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978024" w14:textId="77777777" w:rsidR="007A33AA" w:rsidRPr="00DC7016" w:rsidRDefault="007A33AA" w:rsidP="00915768">
      <w:pPr>
        <w:spacing w:after="0" w:line="240" w:lineRule="auto"/>
        <w:jc w:val="both"/>
        <w:rPr>
          <w:rFonts w:ascii="Times New Roman" w:hAnsi="Times New Roman" w:cs="Times New Roman"/>
          <w:sz w:val="20"/>
          <w:szCs w:val="20"/>
        </w:rPr>
      </w:pPr>
    </w:p>
    <w:p w14:paraId="0A1BCA03" w14:textId="103C80C7" w:rsidR="007A33AA" w:rsidRPr="00DC7016" w:rsidRDefault="00E377EE" w:rsidP="00443037">
      <w:pPr>
        <w:spacing w:after="0" w:line="240" w:lineRule="auto"/>
        <w:jc w:val="center"/>
        <w:rPr>
          <w:rFonts w:ascii="Times New Roman" w:eastAsia="Times New Roman" w:hAnsi="Times New Roman" w:cs="Times New Roman"/>
          <w:sz w:val="20"/>
          <w:szCs w:val="20"/>
          <w:lang w:eastAsia="hu-HU"/>
        </w:rPr>
      </w:pPr>
      <w:r w:rsidRPr="00DC7016">
        <w:rPr>
          <w:rFonts w:ascii="Times New Roman" w:eastAsia="Times New Roman" w:hAnsi="Times New Roman" w:cs="Times New Roman"/>
          <w:noProof/>
          <w:sz w:val="20"/>
          <w:szCs w:val="20"/>
          <w:lang w:eastAsia="hu-HU"/>
        </w:rPr>
        <w:drawing>
          <wp:inline distT="0" distB="0" distL="0" distR="0" wp14:anchorId="4B9F5C30" wp14:editId="65768E43">
            <wp:extent cx="3771900" cy="5480050"/>
            <wp:effectExtent l="0" t="0" r="0" b="0"/>
            <wp:docPr id="1" name="Kép 3" descr="A képen vázlat, rajz, Vonalas grafika, clipart látható&#10;&#10;Automatikusan generált leírá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ép 3" descr="A képen vázlat, rajz, Vonalas grafika, clipart látható&#10;&#10;Automatikusan generált leírá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71900" cy="5480050"/>
                    </a:xfrm>
                    <a:prstGeom prst="rect">
                      <a:avLst/>
                    </a:prstGeom>
                    <a:noFill/>
                    <a:ln>
                      <a:noFill/>
                    </a:ln>
                  </pic:spPr>
                </pic:pic>
              </a:graphicData>
            </a:graphic>
          </wp:inline>
        </w:drawing>
      </w:r>
    </w:p>
    <w:p w14:paraId="67217BFA" w14:textId="77777777" w:rsidR="007A33AA" w:rsidRPr="00DC7016" w:rsidRDefault="007A33AA" w:rsidP="00443037">
      <w:pPr>
        <w:spacing w:after="0" w:line="240" w:lineRule="auto"/>
        <w:rPr>
          <w:rFonts w:ascii="Times New Roman" w:eastAsia="Times New Roman" w:hAnsi="Times New Roman" w:cs="Times New Roman"/>
          <w:sz w:val="36"/>
          <w:szCs w:val="36"/>
          <w:lang w:eastAsia="hu-HU"/>
        </w:rPr>
      </w:pPr>
      <w:r w:rsidRPr="00DC7016">
        <w:rPr>
          <w:rFonts w:ascii="Times New Roman" w:eastAsia="Times New Roman" w:hAnsi="Times New Roman" w:cs="Times New Roman"/>
          <w:sz w:val="36"/>
          <w:szCs w:val="36"/>
          <w:lang w:eastAsia="hu-HU"/>
        </w:rPr>
        <w:t xml:space="preserve">                                    </w:t>
      </w:r>
    </w:p>
    <w:p w14:paraId="0A9E0A14" w14:textId="77777777" w:rsidR="007A33AA" w:rsidRPr="00DC7016" w:rsidRDefault="007A33AA" w:rsidP="00443037">
      <w:pPr>
        <w:spacing w:after="0" w:line="240" w:lineRule="auto"/>
        <w:rPr>
          <w:rFonts w:ascii="Times New Roman" w:eastAsia="Times New Roman" w:hAnsi="Times New Roman" w:cs="Times New Roman"/>
          <w:sz w:val="36"/>
          <w:szCs w:val="36"/>
          <w:lang w:eastAsia="hu-HU"/>
        </w:rPr>
      </w:pPr>
    </w:p>
    <w:p w14:paraId="69B9CE15" w14:textId="77777777" w:rsidR="007A33AA" w:rsidRPr="00DC7016" w:rsidRDefault="007A33AA" w:rsidP="00443037">
      <w:pPr>
        <w:spacing w:after="0" w:line="240" w:lineRule="auto"/>
        <w:rPr>
          <w:rFonts w:ascii="Times New Roman" w:eastAsia="Times New Roman" w:hAnsi="Times New Roman" w:cs="Times New Roman"/>
          <w:sz w:val="36"/>
          <w:szCs w:val="36"/>
          <w:lang w:eastAsia="hu-HU"/>
        </w:rPr>
      </w:pPr>
    </w:p>
    <w:p w14:paraId="1823F6F7" w14:textId="77777777" w:rsidR="007A33AA" w:rsidRPr="00DC7016" w:rsidRDefault="007A33AA" w:rsidP="00443037">
      <w:pPr>
        <w:spacing w:after="0" w:line="240" w:lineRule="auto"/>
        <w:ind w:firstLine="708"/>
        <w:rPr>
          <w:rFonts w:ascii="Times New Roman" w:eastAsia="Times New Roman" w:hAnsi="Times New Roman" w:cs="Times New Roman"/>
          <w:b/>
          <w:sz w:val="36"/>
          <w:szCs w:val="36"/>
          <w:lang w:eastAsia="hu-HU"/>
        </w:rPr>
      </w:pPr>
      <w:r w:rsidRPr="00DC7016">
        <w:rPr>
          <w:rFonts w:ascii="Times New Roman" w:eastAsia="Times New Roman" w:hAnsi="Times New Roman" w:cs="Times New Roman"/>
          <w:b/>
          <w:sz w:val="36"/>
          <w:szCs w:val="36"/>
          <w:lang w:eastAsia="hu-HU"/>
        </w:rPr>
        <w:t xml:space="preserve">СЛУЖБЕНИ ЛИСТ             MAGYARKANIZSA </w:t>
      </w:r>
    </w:p>
    <w:p w14:paraId="36C61475" w14:textId="77777777" w:rsidR="007A33AA" w:rsidRPr="00DC7016" w:rsidRDefault="007A33AA" w:rsidP="00443037">
      <w:pPr>
        <w:spacing w:after="0" w:line="240" w:lineRule="auto"/>
        <w:rPr>
          <w:rFonts w:ascii="Times New Roman" w:eastAsia="Times New Roman" w:hAnsi="Times New Roman" w:cs="Times New Roman"/>
          <w:b/>
          <w:sz w:val="36"/>
          <w:szCs w:val="36"/>
          <w:lang w:eastAsia="hu-HU"/>
        </w:rPr>
      </w:pPr>
    </w:p>
    <w:p w14:paraId="680BA538" w14:textId="77777777" w:rsidR="007A33AA" w:rsidRPr="00DC7016" w:rsidRDefault="007A33AA" w:rsidP="00443037">
      <w:pPr>
        <w:spacing w:after="0" w:line="240" w:lineRule="auto"/>
        <w:rPr>
          <w:rFonts w:ascii="Times New Roman" w:eastAsia="Times New Roman" w:hAnsi="Times New Roman" w:cs="Times New Roman"/>
          <w:b/>
          <w:sz w:val="36"/>
          <w:szCs w:val="36"/>
          <w:lang w:eastAsia="hu-HU"/>
        </w:rPr>
      </w:pPr>
      <w:r w:rsidRPr="00DC7016">
        <w:rPr>
          <w:rFonts w:ascii="Times New Roman" w:eastAsia="Times New Roman" w:hAnsi="Times New Roman" w:cs="Times New Roman"/>
          <w:b/>
          <w:sz w:val="36"/>
          <w:szCs w:val="36"/>
          <w:lang w:eastAsia="hu-HU"/>
        </w:rPr>
        <w:t xml:space="preserve">            ОПШТИНЕ                                  KÖZSÉG </w:t>
      </w:r>
    </w:p>
    <w:p w14:paraId="21CE3195" w14:textId="77777777" w:rsidR="007A33AA" w:rsidRPr="00DC7016" w:rsidRDefault="007A33AA" w:rsidP="00443037">
      <w:pPr>
        <w:spacing w:after="0" w:line="240" w:lineRule="auto"/>
        <w:rPr>
          <w:rFonts w:ascii="Times New Roman" w:eastAsia="Times New Roman" w:hAnsi="Times New Roman" w:cs="Times New Roman"/>
          <w:b/>
          <w:sz w:val="36"/>
          <w:szCs w:val="36"/>
          <w:lang w:eastAsia="hu-HU"/>
        </w:rPr>
      </w:pPr>
    </w:p>
    <w:p w14:paraId="7E50EB9B" w14:textId="77777777" w:rsidR="007A33AA" w:rsidRPr="00DC7016" w:rsidRDefault="007A33AA" w:rsidP="00443037">
      <w:pPr>
        <w:spacing w:after="0" w:line="240" w:lineRule="auto"/>
        <w:rPr>
          <w:rFonts w:ascii="Times New Roman" w:eastAsia="Times New Roman" w:hAnsi="Times New Roman" w:cs="Times New Roman"/>
          <w:b/>
          <w:sz w:val="36"/>
          <w:szCs w:val="36"/>
          <w:lang w:eastAsia="hu-HU"/>
        </w:rPr>
      </w:pPr>
      <w:r w:rsidRPr="00DC7016">
        <w:rPr>
          <w:rFonts w:ascii="Times New Roman" w:eastAsia="Times New Roman" w:hAnsi="Times New Roman" w:cs="Times New Roman"/>
          <w:b/>
          <w:sz w:val="36"/>
          <w:szCs w:val="36"/>
          <w:lang w:eastAsia="hu-HU"/>
        </w:rPr>
        <w:t xml:space="preserve">            КАЊИЖА             </w:t>
      </w:r>
      <w:r w:rsidR="00443037" w:rsidRPr="00DC7016">
        <w:rPr>
          <w:rFonts w:ascii="Times New Roman" w:eastAsia="Times New Roman" w:hAnsi="Times New Roman" w:cs="Times New Roman"/>
          <w:b/>
          <w:sz w:val="36"/>
          <w:szCs w:val="36"/>
          <w:lang w:eastAsia="hu-HU"/>
        </w:rPr>
        <w:t xml:space="preserve">          </w:t>
      </w:r>
      <w:r w:rsidRPr="00DC7016">
        <w:rPr>
          <w:rFonts w:ascii="Times New Roman" w:eastAsia="Times New Roman" w:hAnsi="Times New Roman" w:cs="Times New Roman"/>
          <w:b/>
          <w:sz w:val="36"/>
          <w:szCs w:val="36"/>
          <w:lang w:eastAsia="hu-HU"/>
        </w:rPr>
        <w:t xml:space="preserve">  </w:t>
      </w:r>
      <w:proofErr w:type="gramStart"/>
      <w:r w:rsidRPr="00DC7016">
        <w:rPr>
          <w:rFonts w:ascii="Times New Roman" w:eastAsia="Times New Roman" w:hAnsi="Times New Roman" w:cs="Times New Roman"/>
          <w:b/>
          <w:sz w:val="36"/>
          <w:szCs w:val="36"/>
          <w:lang w:eastAsia="hu-HU"/>
        </w:rPr>
        <w:t>HIVATALOS  LAPJA</w:t>
      </w:r>
      <w:proofErr w:type="gramEnd"/>
      <w:r w:rsidRPr="00DC7016">
        <w:rPr>
          <w:rFonts w:ascii="Times New Roman" w:eastAsia="Times New Roman" w:hAnsi="Times New Roman" w:cs="Times New Roman"/>
          <w:b/>
          <w:sz w:val="36"/>
          <w:szCs w:val="36"/>
          <w:lang w:eastAsia="hu-HU"/>
        </w:rPr>
        <w:t xml:space="preserve"> </w:t>
      </w:r>
    </w:p>
    <w:p w14:paraId="016B8848" w14:textId="77777777" w:rsidR="007A33AA" w:rsidRPr="00DC7016" w:rsidRDefault="007A33AA" w:rsidP="00443037">
      <w:pPr>
        <w:spacing w:after="0" w:line="240" w:lineRule="auto"/>
        <w:rPr>
          <w:rFonts w:ascii="Times New Roman" w:eastAsia="Times New Roman" w:hAnsi="Times New Roman" w:cs="Times New Roman"/>
          <w:b/>
          <w:sz w:val="20"/>
          <w:szCs w:val="20"/>
          <w:lang w:eastAsia="hu-HU"/>
        </w:rPr>
      </w:pPr>
    </w:p>
    <w:p w14:paraId="1557E616" w14:textId="77777777" w:rsidR="007A33AA" w:rsidRPr="00DC7016" w:rsidRDefault="007A33AA" w:rsidP="00443037">
      <w:pPr>
        <w:spacing w:after="0" w:line="240" w:lineRule="auto"/>
        <w:rPr>
          <w:rFonts w:ascii="Times New Roman" w:eastAsia="Times New Roman" w:hAnsi="Times New Roman" w:cs="Times New Roman"/>
          <w:sz w:val="20"/>
          <w:szCs w:val="20"/>
          <w:lang w:eastAsia="hu-HU"/>
        </w:rPr>
      </w:pPr>
    </w:p>
    <w:p w14:paraId="682288BF" w14:textId="77777777" w:rsidR="007A33AA" w:rsidRPr="00DC7016" w:rsidRDefault="007A33AA" w:rsidP="00443037">
      <w:pPr>
        <w:spacing w:after="0" w:line="240" w:lineRule="auto"/>
        <w:rPr>
          <w:rFonts w:ascii="Times New Roman" w:eastAsia="Times New Roman" w:hAnsi="Times New Roman" w:cs="Times New Roman"/>
          <w:sz w:val="20"/>
          <w:szCs w:val="20"/>
          <w:lang w:eastAsia="hu-HU"/>
        </w:rPr>
      </w:pPr>
    </w:p>
    <w:p w14:paraId="0FE4F9EB" w14:textId="77777777" w:rsidR="007A33AA" w:rsidRPr="00DC7016" w:rsidRDefault="007A33AA" w:rsidP="00443037">
      <w:pPr>
        <w:spacing w:after="0" w:line="240" w:lineRule="auto"/>
        <w:rPr>
          <w:rFonts w:ascii="Times New Roman" w:eastAsia="Times New Roman" w:hAnsi="Times New Roman" w:cs="Times New Roman"/>
          <w:sz w:val="20"/>
          <w:szCs w:val="20"/>
          <w:u w:val="single"/>
          <w:lang w:eastAsia="hu-HU"/>
        </w:rPr>
      </w:pPr>
    </w:p>
    <w:p w14:paraId="35CFA10A" w14:textId="77777777" w:rsidR="004D268C" w:rsidRPr="00DC7016" w:rsidRDefault="004D268C" w:rsidP="00443037">
      <w:pPr>
        <w:spacing w:after="0" w:line="240" w:lineRule="auto"/>
        <w:rPr>
          <w:rFonts w:ascii="Times New Roman" w:eastAsia="Times New Roman" w:hAnsi="Times New Roman" w:cs="Times New Roman"/>
          <w:sz w:val="20"/>
          <w:szCs w:val="20"/>
          <w:u w:val="single"/>
          <w:lang w:eastAsia="hu-HU"/>
        </w:rPr>
      </w:pPr>
    </w:p>
    <w:p w14:paraId="38E0D7F7" w14:textId="77777777" w:rsidR="004D268C" w:rsidRPr="00DC7016" w:rsidRDefault="004D268C" w:rsidP="00443037">
      <w:pPr>
        <w:spacing w:after="0" w:line="240" w:lineRule="auto"/>
        <w:rPr>
          <w:rFonts w:ascii="Times New Roman" w:eastAsia="Times New Roman" w:hAnsi="Times New Roman" w:cs="Times New Roman"/>
          <w:sz w:val="20"/>
          <w:szCs w:val="20"/>
          <w:u w:val="single"/>
          <w:lang w:eastAsia="hu-HU"/>
        </w:rPr>
      </w:pPr>
    </w:p>
    <w:p w14:paraId="74C779E5" w14:textId="77777777" w:rsidR="004D268C" w:rsidRPr="00DC7016" w:rsidRDefault="004D268C" w:rsidP="00443037">
      <w:pPr>
        <w:spacing w:after="0" w:line="240" w:lineRule="auto"/>
        <w:rPr>
          <w:rFonts w:ascii="Times New Roman" w:eastAsia="Times New Roman" w:hAnsi="Times New Roman" w:cs="Times New Roman"/>
          <w:sz w:val="20"/>
          <w:szCs w:val="20"/>
          <w:u w:val="single"/>
          <w:lang w:eastAsia="hu-HU"/>
        </w:rPr>
      </w:pPr>
    </w:p>
    <w:p w14:paraId="3D67E0E3" w14:textId="77777777" w:rsidR="004D268C" w:rsidRPr="00DC7016" w:rsidRDefault="004D268C" w:rsidP="00443037">
      <w:pPr>
        <w:spacing w:after="0" w:line="240" w:lineRule="auto"/>
        <w:rPr>
          <w:rFonts w:ascii="Times New Roman" w:eastAsia="Times New Roman" w:hAnsi="Times New Roman" w:cs="Times New Roman"/>
          <w:sz w:val="20"/>
          <w:szCs w:val="20"/>
          <w:u w:val="single"/>
          <w:lang w:eastAsia="hu-HU"/>
        </w:rPr>
      </w:pPr>
    </w:p>
    <w:p w14:paraId="5E54652A" w14:textId="77777777" w:rsidR="007A33AA" w:rsidRPr="00DC7016" w:rsidRDefault="007A33AA" w:rsidP="00443037">
      <w:pPr>
        <w:spacing w:after="0" w:line="240" w:lineRule="auto"/>
        <w:rPr>
          <w:rFonts w:ascii="Times New Roman" w:eastAsia="Times New Roman" w:hAnsi="Times New Roman" w:cs="Times New Roman"/>
          <w:sz w:val="20"/>
          <w:szCs w:val="20"/>
          <w:u w:val="single"/>
          <w:lang w:eastAsia="hu-HU"/>
        </w:rPr>
      </w:pPr>
    </w:p>
    <w:p w14:paraId="66B9F052" w14:textId="77777777" w:rsidR="007A33AA" w:rsidRPr="00DC7016" w:rsidRDefault="007A33AA" w:rsidP="00443037">
      <w:pPr>
        <w:spacing w:after="0" w:line="240" w:lineRule="auto"/>
        <w:rPr>
          <w:rFonts w:ascii="Times New Roman" w:eastAsia="Times New Roman" w:hAnsi="Times New Roman" w:cs="Times New Roman"/>
          <w:sz w:val="20"/>
          <w:szCs w:val="20"/>
          <w:lang w:eastAsia="hu-HU"/>
        </w:rPr>
      </w:pPr>
      <w:r w:rsidRPr="00DC7016">
        <w:rPr>
          <w:rFonts w:ascii="Times New Roman" w:eastAsia="Times New Roman" w:hAnsi="Times New Roman" w:cs="Times New Roman"/>
          <w:sz w:val="20"/>
          <w:szCs w:val="20"/>
          <w:lang w:eastAsia="hu-HU"/>
        </w:rPr>
        <w:tab/>
      </w:r>
    </w:p>
    <w:p w14:paraId="3A20772A" w14:textId="3335EEF9" w:rsidR="00A83C0F" w:rsidRPr="00D10BB4" w:rsidRDefault="00A83C0F" w:rsidP="00A83C0F">
      <w:pPr>
        <w:spacing w:after="0" w:line="240" w:lineRule="auto"/>
        <w:jc w:val="both"/>
        <w:rPr>
          <w:rFonts w:ascii="Times New Roman" w:eastAsia="Times New Roman" w:hAnsi="Times New Roman"/>
          <w:sz w:val="20"/>
          <w:szCs w:val="20"/>
          <w:lang w:eastAsia="hu-HU"/>
        </w:rPr>
      </w:pPr>
      <w:r w:rsidRPr="00D10BB4">
        <w:rPr>
          <w:rFonts w:ascii="Times New Roman" w:eastAsia="Times New Roman" w:hAnsi="Times New Roman"/>
          <w:sz w:val="20"/>
          <w:szCs w:val="20"/>
          <w:lang w:eastAsia="hu-HU"/>
        </w:rPr>
        <w:lastRenderedPageBreak/>
        <w:t xml:space="preserve">A </w:t>
      </w:r>
      <w:r w:rsidRPr="00D10BB4">
        <w:rPr>
          <w:rFonts w:ascii="Times New Roman" w:eastAsia="Times New Roman" w:hAnsi="Times New Roman"/>
          <w:sz w:val="20"/>
          <w:szCs w:val="20"/>
          <w:lang w:eastAsia="sr-Latn-CS"/>
        </w:rPr>
        <w:t xml:space="preserve">vizekről szóló törvény </w:t>
      </w:r>
      <w:r w:rsidRPr="00D10BB4">
        <w:rPr>
          <w:rFonts w:ascii="Times New Roman" w:eastAsia="Times New Roman" w:hAnsi="Times New Roman"/>
          <w:sz w:val="20"/>
          <w:szCs w:val="20"/>
          <w:lang w:eastAsia="hu-HU"/>
        </w:rPr>
        <w:t>55. szakasz 5. bekezdése (Az SZK Hiv. Közlönye,</w:t>
      </w:r>
      <w:r w:rsidRPr="00D10BB4">
        <w:rPr>
          <w:rFonts w:ascii="Times New Roman" w:hAnsi="Times New Roman"/>
          <w:sz w:val="20"/>
          <w:szCs w:val="20"/>
        </w:rPr>
        <w:t xml:space="preserve"> 30/10., 93/12., 101/16., 95/18. 95/2018.  </w:t>
      </w:r>
      <w:r w:rsidR="004C1E8F">
        <w:rPr>
          <w:rFonts w:ascii="Times New Roman" w:hAnsi="Times New Roman"/>
          <w:sz w:val="20"/>
          <w:szCs w:val="20"/>
        </w:rPr>
        <w:t xml:space="preserve">sz. </w:t>
      </w:r>
      <w:r w:rsidRPr="00D10BB4">
        <w:rPr>
          <w:rFonts w:ascii="Times New Roman" w:hAnsi="Times New Roman"/>
          <w:sz w:val="20"/>
          <w:szCs w:val="20"/>
        </w:rPr>
        <w:t>– másik törvény)</w:t>
      </w:r>
      <w:r w:rsidRPr="00D10BB4">
        <w:rPr>
          <w:rFonts w:ascii="Times New Roman" w:eastAsia="Times New Roman" w:hAnsi="Times New Roman"/>
          <w:sz w:val="20"/>
          <w:szCs w:val="20"/>
          <w:lang w:eastAsia="hu-HU"/>
        </w:rPr>
        <w:t xml:space="preserve"> és Magyarkanizsa község alapszabálya 40. szakasz 45. pontja (</w:t>
      </w:r>
      <w:r w:rsidRPr="00D10BB4">
        <w:rPr>
          <w:rFonts w:ascii="Times New Roman" w:eastAsia="SimSun" w:hAnsi="Times New Roman"/>
          <w:kern w:val="1"/>
          <w:sz w:val="20"/>
          <w:szCs w:val="20"/>
          <w:lang w:eastAsia="zh-CN" w:bidi="hi-IN"/>
        </w:rPr>
        <w:t>Magyarkanizsa Község Hivatalos Lapja, 2/20. sz. – egységes szerkezetbe foglalt szöveg) alapján</w:t>
      </w:r>
      <w:r w:rsidRPr="00D10BB4">
        <w:rPr>
          <w:rFonts w:ascii="Times New Roman" w:eastAsia="Times New Roman" w:hAnsi="Times New Roman"/>
          <w:sz w:val="20"/>
          <w:szCs w:val="20"/>
          <w:lang w:eastAsia="hu-HU"/>
        </w:rPr>
        <w:t xml:space="preserve"> a Magyarkanizsai Községi Képviselő-testület 2026. május 28-án tartott ülésén meghozta az alábbi </w:t>
      </w:r>
    </w:p>
    <w:p w14:paraId="0A88633F" w14:textId="77777777" w:rsidR="00A83C0F" w:rsidRPr="00D10BB4" w:rsidRDefault="00A83C0F" w:rsidP="00A83C0F">
      <w:pPr>
        <w:spacing w:after="0" w:line="360" w:lineRule="auto"/>
        <w:jc w:val="center"/>
        <w:rPr>
          <w:rFonts w:ascii="Times New Roman" w:eastAsia="Times New Roman" w:hAnsi="Times New Roman"/>
          <w:b/>
          <w:sz w:val="20"/>
          <w:szCs w:val="20"/>
          <w:lang w:eastAsia="hu-HU"/>
        </w:rPr>
      </w:pPr>
    </w:p>
    <w:p w14:paraId="2D542B53" w14:textId="77777777" w:rsidR="00A83C0F" w:rsidRPr="00D10BB4" w:rsidRDefault="00A83C0F" w:rsidP="00976666">
      <w:pPr>
        <w:pStyle w:val="cmsorHL"/>
      </w:pPr>
      <w:bookmarkStart w:id="0" w:name="_Toc231197092"/>
      <w:r w:rsidRPr="00D10BB4">
        <w:t>H A T Á R O Z A T O T</w:t>
      </w:r>
      <w:r w:rsidRPr="00D10BB4">
        <w:br/>
        <w:t>a Magyarkanizsa község területére vonatkozó árvíz-, belvíz- és jégvédelmi operatív terv jóváhagyásáról.</w:t>
      </w:r>
      <w:bookmarkEnd w:id="0"/>
    </w:p>
    <w:p w14:paraId="110ED4EA" w14:textId="77777777" w:rsidR="00A83C0F" w:rsidRPr="00D10BB4" w:rsidRDefault="00A83C0F" w:rsidP="00A83C0F">
      <w:pPr>
        <w:jc w:val="center"/>
        <w:rPr>
          <w:rFonts w:ascii="Times New Roman" w:hAnsi="Times New Roman"/>
          <w:sz w:val="20"/>
          <w:szCs w:val="20"/>
        </w:rPr>
      </w:pPr>
      <w:r w:rsidRPr="00D10BB4">
        <w:rPr>
          <w:rFonts w:ascii="Times New Roman" w:hAnsi="Times New Roman"/>
          <w:sz w:val="20"/>
          <w:szCs w:val="20"/>
        </w:rPr>
        <w:t>I.</w:t>
      </w:r>
    </w:p>
    <w:p w14:paraId="010ACC9C" w14:textId="77777777" w:rsidR="00A83C0F" w:rsidRPr="00D10BB4" w:rsidRDefault="00A83C0F" w:rsidP="00A83C0F">
      <w:pPr>
        <w:jc w:val="both"/>
        <w:rPr>
          <w:rFonts w:ascii="Times New Roman" w:hAnsi="Times New Roman"/>
          <w:sz w:val="20"/>
          <w:szCs w:val="20"/>
        </w:rPr>
      </w:pPr>
      <w:r w:rsidRPr="00D10BB4">
        <w:rPr>
          <w:rFonts w:ascii="Times New Roman" w:hAnsi="Times New Roman"/>
          <w:sz w:val="20"/>
          <w:szCs w:val="20"/>
        </w:rPr>
        <w:tab/>
      </w:r>
      <w:r w:rsidRPr="00D10BB4">
        <w:rPr>
          <w:rFonts w:ascii="Times New Roman" w:hAnsi="Times New Roman"/>
          <w:b/>
          <w:bCs/>
          <w:sz w:val="20"/>
          <w:szCs w:val="20"/>
        </w:rPr>
        <w:t>JÓVÁHAGYJUK</w:t>
      </w:r>
      <w:r w:rsidRPr="00D10BB4">
        <w:rPr>
          <w:rFonts w:ascii="Times New Roman" w:hAnsi="Times New Roman"/>
          <w:sz w:val="20"/>
          <w:szCs w:val="20"/>
        </w:rPr>
        <w:t xml:space="preserve"> a Magyarkanizsa község területére vonatkozó árvíz-, belvíz- és jégvédelmi operatív tervet, amelyet a Magyarkanizsa Községi Törzskar 2026. március 12-én megtartott ülésén fogadott el, a zentai DTD Vízgazdálkodási Vállalat 2026. február 25-én kelt 05-6-1 sz. előzetes jóváhagyása alapján. </w:t>
      </w:r>
    </w:p>
    <w:p w14:paraId="1658279C" w14:textId="77777777" w:rsidR="00A83C0F" w:rsidRPr="00D10BB4" w:rsidRDefault="00A83C0F" w:rsidP="00A83C0F">
      <w:pPr>
        <w:spacing w:after="0" w:line="240" w:lineRule="auto"/>
        <w:jc w:val="center"/>
        <w:rPr>
          <w:rFonts w:ascii="Times New Roman" w:eastAsia="Times New Roman" w:hAnsi="Times New Roman"/>
          <w:b/>
          <w:sz w:val="20"/>
          <w:szCs w:val="20"/>
          <w:lang w:eastAsia="hu-HU"/>
        </w:rPr>
      </w:pPr>
    </w:p>
    <w:p w14:paraId="4EF44238" w14:textId="77777777" w:rsidR="00A83C0F" w:rsidRPr="00D10BB4" w:rsidRDefault="00A83C0F" w:rsidP="00A83C0F">
      <w:pPr>
        <w:spacing w:after="0" w:line="240" w:lineRule="auto"/>
        <w:jc w:val="center"/>
        <w:rPr>
          <w:rFonts w:ascii="Times New Roman" w:eastAsia="Times New Roman" w:hAnsi="Times New Roman"/>
          <w:b/>
          <w:sz w:val="20"/>
          <w:szCs w:val="20"/>
          <w:lang w:eastAsia="hu-HU"/>
        </w:rPr>
      </w:pPr>
      <w:r w:rsidRPr="00D10BB4">
        <w:rPr>
          <w:rFonts w:ascii="Times New Roman" w:eastAsia="Times New Roman" w:hAnsi="Times New Roman"/>
          <w:b/>
          <w:sz w:val="20"/>
          <w:szCs w:val="20"/>
          <w:lang w:eastAsia="hu-HU"/>
        </w:rPr>
        <w:t>II.</w:t>
      </w:r>
    </w:p>
    <w:p w14:paraId="0B9D4CAE" w14:textId="77777777" w:rsidR="00A83C0F" w:rsidRPr="00D10BB4" w:rsidRDefault="00A83C0F" w:rsidP="00A83C0F">
      <w:pPr>
        <w:spacing w:after="0" w:line="240" w:lineRule="auto"/>
        <w:jc w:val="both"/>
        <w:rPr>
          <w:rFonts w:ascii="Times New Roman" w:eastAsia="Times New Roman" w:hAnsi="Times New Roman"/>
          <w:sz w:val="20"/>
          <w:szCs w:val="20"/>
          <w:lang w:eastAsia="hu-HU"/>
        </w:rPr>
      </w:pPr>
      <w:r w:rsidRPr="00D10BB4">
        <w:rPr>
          <w:rFonts w:ascii="Times New Roman" w:eastAsia="Times New Roman" w:hAnsi="Times New Roman"/>
          <w:sz w:val="20"/>
          <w:szCs w:val="20"/>
          <w:lang w:eastAsia="hu-HU"/>
        </w:rPr>
        <w:tab/>
        <w:t>Ezt a határozatot</w:t>
      </w:r>
      <w:r w:rsidRPr="00D10BB4">
        <w:rPr>
          <w:rFonts w:ascii="Times New Roman" w:hAnsi="Times New Roman"/>
          <w:sz w:val="20"/>
          <w:szCs w:val="20"/>
        </w:rPr>
        <w:t xml:space="preserve"> </w:t>
      </w:r>
      <w:r w:rsidRPr="00D10BB4">
        <w:rPr>
          <w:rFonts w:ascii="Times New Roman" w:eastAsia="Times New Roman" w:hAnsi="Times New Roman"/>
          <w:sz w:val="20"/>
          <w:szCs w:val="20"/>
          <w:lang w:eastAsia="hu-HU"/>
        </w:rPr>
        <w:t>az Operatív tervével együtt közzé kell tenni Magyarkanizsa község Hivatalos Lapjában.</w:t>
      </w:r>
    </w:p>
    <w:p w14:paraId="2D0CEDCF" w14:textId="77777777" w:rsidR="00A83C0F" w:rsidRDefault="00A83C0F" w:rsidP="00A83C0F">
      <w:pPr>
        <w:spacing w:after="0" w:line="240" w:lineRule="auto"/>
        <w:jc w:val="both"/>
        <w:rPr>
          <w:rFonts w:ascii="Times New Roman" w:eastAsia="Times New Roman" w:hAnsi="Times New Roman"/>
          <w:sz w:val="20"/>
          <w:szCs w:val="20"/>
          <w:lang w:val="sr-Cyrl-RS" w:eastAsia="hu-HU"/>
        </w:rPr>
      </w:pPr>
    </w:p>
    <w:p w14:paraId="00D4445A" w14:textId="77777777" w:rsidR="00987023" w:rsidRDefault="00987023" w:rsidP="00A83C0F">
      <w:pPr>
        <w:spacing w:after="0" w:line="240" w:lineRule="auto"/>
        <w:jc w:val="both"/>
        <w:rPr>
          <w:rFonts w:ascii="Times New Roman" w:eastAsia="Times New Roman" w:hAnsi="Times New Roman"/>
          <w:sz w:val="20"/>
          <w:szCs w:val="20"/>
          <w:lang w:val="sr-Cyrl-RS" w:eastAsia="hu-HU"/>
        </w:rPr>
      </w:pPr>
    </w:p>
    <w:p w14:paraId="6E386D4E" w14:textId="77777777" w:rsidR="00987023" w:rsidRPr="00987023" w:rsidRDefault="00987023" w:rsidP="00A83C0F">
      <w:pPr>
        <w:spacing w:after="0" w:line="240" w:lineRule="auto"/>
        <w:jc w:val="both"/>
        <w:rPr>
          <w:rFonts w:ascii="Times New Roman" w:eastAsia="Times New Roman" w:hAnsi="Times New Roman"/>
          <w:sz w:val="20"/>
          <w:szCs w:val="20"/>
          <w:lang w:val="sr-Cyrl-RS" w:eastAsia="hu-HU"/>
        </w:rPr>
      </w:pPr>
    </w:p>
    <w:tbl>
      <w:tblPr>
        <w:tblW w:w="0" w:type="auto"/>
        <w:tblCellMar>
          <w:left w:w="0" w:type="dxa"/>
          <w:right w:w="0" w:type="dxa"/>
        </w:tblCellMar>
        <w:tblLook w:val="0000" w:firstRow="0" w:lastRow="0" w:firstColumn="0" w:lastColumn="0" w:noHBand="0" w:noVBand="0"/>
      </w:tblPr>
      <w:tblGrid>
        <w:gridCol w:w="4090"/>
        <w:gridCol w:w="1211"/>
        <w:gridCol w:w="4337"/>
      </w:tblGrid>
      <w:tr w:rsidR="00A83C0F" w:rsidRPr="00D10BB4" w14:paraId="3BBC4874" w14:textId="77777777" w:rsidTr="00676975">
        <w:trPr>
          <w:trHeight w:val="1620"/>
        </w:trPr>
        <w:tc>
          <w:tcPr>
            <w:tcW w:w="4241" w:type="dxa"/>
            <w:tcMar>
              <w:top w:w="0" w:type="dxa"/>
              <w:left w:w="108" w:type="dxa"/>
              <w:bottom w:w="0" w:type="dxa"/>
              <w:right w:w="108" w:type="dxa"/>
            </w:tcMar>
          </w:tcPr>
          <w:p w14:paraId="640BF0EB" w14:textId="77777777" w:rsidR="00A83C0F" w:rsidRPr="00D10BB4" w:rsidRDefault="00A83C0F" w:rsidP="00676975">
            <w:pPr>
              <w:spacing w:after="0" w:line="240" w:lineRule="auto"/>
              <w:jc w:val="both"/>
              <w:rPr>
                <w:rFonts w:ascii="Times New Roman" w:eastAsia="Times New Roman" w:hAnsi="Times New Roman"/>
                <w:sz w:val="20"/>
                <w:szCs w:val="20"/>
              </w:rPr>
            </w:pPr>
            <w:r w:rsidRPr="00D10BB4">
              <w:rPr>
                <w:rFonts w:ascii="Times New Roman" w:eastAsia="Times New Roman" w:hAnsi="Times New Roman"/>
                <w:sz w:val="20"/>
                <w:szCs w:val="20"/>
              </w:rPr>
              <w:t>Szerb Köztársaság</w:t>
            </w:r>
          </w:p>
          <w:p w14:paraId="39265597" w14:textId="77777777" w:rsidR="00A83C0F" w:rsidRPr="00D10BB4" w:rsidRDefault="00A83C0F" w:rsidP="00676975">
            <w:pPr>
              <w:spacing w:after="0" w:line="240" w:lineRule="auto"/>
              <w:jc w:val="both"/>
              <w:rPr>
                <w:rFonts w:ascii="Times New Roman" w:eastAsia="Times New Roman" w:hAnsi="Times New Roman"/>
                <w:sz w:val="20"/>
                <w:szCs w:val="20"/>
              </w:rPr>
            </w:pPr>
            <w:r w:rsidRPr="00D10BB4">
              <w:rPr>
                <w:rFonts w:ascii="Times New Roman" w:eastAsia="Times New Roman" w:hAnsi="Times New Roman"/>
                <w:sz w:val="20"/>
                <w:szCs w:val="20"/>
              </w:rPr>
              <w:t xml:space="preserve">Vajdaság Autonóm Tartomány </w:t>
            </w:r>
          </w:p>
          <w:p w14:paraId="0EAE631E" w14:textId="77777777" w:rsidR="00A83C0F" w:rsidRPr="00D10BB4" w:rsidRDefault="00A83C0F" w:rsidP="00676975">
            <w:pPr>
              <w:spacing w:after="0" w:line="240" w:lineRule="auto"/>
              <w:jc w:val="both"/>
              <w:rPr>
                <w:rFonts w:ascii="Times New Roman" w:eastAsia="Times New Roman" w:hAnsi="Times New Roman"/>
                <w:sz w:val="20"/>
                <w:szCs w:val="20"/>
              </w:rPr>
            </w:pPr>
            <w:r w:rsidRPr="00D10BB4">
              <w:rPr>
                <w:rFonts w:ascii="Times New Roman" w:eastAsia="Times New Roman" w:hAnsi="Times New Roman"/>
                <w:sz w:val="20"/>
                <w:szCs w:val="20"/>
              </w:rPr>
              <w:t>Magyarkanizsa Község</w:t>
            </w:r>
          </w:p>
          <w:p w14:paraId="531D2088" w14:textId="77777777" w:rsidR="00A83C0F" w:rsidRPr="00D10BB4" w:rsidRDefault="00A83C0F" w:rsidP="00676975">
            <w:pPr>
              <w:spacing w:after="0" w:line="240" w:lineRule="auto"/>
              <w:jc w:val="both"/>
              <w:rPr>
                <w:rFonts w:ascii="Times New Roman" w:eastAsia="Times New Roman" w:hAnsi="Times New Roman"/>
                <w:sz w:val="20"/>
                <w:szCs w:val="20"/>
              </w:rPr>
            </w:pPr>
            <w:r w:rsidRPr="00D10BB4">
              <w:rPr>
                <w:rFonts w:ascii="Times New Roman" w:eastAsia="Times New Roman" w:hAnsi="Times New Roman"/>
                <w:sz w:val="20"/>
                <w:szCs w:val="20"/>
              </w:rPr>
              <w:t xml:space="preserve">Magyarkanizsa Község Képviselő-testülete </w:t>
            </w:r>
          </w:p>
          <w:p w14:paraId="1F75E8CF" w14:textId="77777777" w:rsidR="00A83C0F" w:rsidRPr="00D10BB4" w:rsidRDefault="00A83C0F" w:rsidP="00676975">
            <w:pPr>
              <w:spacing w:after="0" w:line="240" w:lineRule="auto"/>
              <w:rPr>
                <w:rFonts w:ascii="Times New Roman" w:hAnsi="Times New Roman"/>
                <w:color w:val="FF0000"/>
                <w:sz w:val="20"/>
                <w:szCs w:val="20"/>
              </w:rPr>
            </w:pPr>
            <w:r w:rsidRPr="00D10BB4">
              <w:rPr>
                <w:rFonts w:ascii="Times New Roman" w:eastAsia="Times New Roman" w:hAnsi="Times New Roman"/>
                <w:sz w:val="20"/>
                <w:szCs w:val="20"/>
              </w:rPr>
              <w:t>Szám: 002640772 2026</w:t>
            </w:r>
          </w:p>
          <w:p w14:paraId="09711A27" w14:textId="77777777" w:rsidR="00A83C0F" w:rsidRPr="00D10BB4" w:rsidRDefault="00A83C0F" w:rsidP="00676975">
            <w:pPr>
              <w:spacing w:after="0" w:line="240" w:lineRule="auto"/>
              <w:rPr>
                <w:rFonts w:ascii="Times New Roman" w:eastAsia="Times New Roman" w:hAnsi="Times New Roman"/>
                <w:sz w:val="20"/>
                <w:szCs w:val="20"/>
              </w:rPr>
            </w:pPr>
            <w:r w:rsidRPr="00D10BB4">
              <w:rPr>
                <w:rFonts w:ascii="Times New Roman" w:eastAsia="Times New Roman" w:hAnsi="Times New Roman"/>
                <w:sz w:val="20"/>
                <w:szCs w:val="20"/>
              </w:rPr>
              <w:t>Kelt: 2026. május 28-án</w:t>
            </w:r>
          </w:p>
          <w:p w14:paraId="5305128C" w14:textId="77777777" w:rsidR="00A83C0F" w:rsidRPr="00D10BB4" w:rsidRDefault="00A83C0F" w:rsidP="00676975">
            <w:pPr>
              <w:spacing w:after="0" w:line="240" w:lineRule="auto"/>
              <w:rPr>
                <w:rFonts w:ascii="Times New Roman" w:eastAsia="Times New Roman" w:hAnsi="Times New Roman"/>
                <w:sz w:val="20"/>
                <w:szCs w:val="20"/>
              </w:rPr>
            </w:pPr>
            <w:r w:rsidRPr="00D10BB4">
              <w:rPr>
                <w:rFonts w:ascii="Times New Roman" w:eastAsia="Times New Roman" w:hAnsi="Times New Roman"/>
                <w:sz w:val="20"/>
                <w:szCs w:val="20"/>
              </w:rPr>
              <w:t>Magyarkanizsa</w:t>
            </w:r>
          </w:p>
        </w:tc>
        <w:tc>
          <w:tcPr>
            <w:tcW w:w="1267" w:type="dxa"/>
            <w:tcMar>
              <w:top w:w="0" w:type="dxa"/>
              <w:left w:w="108" w:type="dxa"/>
              <w:bottom w:w="0" w:type="dxa"/>
              <w:right w:w="108" w:type="dxa"/>
            </w:tcMar>
          </w:tcPr>
          <w:p w14:paraId="04A57089" w14:textId="77777777" w:rsidR="00A83C0F" w:rsidRPr="00D10BB4" w:rsidRDefault="00A83C0F" w:rsidP="00676975">
            <w:pPr>
              <w:spacing w:after="0" w:line="240" w:lineRule="auto"/>
              <w:jc w:val="both"/>
              <w:rPr>
                <w:rFonts w:ascii="Times New Roman" w:eastAsia="Times New Roman" w:hAnsi="Times New Roman"/>
                <w:sz w:val="20"/>
                <w:szCs w:val="20"/>
              </w:rPr>
            </w:pPr>
          </w:p>
        </w:tc>
        <w:tc>
          <w:tcPr>
            <w:tcW w:w="4523" w:type="dxa"/>
            <w:tcMar>
              <w:top w:w="0" w:type="dxa"/>
              <w:left w:w="108" w:type="dxa"/>
              <w:bottom w:w="0" w:type="dxa"/>
              <w:right w:w="108" w:type="dxa"/>
            </w:tcMar>
          </w:tcPr>
          <w:p w14:paraId="59DAEBEB" w14:textId="77777777" w:rsidR="00A83C0F" w:rsidRPr="00D10BB4" w:rsidRDefault="00A83C0F" w:rsidP="00676975">
            <w:pPr>
              <w:spacing w:after="0" w:line="240" w:lineRule="auto"/>
              <w:jc w:val="center"/>
              <w:rPr>
                <w:rFonts w:ascii="Times New Roman" w:eastAsia="Times New Roman" w:hAnsi="Times New Roman"/>
                <w:sz w:val="20"/>
                <w:szCs w:val="20"/>
              </w:rPr>
            </w:pPr>
          </w:p>
          <w:p w14:paraId="3E998065" w14:textId="286A104F" w:rsidR="00A83C0F" w:rsidRPr="00D10BB4" w:rsidRDefault="00A83C0F" w:rsidP="00676975">
            <w:pPr>
              <w:spacing w:after="0" w:line="240" w:lineRule="auto"/>
              <w:ind w:left="-46"/>
              <w:jc w:val="center"/>
              <w:rPr>
                <w:rFonts w:ascii="Times New Roman" w:eastAsia="Times New Roman" w:hAnsi="Times New Roman"/>
                <w:sz w:val="20"/>
                <w:szCs w:val="20"/>
                <w:lang w:eastAsia="sr-Latn-RS"/>
              </w:rPr>
            </w:pPr>
            <w:r w:rsidRPr="00D10BB4">
              <w:rPr>
                <w:rFonts w:ascii="Times New Roman" w:eastAsia="Times New Roman" w:hAnsi="Times New Roman"/>
                <w:sz w:val="20"/>
                <w:szCs w:val="20"/>
                <w:lang w:eastAsia="sr-Latn-RS"/>
              </w:rPr>
              <w:t>Újvári Zsombor</w:t>
            </w:r>
            <w:r w:rsidR="004C1E8F">
              <w:rPr>
                <w:rFonts w:ascii="Times New Roman" w:eastAsia="Times New Roman" w:hAnsi="Times New Roman"/>
                <w:sz w:val="20"/>
                <w:szCs w:val="20"/>
                <w:lang w:eastAsia="sr-Latn-RS"/>
              </w:rPr>
              <w:t xml:space="preserve"> s. k.</w:t>
            </w:r>
            <w:r w:rsidRPr="00D10BB4">
              <w:rPr>
                <w:rFonts w:ascii="Times New Roman" w:eastAsia="Times New Roman" w:hAnsi="Times New Roman"/>
                <w:sz w:val="20"/>
                <w:szCs w:val="20"/>
                <w:lang w:eastAsia="sr-Latn-RS"/>
              </w:rPr>
              <w:t>,</w:t>
            </w:r>
          </w:p>
          <w:p w14:paraId="21DF7D5B" w14:textId="5A892616" w:rsidR="00A83C0F" w:rsidRPr="00D10BB4" w:rsidRDefault="00A83C0F" w:rsidP="00676975">
            <w:pPr>
              <w:spacing w:after="0" w:line="240" w:lineRule="auto"/>
              <w:ind w:left="-46"/>
              <w:jc w:val="center"/>
              <w:rPr>
                <w:rFonts w:ascii="Times New Roman" w:eastAsia="Times New Roman" w:hAnsi="Times New Roman"/>
                <w:sz w:val="20"/>
                <w:szCs w:val="20"/>
              </w:rPr>
            </w:pPr>
            <w:r w:rsidRPr="00D10BB4">
              <w:rPr>
                <w:rFonts w:ascii="Times New Roman" w:eastAsia="Times New Roman" w:hAnsi="Times New Roman"/>
                <w:sz w:val="20"/>
                <w:szCs w:val="20"/>
              </w:rPr>
              <w:t>a Községi Képviselő-testület elnöke</w:t>
            </w:r>
            <w:r w:rsidR="00D10BB4" w:rsidRPr="00D10BB4">
              <w:rPr>
                <w:rFonts w:ascii="Times New Roman" w:eastAsia="Times New Roman" w:hAnsi="Times New Roman"/>
                <w:sz w:val="20"/>
                <w:szCs w:val="20"/>
                <w:lang w:val="sr-Cyrl-RS"/>
              </w:rPr>
              <w:t xml:space="preserve"> </w:t>
            </w:r>
          </w:p>
          <w:p w14:paraId="15D8DDA9" w14:textId="77777777" w:rsidR="00A83C0F" w:rsidRPr="00D10BB4" w:rsidRDefault="00A83C0F" w:rsidP="00676975">
            <w:pPr>
              <w:spacing w:after="0" w:line="240" w:lineRule="auto"/>
              <w:jc w:val="center"/>
              <w:rPr>
                <w:rFonts w:ascii="Times New Roman" w:eastAsia="Times New Roman" w:hAnsi="Times New Roman"/>
                <w:sz w:val="20"/>
                <w:szCs w:val="20"/>
              </w:rPr>
            </w:pPr>
          </w:p>
        </w:tc>
      </w:tr>
    </w:tbl>
    <w:p w14:paraId="0D6F5613" w14:textId="77777777" w:rsidR="00B416E7" w:rsidRPr="00F9350A" w:rsidRDefault="00B416E7" w:rsidP="00B416E7">
      <w:pPr>
        <w:pStyle w:val="Szvegtrzs"/>
        <w:spacing w:line="300" w:lineRule="atLeast"/>
        <w:jc w:val="center"/>
        <w:rPr>
          <w:rStyle w:val="Kiemels2"/>
        </w:rPr>
      </w:pPr>
    </w:p>
    <w:p w14:paraId="509BC4C7" w14:textId="7F7A6509" w:rsidR="00B416E7" w:rsidRPr="00F9350A" w:rsidRDefault="00D10BB4" w:rsidP="00B416E7">
      <w:pPr>
        <w:pStyle w:val="Szvegtrzs"/>
        <w:spacing w:line="300" w:lineRule="atLeast"/>
        <w:jc w:val="center"/>
        <w:rPr>
          <w:rStyle w:val="Kiemels2"/>
        </w:rPr>
      </w:pPr>
      <w:r w:rsidRPr="00F9350A">
        <w:rPr>
          <w:noProof/>
        </w:rPr>
        <w:drawing>
          <wp:anchor distT="0" distB="0" distL="0" distR="0" simplePos="0" relativeHeight="251659264" behindDoc="0" locked="0" layoutInCell="0" allowOverlap="1" wp14:anchorId="55811E0F" wp14:editId="6F96D3FA">
            <wp:simplePos x="0" y="0"/>
            <wp:positionH relativeFrom="column">
              <wp:posOffset>2154937</wp:posOffset>
            </wp:positionH>
            <wp:positionV relativeFrom="paragraph">
              <wp:posOffset>83149</wp:posOffset>
            </wp:positionV>
            <wp:extent cx="1769745" cy="2831465"/>
            <wp:effectExtent l="0" t="0" r="1905" b="6985"/>
            <wp:wrapSquare wrapText="largest"/>
            <wp:docPr id="150446712" name="Kép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ép1"/>
                    <pic:cNvPicPr>
                      <a:picLocks noChangeAspect="1" noChangeArrowheads="1"/>
                    </pic:cNvPicPr>
                  </pic:nvPicPr>
                  <pic:blipFill>
                    <a:blip r:embed="rId9"/>
                    <a:stretch>
                      <a:fillRect/>
                    </a:stretch>
                  </pic:blipFill>
                  <pic:spPr bwMode="auto">
                    <a:xfrm>
                      <a:off x="0" y="0"/>
                      <a:ext cx="1769745" cy="2831465"/>
                    </a:xfrm>
                    <a:prstGeom prst="rect">
                      <a:avLst/>
                    </a:prstGeom>
                    <a:noFill/>
                  </pic:spPr>
                </pic:pic>
              </a:graphicData>
            </a:graphic>
            <wp14:sizeRelH relativeFrom="margin">
              <wp14:pctWidth>0</wp14:pctWidth>
            </wp14:sizeRelH>
            <wp14:sizeRelV relativeFrom="margin">
              <wp14:pctHeight>0</wp14:pctHeight>
            </wp14:sizeRelV>
          </wp:anchor>
        </w:drawing>
      </w:r>
    </w:p>
    <w:p w14:paraId="02D8F9B0" w14:textId="77777777" w:rsidR="00B416E7" w:rsidRPr="00F9350A" w:rsidRDefault="00B416E7" w:rsidP="00B416E7">
      <w:pPr>
        <w:pStyle w:val="Szvegtrzs"/>
        <w:spacing w:line="300" w:lineRule="atLeast"/>
        <w:jc w:val="center"/>
        <w:rPr>
          <w:rStyle w:val="Kiemels2"/>
        </w:rPr>
      </w:pPr>
    </w:p>
    <w:p w14:paraId="58EF7DEC" w14:textId="77777777" w:rsidR="00B416E7" w:rsidRPr="00F9350A" w:rsidRDefault="00B416E7" w:rsidP="00B416E7">
      <w:pPr>
        <w:pStyle w:val="Szvegtrzs"/>
        <w:spacing w:line="300" w:lineRule="atLeast"/>
        <w:jc w:val="center"/>
        <w:rPr>
          <w:rStyle w:val="Kiemels2"/>
        </w:rPr>
      </w:pPr>
    </w:p>
    <w:p w14:paraId="76BEAE49" w14:textId="77777777" w:rsidR="00B416E7" w:rsidRPr="00F9350A" w:rsidRDefault="00B416E7" w:rsidP="00B416E7">
      <w:pPr>
        <w:pStyle w:val="Szvegtrzs"/>
        <w:spacing w:line="300" w:lineRule="atLeast"/>
        <w:jc w:val="center"/>
        <w:rPr>
          <w:rStyle w:val="Kiemels2"/>
        </w:rPr>
      </w:pPr>
    </w:p>
    <w:p w14:paraId="0C31186A" w14:textId="77777777" w:rsidR="00B416E7" w:rsidRPr="00F9350A" w:rsidRDefault="00B416E7" w:rsidP="00B416E7">
      <w:pPr>
        <w:pStyle w:val="Szvegtrzs"/>
        <w:spacing w:line="300" w:lineRule="atLeast"/>
        <w:jc w:val="center"/>
        <w:rPr>
          <w:rStyle w:val="Kiemels2"/>
        </w:rPr>
      </w:pPr>
    </w:p>
    <w:p w14:paraId="52825194" w14:textId="77777777" w:rsidR="00B416E7" w:rsidRPr="00F9350A" w:rsidRDefault="00B416E7" w:rsidP="00B416E7">
      <w:pPr>
        <w:pStyle w:val="Szvegtrzs"/>
        <w:spacing w:line="300" w:lineRule="atLeast"/>
        <w:jc w:val="center"/>
        <w:rPr>
          <w:rStyle w:val="Kiemels2"/>
        </w:rPr>
      </w:pPr>
    </w:p>
    <w:p w14:paraId="6C808802" w14:textId="77777777" w:rsidR="00B416E7" w:rsidRPr="00F9350A" w:rsidRDefault="00B416E7" w:rsidP="00B416E7">
      <w:pPr>
        <w:pStyle w:val="Szvegtrzs"/>
        <w:spacing w:line="300" w:lineRule="atLeast"/>
        <w:jc w:val="center"/>
        <w:rPr>
          <w:rStyle w:val="Kiemels2"/>
        </w:rPr>
      </w:pPr>
    </w:p>
    <w:p w14:paraId="19EEAE7D" w14:textId="77777777" w:rsidR="00B416E7" w:rsidRPr="00F9350A" w:rsidRDefault="00B416E7" w:rsidP="00B416E7">
      <w:pPr>
        <w:pStyle w:val="Szvegtrzs"/>
        <w:spacing w:line="300" w:lineRule="atLeast"/>
        <w:jc w:val="center"/>
        <w:rPr>
          <w:rStyle w:val="Kiemels2"/>
        </w:rPr>
      </w:pPr>
    </w:p>
    <w:p w14:paraId="74A8AB54" w14:textId="77777777" w:rsidR="00B416E7" w:rsidRPr="00F9350A" w:rsidRDefault="00B416E7" w:rsidP="00B416E7">
      <w:pPr>
        <w:pStyle w:val="Szvegtrzs"/>
        <w:spacing w:line="300" w:lineRule="atLeast"/>
        <w:jc w:val="center"/>
        <w:rPr>
          <w:rStyle w:val="Kiemels2"/>
        </w:rPr>
      </w:pPr>
    </w:p>
    <w:p w14:paraId="05C19F05" w14:textId="77777777" w:rsidR="00B416E7" w:rsidRPr="00F9350A" w:rsidRDefault="00B416E7" w:rsidP="00B416E7">
      <w:pPr>
        <w:pStyle w:val="Szvegtrzs"/>
        <w:spacing w:line="300" w:lineRule="atLeast"/>
        <w:jc w:val="center"/>
        <w:rPr>
          <w:rStyle w:val="Kiemels2"/>
        </w:rPr>
      </w:pPr>
    </w:p>
    <w:p w14:paraId="6FFE2CB3" w14:textId="77777777" w:rsidR="00B416E7" w:rsidRPr="00F9350A" w:rsidRDefault="00B416E7" w:rsidP="00B416E7">
      <w:pPr>
        <w:pStyle w:val="Szvegtrzs"/>
        <w:spacing w:line="300" w:lineRule="atLeast"/>
        <w:jc w:val="center"/>
        <w:rPr>
          <w:rStyle w:val="Kiemels2"/>
        </w:rPr>
      </w:pPr>
    </w:p>
    <w:p w14:paraId="7E840DE4" w14:textId="77777777" w:rsidR="00987023" w:rsidRDefault="00987023" w:rsidP="00B416E7">
      <w:pPr>
        <w:pStyle w:val="Szvegtrzs"/>
        <w:spacing w:line="300" w:lineRule="atLeast"/>
        <w:jc w:val="center"/>
        <w:rPr>
          <w:rStyle w:val="Kiemels2"/>
          <w:lang w:val="sr-Cyrl-RS"/>
        </w:rPr>
      </w:pPr>
    </w:p>
    <w:p w14:paraId="0505BD7A" w14:textId="5C45D833" w:rsidR="00B416E7" w:rsidRPr="00987023" w:rsidRDefault="00B416E7" w:rsidP="00B416E7">
      <w:pPr>
        <w:pStyle w:val="Szvegtrzs"/>
        <w:spacing w:line="300" w:lineRule="atLeast"/>
        <w:jc w:val="center"/>
        <w:rPr>
          <w:rStyle w:val="Kiemels2"/>
        </w:rPr>
      </w:pPr>
      <w:r w:rsidRPr="00987023">
        <w:rPr>
          <w:rStyle w:val="Kiemels2"/>
        </w:rPr>
        <w:t xml:space="preserve">2026. ÉVI MAGYARKANIZSA KÖZSÉG TERÜTÉRE VONATKOZÓ </w:t>
      </w:r>
    </w:p>
    <w:p w14:paraId="48429AE8" w14:textId="77777777" w:rsidR="00B416E7" w:rsidRPr="00987023" w:rsidRDefault="00B416E7" w:rsidP="00B416E7">
      <w:pPr>
        <w:pStyle w:val="Szvegtrzs"/>
        <w:spacing w:line="300" w:lineRule="atLeast"/>
        <w:jc w:val="center"/>
      </w:pPr>
      <w:r w:rsidRPr="00987023">
        <w:rPr>
          <w:rStyle w:val="Kiemels2"/>
        </w:rPr>
        <w:t>ÁRVÍZ-, BELVÍZ- ÉS JÉGVÉDELMI</w:t>
      </w:r>
    </w:p>
    <w:p w14:paraId="3E3D88DA" w14:textId="77777777" w:rsidR="00B416E7" w:rsidRPr="00987023" w:rsidRDefault="00B416E7" w:rsidP="00B416E7">
      <w:pPr>
        <w:pStyle w:val="Szvegtrzs"/>
        <w:spacing w:line="300" w:lineRule="atLeast"/>
        <w:jc w:val="center"/>
      </w:pPr>
      <w:r w:rsidRPr="00987023">
        <w:rPr>
          <w:rStyle w:val="Kiemels2"/>
        </w:rPr>
        <w:t>OPERATÍV TERV</w:t>
      </w:r>
    </w:p>
    <w:p w14:paraId="59B7F37A" w14:textId="77777777" w:rsidR="00B416E7" w:rsidRPr="00F9350A" w:rsidRDefault="00B416E7" w:rsidP="00B416E7">
      <w:pPr>
        <w:pStyle w:val="Szvegtrzs"/>
        <w:spacing w:line="300" w:lineRule="atLeast"/>
      </w:pPr>
    </w:p>
    <w:p w14:paraId="010478D3" w14:textId="77777777" w:rsidR="00B416E7" w:rsidRPr="00F9350A" w:rsidRDefault="00B416E7" w:rsidP="009806C7">
      <w:pPr>
        <w:pStyle w:val="Cmsor1"/>
        <w:rPr>
          <w:rStyle w:val="Kiemels2"/>
          <w:bCs w:val="0"/>
          <w:sz w:val="24"/>
          <w:szCs w:val="24"/>
        </w:rPr>
      </w:pPr>
    </w:p>
    <w:sdt>
      <w:sdtPr>
        <w:rPr>
          <w:rFonts w:ascii="Times New Roman" w:eastAsia="Segoe UI" w:hAnsi="Times New Roman"/>
          <w:b/>
          <w:bCs/>
          <w:noProof/>
          <w:color w:val="auto"/>
          <w:kern w:val="3"/>
          <w:sz w:val="24"/>
          <w:szCs w:val="24"/>
          <w:lang w:val="sr-Cyrl-RS" w:eastAsia="en-US"/>
        </w:rPr>
        <w:id w:val="-596165240"/>
        <w:docPartObj>
          <w:docPartGallery w:val="Table of Contents"/>
          <w:docPartUnique/>
        </w:docPartObj>
      </w:sdtPr>
      <w:sdtEndPr>
        <w:rPr>
          <w:rFonts w:eastAsia="Calibri"/>
          <w:sz w:val="20"/>
          <w:szCs w:val="20"/>
        </w:rPr>
      </w:sdtEndPr>
      <w:sdtContent>
        <w:p w14:paraId="239BE08A" w14:textId="77777777" w:rsidR="00B416E7" w:rsidRPr="00F9350A" w:rsidRDefault="00B416E7" w:rsidP="009806C7">
          <w:pPr>
            <w:pStyle w:val="Tartalomjegyzkcmsora"/>
          </w:pPr>
          <w:r w:rsidRPr="00F9350A">
            <w:br w:type="page"/>
          </w:r>
          <w:r w:rsidRPr="00F9350A">
            <w:lastRenderedPageBreak/>
            <w:t>Tartalomjegyzék</w:t>
          </w:r>
        </w:p>
        <w:p w14:paraId="2E01D637" w14:textId="77777777" w:rsidR="00B416E7" w:rsidRPr="00F9350A" w:rsidRDefault="00B416E7" w:rsidP="00B416E7">
          <w:pPr>
            <w:pStyle w:val="TJ1"/>
            <w:rPr>
              <w:rFonts w:asciiTheme="minorHAnsi" w:eastAsiaTheme="minorEastAsia" w:hAnsiTheme="minorHAnsi" w:cstheme="minorBidi"/>
              <w:kern w:val="0"/>
              <w:sz w:val="22"/>
              <w:szCs w:val="22"/>
              <w:lang w:val="hu-HU"/>
            </w:rPr>
          </w:pPr>
          <w:r w:rsidRPr="00F9350A">
            <w:rPr>
              <w:lang w:val="hu-HU"/>
            </w:rPr>
            <w:fldChar w:fldCharType="begin"/>
          </w:r>
          <w:r w:rsidRPr="00F9350A">
            <w:rPr>
              <w:rStyle w:val="Jegyzkhivatkozs"/>
              <w:lang w:val="hu-HU"/>
            </w:rPr>
            <w:instrText xml:space="preserve"> TOC \f \o "1-9" \h</w:instrText>
          </w:r>
          <w:r w:rsidRPr="00F9350A">
            <w:rPr>
              <w:rStyle w:val="Jegyzkhivatkozs"/>
              <w:lang w:val="hu-HU"/>
            </w:rPr>
            <w:fldChar w:fldCharType="separate"/>
          </w:r>
          <w:hyperlink w:anchor="_Toc229831981" w:history="1">
            <w:r w:rsidRPr="00F9350A">
              <w:rPr>
                <w:rStyle w:val="Hiperhivatkozs"/>
                <w:lang w:val="hu-HU"/>
              </w:rPr>
              <w:t>1. BEVEZETŐ MEGJEGYZÉSEK</w:t>
            </w:r>
            <w:r w:rsidRPr="00F9350A">
              <w:rPr>
                <w:lang w:val="hu-HU"/>
              </w:rPr>
              <w:tab/>
            </w:r>
            <w:r w:rsidRPr="00F9350A">
              <w:rPr>
                <w:lang w:val="hu-HU"/>
              </w:rPr>
              <w:fldChar w:fldCharType="begin"/>
            </w:r>
            <w:r w:rsidRPr="00F9350A">
              <w:rPr>
                <w:lang w:val="hu-HU"/>
              </w:rPr>
              <w:instrText xml:space="preserve"> PAGEREF _Toc229831981 \h </w:instrText>
            </w:r>
            <w:r w:rsidRPr="00F9350A">
              <w:rPr>
                <w:lang w:val="hu-HU"/>
              </w:rPr>
            </w:r>
            <w:r w:rsidRPr="00F9350A">
              <w:rPr>
                <w:lang w:val="hu-HU"/>
              </w:rPr>
              <w:fldChar w:fldCharType="separate"/>
            </w:r>
            <w:r w:rsidRPr="00F9350A">
              <w:rPr>
                <w:lang w:val="hu-HU"/>
              </w:rPr>
              <w:t>4</w:t>
            </w:r>
            <w:r w:rsidRPr="00F9350A">
              <w:rPr>
                <w:lang w:val="hu-HU"/>
              </w:rPr>
              <w:fldChar w:fldCharType="end"/>
            </w:r>
          </w:hyperlink>
        </w:p>
        <w:p w14:paraId="1783D749" w14:textId="77777777" w:rsidR="00B416E7" w:rsidRPr="00F9350A" w:rsidRDefault="00B416E7" w:rsidP="00B416E7">
          <w:pPr>
            <w:pStyle w:val="TJ2"/>
            <w:rPr>
              <w:rFonts w:asciiTheme="minorHAnsi" w:eastAsiaTheme="minorEastAsia" w:hAnsiTheme="minorHAnsi" w:cstheme="minorBidi"/>
              <w:lang w:val="hu-HU"/>
            </w:rPr>
          </w:pPr>
          <w:hyperlink w:anchor="_Toc229831982" w:history="1">
            <w:r w:rsidRPr="00F9350A">
              <w:rPr>
                <w:rStyle w:val="Hiperhivatkozs"/>
                <w:lang w:val="hu-HU"/>
              </w:rPr>
              <w:t>1.1. Bevezetés</w:t>
            </w:r>
            <w:r w:rsidRPr="00F9350A">
              <w:rPr>
                <w:lang w:val="hu-HU"/>
              </w:rPr>
              <w:tab/>
            </w:r>
            <w:r w:rsidRPr="00F9350A">
              <w:rPr>
                <w:lang w:val="hu-HU"/>
              </w:rPr>
              <w:fldChar w:fldCharType="begin"/>
            </w:r>
            <w:r w:rsidRPr="00F9350A">
              <w:rPr>
                <w:lang w:val="hu-HU"/>
              </w:rPr>
              <w:instrText xml:space="preserve"> PAGEREF _Toc229831982 \h </w:instrText>
            </w:r>
            <w:r w:rsidRPr="00F9350A">
              <w:rPr>
                <w:lang w:val="hu-HU"/>
              </w:rPr>
            </w:r>
            <w:r w:rsidRPr="00F9350A">
              <w:rPr>
                <w:lang w:val="hu-HU"/>
              </w:rPr>
              <w:fldChar w:fldCharType="separate"/>
            </w:r>
            <w:r w:rsidRPr="00F9350A">
              <w:rPr>
                <w:lang w:val="hu-HU"/>
              </w:rPr>
              <w:t>4</w:t>
            </w:r>
            <w:r w:rsidRPr="00F9350A">
              <w:rPr>
                <w:lang w:val="hu-HU"/>
              </w:rPr>
              <w:fldChar w:fldCharType="end"/>
            </w:r>
          </w:hyperlink>
        </w:p>
        <w:p w14:paraId="37E6B871" w14:textId="77777777" w:rsidR="00B416E7" w:rsidRPr="00F9350A" w:rsidRDefault="00B416E7" w:rsidP="00B416E7">
          <w:pPr>
            <w:pStyle w:val="TJ2"/>
            <w:rPr>
              <w:rFonts w:asciiTheme="minorHAnsi" w:eastAsiaTheme="minorEastAsia" w:hAnsiTheme="minorHAnsi" w:cstheme="minorBidi"/>
              <w:lang w:val="hu-HU"/>
            </w:rPr>
          </w:pPr>
          <w:hyperlink w:anchor="_Toc229831983" w:history="1">
            <w:r w:rsidRPr="00F9350A">
              <w:rPr>
                <w:rStyle w:val="Hiperhivatkozs"/>
                <w:lang w:val="hu-HU"/>
              </w:rPr>
              <w:t>1.2. Hatáskör</w:t>
            </w:r>
            <w:r w:rsidRPr="00F9350A">
              <w:rPr>
                <w:lang w:val="hu-HU"/>
              </w:rPr>
              <w:tab/>
            </w:r>
            <w:r w:rsidRPr="00F9350A">
              <w:rPr>
                <w:lang w:val="hu-HU"/>
              </w:rPr>
              <w:fldChar w:fldCharType="begin"/>
            </w:r>
            <w:r w:rsidRPr="00F9350A">
              <w:rPr>
                <w:lang w:val="hu-HU"/>
              </w:rPr>
              <w:instrText xml:space="preserve"> PAGEREF _Toc229831983 \h </w:instrText>
            </w:r>
            <w:r w:rsidRPr="00F9350A">
              <w:rPr>
                <w:lang w:val="hu-HU"/>
              </w:rPr>
            </w:r>
            <w:r w:rsidRPr="00F9350A">
              <w:rPr>
                <w:lang w:val="hu-HU"/>
              </w:rPr>
              <w:fldChar w:fldCharType="separate"/>
            </w:r>
            <w:r w:rsidRPr="00F9350A">
              <w:rPr>
                <w:lang w:val="hu-HU"/>
              </w:rPr>
              <w:t>4</w:t>
            </w:r>
            <w:r w:rsidRPr="00F9350A">
              <w:rPr>
                <w:lang w:val="hu-HU"/>
              </w:rPr>
              <w:fldChar w:fldCharType="end"/>
            </w:r>
          </w:hyperlink>
        </w:p>
        <w:p w14:paraId="293E89A0" w14:textId="77777777" w:rsidR="00B416E7" w:rsidRPr="00F9350A" w:rsidRDefault="00B416E7" w:rsidP="00B416E7">
          <w:pPr>
            <w:pStyle w:val="TJ2"/>
            <w:rPr>
              <w:rFonts w:asciiTheme="minorHAnsi" w:eastAsiaTheme="minorEastAsia" w:hAnsiTheme="minorHAnsi" w:cstheme="minorBidi"/>
              <w:lang w:val="hu-HU"/>
            </w:rPr>
          </w:pPr>
          <w:hyperlink w:anchor="_Toc229831984" w:history="1">
            <w:r w:rsidRPr="00F9350A">
              <w:rPr>
                <w:rStyle w:val="Hiperhivatkozs"/>
                <w:lang w:val="hu-HU"/>
              </w:rPr>
              <w:t>1.3. Magyarkanizsa község elhelyezkedése, határai, leírása</w:t>
            </w:r>
            <w:r w:rsidRPr="00F9350A">
              <w:rPr>
                <w:lang w:val="hu-HU"/>
              </w:rPr>
              <w:tab/>
            </w:r>
            <w:r w:rsidRPr="00F9350A">
              <w:rPr>
                <w:lang w:val="hu-HU"/>
              </w:rPr>
              <w:fldChar w:fldCharType="begin"/>
            </w:r>
            <w:r w:rsidRPr="00F9350A">
              <w:rPr>
                <w:lang w:val="hu-HU"/>
              </w:rPr>
              <w:instrText xml:space="preserve"> PAGEREF _Toc229831984 \h </w:instrText>
            </w:r>
            <w:r w:rsidRPr="00F9350A">
              <w:rPr>
                <w:lang w:val="hu-HU"/>
              </w:rPr>
            </w:r>
            <w:r w:rsidRPr="00F9350A">
              <w:rPr>
                <w:lang w:val="hu-HU"/>
              </w:rPr>
              <w:fldChar w:fldCharType="separate"/>
            </w:r>
            <w:r w:rsidRPr="00F9350A">
              <w:rPr>
                <w:lang w:val="hu-HU"/>
              </w:rPr>
              <w:t>4</w:t>
            </w:r>
            <w:r w:rsidRPr="00F9350A">
              <w:rPr>
                <w:lang w:val="hu-HU"/>
              </w:rPr>
              <w:fldChar w:fldCharType="end"/>
            </w:r>
          </w:hyperlink>
        </w:p>
        <w:p w14:paraId="5F3294B1"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1985" w:history="1">
            <w:r w:rsidRPr="00F9350A">
              <w:rPr>
                <w:rStyle w:val="Hiperhivatkozs"/>
                <w:lang w:val="hu-HU"/>
              </w:rPr>
              <w:t>2. KIVONAT A 2026. ÉVI ÁRVÍZVÉDELMI OPERATÍV TERVBŐL</w:t>
            </w:r>
            <w:r w:rsidRPr="00F9350A">
              <w:rPr>
                <w:lang w:val="hu-HU"/>
              </w:rPr>
              <w:tab/>
            </w:r>
            <w:r w:rsidRPr="00F9350A">
              <w:rPr>
                <w:lang w:val="hu-HU"/>
              </w:rPr>
              <w:fldChar w:fldCharType="begin"/>
            </w:r>
            <w:r w:rsidRPr="00F9350A">
              <w:rPr>
                <w:lang w:val="hu-HU"/>
              </w:rPr>
              <w:instrText xml:space="preserve"> PAGEREF _Toc229831985 \h </w:instrText>
            </w:r>
            <w:r w:rsidRPr="00F9350A">
              <w:rPr>
                <w:lang w:val="hu-HU"/>
              </w:rPr>
            </w:r>
            <w:r w:rsidRPr="00F9350A">
              <w:rPr>
                <w:lang w:val="hu-HU"/>
              </w:rPr>
              <w:fldChar w:fldCharType="separate"/>
            </w:r>
            <w:r w:rsidRPr="00F9350A">
              <w:rPr>
                <w:lang w:val="hu-HU"/>
              </w:rPr>
              <w:t>4</w:t>
            </w:r>
            <w:r w:rsidRPr="00F9350A">
              <w:rPr>
                <w:lang w:val="hu-HU"/>
              </w:rPr>
              <w:fldChar w:fldCharType="end"/>
            </w:r>
          </w:hyperlink>
        </w:p>
        <w:p w14:paraId="327F34C6" w14:textId="77777777" w:rsidR="00B416E7" w:rsidRPr="00F9350A" w:rsidRDefault="00B416E7" w:rsidP="00B416E7">
          <w:pPr>
            <w:pStyle w:val="TJ2"/>
            <w:rPr>
              <w:rFonts w:asciiTheme="minorHAnsi" w:eastAsiaTheme="minorEastAsia" w:hAnsiTheme="minorHAnsi" w:cstheme="minorBidi"/>
              <w:lang w:val="hu-HU"/>
            </w:rPr>
          </w:pPr>
          <w:hyperlink w:anchor="_Toc229831986" w:history="1">
            <w:r w:rsidRPr="00F9350A">
              <w:rPr>
                <w:rStyle w:val="Hiperhivatkozs"/>
                <w:lang w:val="hu-HU"/>
              </w:rPr>
              <w:t>2.1. A Szerb Köztársaság területén megvalósuló árvízvédelem megszervezésében és végrehajtásában illetékes jogi személyek, valamint az árvízvédelem vezetői és más felelős személyek</w:t>
            </w:r>
            <w:r w:rsidRPr="00F9350A">
              <w:rPr>
                <w:lang w:val="hu-HU"/>
              </w:rPr>
              <w:tab/>
            </w:r>
            <w:r w:rsidRPr="00F9350A">
              <w:rPr>
                <w:lang w:val="hu-HU"/>
              </w:rPr>
              <w:fldChar w:fldCharType="begin"/>
            </w:r>
            <w:r w:rsidRPr="00F9350A">
              <w:rPr>
                <w:lang w:val="hu-HU"/>
              </w:rPr>
              <w:instrText xml:space="preserve"> PAGEREF _Toc229831986 \h </w:instrText>
            </w:r>
            <w:r w:rsidRPr="00F9350A">
              <w:rPr>
                <w:lang w:val="hu-HU"/>
              </w:rPr>
            </w:r>
            <w:r w:rsidRPr="00F9350A">
              <w:rPr>
                <w:lang w:val="hu-HU"/>
              </w:rPr>
              <w:fldChar w:fldCharType="separate"/>
            </w:r>
            <w:r w:rsidRPr="00F9350A">
              <w:rPr>
                <w:lang w:val="hu-HU"/>
              </w:rPr>
              <w:t>5</w:t>
            </w:r>
            <w:r w:rsidRPr="00F9350A">
              <w:rPr>
                <w:lang w:val="hu-HU"/>
              </w:rPr>
              <w:fldChar w:fldCharType="end"/>
            </w:r>
          </w:hyperlink>
        </w:p>
        <w:p w14:paraId="55186E0A" w14:textId="77777777" w:rsidR="00B416E7" w:rsidRPr="00F9350A" w:rsidRDefault="00B416E7" w:rsidP="00B416E7">
          <w:pPr>
            <w:pStyle w:val="TJ3"/>
            <w:rPr>
              <w:rFonts w:cstheme="minorBidi"/>
              <w:lang w:val="hu-HU"/>
            </w:rPr>
          </w:pPr>
          <w:hyperlink w:anchor="_Toc229831987" w:history="1">
            <w:r w:rsidRPr="00F9350A">
              <w:rPr>
                <w:rStyle w:val="Hiperhivatkozs"/>
                <w:lang w:val="hu-HU"/>
              </w:rPr>
              <w:t>2.1.1. Árvízvédelmi koordinátorok és segédeik</w:t>
            </w:r>
            <w:r w:rsidRPr="00F9350A">
              <w:rPr>
                <w:lang w:val="hu-HU"/>
              </w:rPr>
              <w:tab/>
            </w:r>
            <w:r w:rsidRPr="00F9350A">
              <w:rPr>
                <w:lang w:val="hu-HU"/>
              </w:rPr>
              <w:fldChar w:fldCharType="begin"/>
            </w:r>
            <w:r w:rsidRPr="00F9350A">
              <w:rPr>
                <w:lang w:val="hu-HU"/>
              </w:rPr>
              <w:instrText xml:space="preserve"> PAGEREF _Toc229831987 \h </w:instrText>
            </w:r>
            <w:r w:rsidRPr="00F9350A">
              <w:rPr>
                <w:lang w:val="hu-HU"/>
              </w:rPr>
            </w:r>
            <w:r w:rsidRPr="00F9350A">
              <w:rPr>
                <w:lang w:val="hu-HU"/>
              </w:rPr>
              <w:fldChar w:fldCharType="separate"/>
            </w:r>
            <w:r w:rsidRPr="00F9350A">
              <w:rPr>
                <w:lang w:val="hu-HU"/>
              </w:rPr>
              <w:t>5</w:t>
            </w:r>
            <w:r w:rsidRPr="00F9350A">
              <w:rPr>
                <w:lang w:val="hu-HU"/>
              </w:rPr>
              <w:fldChar w:fldCharType="end"/>
            </w:r>
          </w:hyperlink>
        </w:p>
        <w:p w14:paraId="254254DE" w14:textId="77777777" w:rsidR="00B416E7" w:rsidRPr="00F9350A" w:rsidRDefault="00B416E7" w:rsidP="00B416E7">
          <w:pPr>
            <w:pStyle w:val="TJ3"/>
            <w:rPr>
              <w:rFonts w:cstheme="minorBidi"/>
              <w:lang w:val="hu-HU"/>
            </w:rPr>
          </w:pPr>
          <w:hyperlink w:anchor="_Toc229831988" w:history="1">
            <w:r w:rsidRPr="00F9350A">
              <w:rPr>
                <w:rStyle w:val="Hiperhivatkozs"/>
                <w:lang w:val="hu-HU"/>
              </w:rPr>
              <w:t>2.1.2. Az árvízvédelem vezetői és helyettesei vízgyűjtő területenként</w:t>
            </w:r>
            <w:r w:rsidRPr="00F9350A">
              <w:rPr>
                <w:lang w:val="hu-HU"/>
              </w:rPr>
              <w:tab/>
            </w:r>
            <w:r w:rsidRPr="00F9350A">
              <w:rPr>
                <w:lang w:val="hu-HU"/>
              </w:rPr>
              <w:fldChar w:fldCharType="begin"/>
            </w:r>
            <w:r w:rsidRPr="00F9350A">
              <w:rPr>
                <w:lang w:val="hu-HU"/>
              </w:rPr>
              <w:instrText xml:space="preserve"> PAGEREF _Toc229831988 \h </w:instrText>
            </w:r>
            <w:r w:rsidRPr="00F9350A">
              <w:rPr>
                <w:lang w:val="hu-HU"/>
              </w:rPr>
            </w:r>
            <w:r w:rsidRPr="00F9350A">
              <w:rPr>
                <w:lang w:val="hu-HU"/>
              </w:rPr>
              <w:fldChar w:fldCharType="separate"/>
            </w:r>
            <w:r w:rsidRPr="00F9350A">
              <w:rPr>
                <w:lang w:val="hu-HU"/>
              </w:rPr>
              <w:t>5</w:t>
            </w:r>
            <w:r w:rsidRPr="00F9350A">
              <w:rPr>
                <w:lang w:val="hu-HU"/>
              </w:rPr>
              <w:fldChar w:fldCharType="end"/>
            </w:r>
          </w:hyperlink>
        </w:p>
        <w:p w14:paraId="7CBE9D50" w14:textId="77777777" w:rsidR="00B416E7" w:rsidRPr="00F9350A" w:rsidRDefault="00B416E7" w:rsidP="00B416E7">
          <w:pPr>
            <w:pStyle w:val="TJ3"/>
            <w:rPr>
              <w:rFonts w:cstheme="minorBidi"/>
              <w:lang w:val="hu-HU"/>
            </w:rPr>
          </w:pPr>
          <w:hyperlink w:anchor="_Toc229831989" w:history="1">
            <w:r w:rsidRPr="00F9350A">
              <w:rPr>
                <w:rStyle w:val="Hiperhivatkozs"/>
                <w:lang w:val="hu-HU"/>
              </w:rPr>
              <w:t>2.1.3. A felszíni vizek elleni árvízvédelemért és a jég elleni védelemért felelős jogi személy, valamint a vízgyűjtő területi árvízvédelmi vezető és helyettese</w:t>
            </w:r>
            <w:r w:rsidRPr="00F9350A">
              <w:rPr>
                <w:lang w:val="hu-HU"/>
              </w:rPr>
              <w:tab/>
            </w:r>
            <w:r w:rsidRPr="00F9350A">
              <w:rPr>
                <w:lang w:val="hu-HU"/>
              </w:rPr>
              <w:fldChar w:fldCharType="begin"/>
            </w:r>
            <w:r w:rsidRPr="00F9350A">
              <w:rPr>
                <w:lang w:val="hu-HU"/>
              </w:rPr>
              <w:instrText xml:space="preserve"> PAGEREF _Toc229831989 \h </w:instrText>
            </w:r>
            <w:r w:rsidRPr="00F9350A">
              <w:rPr>
                <w:lang w:val="hu-HU"/>
              </w:rPr>
            </w:r>
            <w:r w:rsidRPr="00F9350A">
              <w:rPr>
                <w:lang w:val="hu-HU"/>
              </w:rPr>
              <w:fldChar w:fldCharType="separate"/>
            </w:r>
            <w:r w:rsidRPr="00F9350A">
              <w:rPr>
                <w:lang w:val="hu-HU"/>
              </w:rPr>
              <w:t>6</w:t>
            </w:r>
            <w:r w:rsidRPr="00F9350A">
              <w:rPr>
                <w:lang w:val="hu-HU"/>
              </w:rPr>
              <w:fldChar w:fldCharType="end"/>
            </w:r>
          </w:hyperlink>
        </w:p>
        <w:p w14:paraId="37A61002" w14:textId="77777777" w:rsidR="00B416E7" w:rsidRPr="00F9350A" w:rsidRDefault="00B416E7" w:rsidP="00B416E7">
          <w:pPr>
            <w:pStyle w:val="TJ2"/>
            <w:rPr>
              <w:rFonts w:asciiTheme="minorHAnsi" w:eastAsiaTheme="minorEastAsia" w:hAnsiTheme="minorHAnsi" w:cstheme="minorBidi"/>
              <w:lang w:val="hu-HU"/>
            </w:rPr>
          </w:pPr>
          <w:hyperlink w:anchor="_Toc229831990" w:history="1">
            <w:r w:rsidRPr="00F9350A">
              <w:rPr>
                <w:rStyle w:val="Hiperhivatkozs"/>
                <w:lang w:val="hu-HU"/>
              </w:rPr>
              <w:t>2.1.4. A Szerb Köztársaság Hidrometeorológiai Intézete (RHMZ)</w:t>
            </w:r>
            <w:r w:rsidRPr="00F9350A">
              <w:rPr>
                <w:lang w:val="hu-HU"/>
              </w:rPr>
              <w:tab/>
            </w:r>
            <w:r w:rsidRPr="00F9350A">
              <w:rPr>
                <w:lang w:val="hu-HU"/>
              </w:rPr>
              <w:fldChar w:fldCharType="begin"/>
            </w:r>
            <w:r w:rsidRPr="00F9350A">
              <w:rPr>
                <w:lang w:val="hu-HU"/>
              </w:rPr>
              <w:instrText xml:space="preserve"> PAGEREF _Toc229831990 \h </w:instrText>
            </w:r>
            <w:r w:rsidRPr="00F9350A">
              <w:rPr>
                <w:lang w:val="hu-HU"/>
              </w:rPr>
            </w:r>
            <w:r w:rsidRPr="00F9350A">
              <w:rPr>
                <w:lang w:val="hu-HU"/>
              </w:rPr>
              <w:fldChar w:fldCharType="separate"/>
            </w:r>
            <w:r w:rsidRPr="00F9350A">
              <w:rPr>
                <w:lang w:val="hu-HU"/>
              </w:rPr>
              <w:t>6</w:t>
            </w:r>
            <w:r w:rsidRPr="00F9350A">
              <w:rPr>
                <w:lang w:val="hu-HU"/>
              </w:rPr>
              <w:fldChar w:fldCharType="end"/>
            </w:r>
          </w:hyperlink>
        </w:p>
        <w:p w14:paraId="78C0DFA2" w14:textId="77777777" w:rsidR="00B416E7" w:rsidRPr="00F9350A" w:rsidRDefault="00B416E7" w:rsidP="00B416E7">
          <w:pPr>
            <w:pStyle w:val="TJ3"/>
            <w:rPr>
              <w:rFonts w:cstheme="minorBidi"/>
              <w:lang w:val="hu-HU"/>
            </w:rPr>
          </w:pPr>
          <w:hyperlink w:anchor="_Toc229831991" w:history="1">
            <w:r w:rsidRPr="00F9350A">
              <w:rPr>
                <w:rStyle w:val="Hiperhivatkozs"/>
                <w:lang w:val="hu-HU"/>
              </w:rPr>
              <w:t>2.1.5. Belügyminisztérium</w:t>
            </w:r>
            <w:r w:rsidRPr="00F9350A">
              <w:rPr>
                <w:lang w:val="hu-HU"/>
              </w:rPr>
              <w:tab/>
            </w:r>
            <w:r w:rsidRPr="00F9350A">
              <w:rPr>
                <w:lang w:val="hu-HU"/>
              </w:rPr>
              <w:fldChar w:fldCharType="begin"/>
            </w:r>
            <w:r w:rsidRPr="00F9350A">
              <w:rPr>
                <w:lang w:val="hu-HU"/>
              </w:rPr>
              <w:instrText xml:space="preserve"> PAGEREF _Toc229831991 \h </w:instrText>
            </w:r>
            <w:r w:rsidRPr="00F9350A">
              <w:rPr>
                <w:lang w:val="hu-HU"/>
              </w:rPr>
            </w:r>
            <w:r w:rsidRPr="00F9350A">
              <w:rPr>
                <w:lang w:val="hu-HU"/>
              </w:rPr>
              <w:fldChar w:fldCharType="separate"/>
            </w:r>
            <w:r w:rsidRPr="00F9350A">
              <w:rPr>
                <w:lang w:val="hu-HU"/>
              </w:rPr>
              <w:t>7</w:t>
            </w:r>
            <w:r w:rsidRPr="00F9350A">
              <w:rPr>
                <w:lang w:val="hu-HU"/>
              </w:rPr>
              <w:fldChar w:fldCharType="end"/>
            </w:r>
          </w:hyperlink>
        </w:p>
        <w:p w14:paraId="1A5051ED" w14:textId="77777777" w:rsidR="00B416E7" w:rsidRPr="00F9350A" w:rsidRDefault="00B416E7" w:rsidP="00B416E7">
          <w:pPr>
            <w:pStyle w:val="TJ3"/>
            <w:rPr>
              <w:rFonts w:cstheme="minorBidi"/>
              <w:lang w:val="hu-HU"/>
            </w:rPr>
          </w:pPr>
          <w:hyperlink w:anchor="_Toc229831992" w:history="1">
            <w:r w:rsidRPr="00F9350A">
              <w:rPr>
                <w:rStyle w:val="Hiperhivatkozs"/>
                <w:lang w:val="hu-HU"/>
              </w:rPr>
              <w:t>2.1.6. Jégtörők biztosítása</w:t>
            </w:r>
            <w:r w:rsidRPr="00F9350A">
              <w:rPr>
                <w:lang w:val="hu-HU"/>
              </w:rPr>
              <w:tab/>
            </w:r>
            <w:r w:rsidRPr="00F9350A">
              <w:rPr>
                <w:lang w:val="hu-HU"/>
              </w:rPr>
              <w:fldChar w:fldCharType="begin"/>
            </w:r>
            <w:r w:rsidRPr="00F9350A">
              <w:rPr>
                <w:lang w:val="hu-HU"/>
              </w:rPr>
              <w:instrText xml:space="preserve"> PAGEREF _Toc229831992 \h </w:instrText>
            </w:r>
            <w:r w:rsidRPr="00F9350A">
              <w:rPr>
                <w:lang w:val="hu-HU"/>
              </w:rPr>
            </w:r>
            <w:r w:rsidRPr="00F9350A">
              <w:rPr>
                <w:lang w:val="hu-HU"/>
              </w:rPr>
              <w:fldChar w:fldCharType="separate"/>
            </w:r>
            <w:r w:rsidRPr="00F9350A">
              <w:rPr>
                <w:lang w:val="hu-HU"/>
              </w:rPr>
              <w:t>7</w:t>
            </w:r>
            <w:r w:rsidRPr="00F9350A">
              <w:rPr>
                <w:lang w:val="hu-HU"/>
              </w:rPr>
              <w:fldChar w:fldCharType="end"/>
            </w:r>
          </w:hyperlink>
        </w:p>
        <w:p w14:paraId="16639F2E" w14:textId="77777777" w:rsidR="00B416E7" w:rsidRPr="00F9350A" w:rsidRDefault="00B416E7" w:rsidP="00B416E7">
          <w:pPr>
            <w:pStyle w:val="TJ3"/>
            <w:rPr>
              <w:rFonts w:cstheme="minorBidi"/>
              <w:lang w:val="hu-HU"/>
            </w:rPr>
          </w:pPr>
          <w:hyperlink w:anchor="_Toc229831993" w:history="1">
            <w:r w:rsidRPr="00F9350A">
              <w:rPr>
                <w:rStyle w:val="Hiperhivatkozs"/>
                <w:lang w:val="hu-HU"/>
              </w:rPr>
              <w:t>2.1.7. Jégrobbantás</w:t>
            </w:r>
            <w:r w:rsidRPr="00F9350A">
              <w:rPr>
                <w:lang w:val="hu-HU"/>
              </w:rPr>
              <w:tab/>
            </w:r>
            <w:r w:rsidRPr="00F9350A">
              <w:rPr>
                <w:lang w:val="hu-HU"/>
              </w:rPr>
              <w:fldChar w:fldCharType="begin"/>
            </w:r>
            <w:r w:rsidRPr="00F9350A">
              <w:rPr>
                <w:lang w:val="hu-HU"/>
              </w:rPr>
              <w:instrText xml:space="preserve"> PAGEREF _Toc229831993 \h </w:instrText>
            </w:r>
            <w:r w:rsidRPr="00F9350A">
              <w:rPr>
                <w:lang w:val="hu-HU"/>
              </w:rPr>
            </w:r>
            <w:r w:rsidRPr="00F9350A">
              <w:rPr>
                <w:lang w:val="hu-HU"/>
              </w:rPr>
              <w:fldChar w:fldCharType="separate"/>
            </w:r>
            <w:r w:rsidRPr="00F9350A">
              <w:rPr>
                <w:lang w:val="hu-HU"/>
              </w:rPr>
              <w:t>7</w:t>
            </w:r>
            <w:r w:rsidRPr="00F9350A">
              <w:rPr>
                <w:lang w:val="hu-HU"/>
              </w:rPr>
              <w:fldChar w:fldCharType="end"/>
            </w:r>
          </w:hyperlink>
        </w:p>
        <w:p w14:paraId="06DE7664" w14:textId="77777777" w:rsidR="00B416E7" w:rsidRPr="00F9350A" w:rsidRDefault="00B416E7" w:rsidP="00B416E7">
          <w:pPr>
            <w:pStyle w:val="TJ3"/>
            <w:rPr>
              <w:rFonts w:cstheme="minorBidi"/>
              <w:lang w:val="hu-HU"/>
            </w:rPr>
          </w:pPr>
          <w:hyperlink w:anchor="_Toc229831994" w:history="1">
            <w:r w:rsidRPr="00F9350A">
              <w:rPr>
                <w:rStyle w:val="Hiperhivatkozs"/>
                <w:lang w:val="hu-HU"/>
              </w:rPr>
              <w:t>2.1.8. Jégmegfigyelés</w:t>
            </w:r>
            <w:r w:rsidRPr="00F9350A">
              <w:rPr>
                <w:lang w:val="hu-HU"/>
              </w:rPr>
              <w:tab/>
            </w:r>
            <w:r w:rsidRPr="00F9350A">
              <w:rPr>
                <w:lang w:val="hu-HU"/>
              </w:rPr>
              <w:fldChar w:fldCharType="begin"/>
            </w:r>
            <w:r w:rsidRPr="00F9350A">
              <w:rPr>
                <w:lang w:val="hu-HU"/>
              </w:rPr>
              <w:instrText xml:space="preserve"> PAGEREF _Toc229831994 \h </w:instrText>
            </w:r>
            <w:r w:rsidRPr="00F9350A">
              <w:rPr>
                <w:lang w:val="hu-HU"/>
              </w:rPr>
            </w:r>
            <w:r w:rsidRPr="00F9350A">
              <w:rPr>
                <w:lang w:val="hu-HU"/>
              </w:rPr>
              <w:fldChar w:fldCharType="separate"/>
            </w:r>
            <w:r w:rsidRPr="00F9350A">
              <w:rPr>
                <w:lang w:val="hu-HU"/>
              </w:rPr>
              <w:t>8</w:t>
            </w:r>
            <w:r w:rsidRPr="00F9350A">
              <w:rPr>
                <w:lang w:val="hu-HU"/>
              </w:rPr>
              <w:fldChar w:fldCharType="end"/>
            </w:r>
          </w:hyperlink>
        </w:p>
        <w:p w14:paraId="1F70832B" w14:textId="77777777" w:rsidR="00B416E7" w:rsidRPr="00F9350A" w:rsidRDefault="00B416E7" w:rsidP="00B416E7">
          <w:pPr>
            <w:pStyle w:val="TJ3"/>
            <w:rPr>
              <w:rFonts w:cstheme="minorBidi"/>
              <w:lang w:val="hu-HU"/>
            </w:rPr>
          </w:pPr>
          <w:hyperlink w:anchor="_Toc229831995" w:history="1">
            <w:r w:rsidRPr="00F9350A">
              <w:rPr>
                <w:rStyle w:val="Hiperhivatkozs"/>
                <w:lang w:val="hu-HU"/>
              </w:rPr>
              <w:t>2.1.9. Az I. rendű vizeken és a köztulajdonban levő csatornákon bekövetkező árvízi események nyilvántartásáért felelős személyek</w:t>
            </w:r>
            <w:r w:rsidRPr="00F9350A">
              <w:rPr>
                <w:lang w:val="hu-HU"/>
              </w:rPr>
              <w:tab/>
            </w:r>
            <w:r w:rsidRPr="00F9350A">
              <w:rPr>
                <w:lang w:val="hu-HU"/>
              </w:rPr>
              <w:fldChar w:fldCharType="begin"/>
            </w:r>
            <w:r w:rsidRPr="00F9350A">
              <w:rPr>
                <w:lang w:val="hu-HU"/>
              </w:rPr>
              <w:instrText xml:space="preserve"> PAGEREF _Toc229831995 \h </w:instrText>
            </w:r>
            <w:r w:rsidRPr="00F9350A">
              <w:rPr>
                <w:lang w:val="hu-HU"/>
              </w:rPr>
            </w:r>
            <w:r w:rsidRPr="00F9350A">
              <w:rPr>
                <w:lang w:val="hu-HU"/>
              </w:rPr>
              <w:fldChar w:fldCharType="separate"/>
            </w:r>
            <w:r w:rsidRPr="00F9350A">
              <w:rPr>
                <w:lang w:val="hu-HU"/>
              </w:rPr>
              <w:t>8</w:t>
            </w:r>
            <w:r w:rsidRPr="00F9350A">
              <w:rPr>
                <w:lang w:val="hu-HU"/>
              </w:rPr>
              <w:fldChar w:fldCharType="end"/>
            </w:r>
          </w:hyperlink>
        </w:p>
        <w:p w14:paraId="3A64BBDF" w14:textId="77777777" w:rsidR="00B416E7" w:rsidRPr="00F9350A" w:rsidRDefault="00B416E7" w:rsidP="00B416E7">
          <w:pPr>
            <w:pStyle w:val="TJ3"/>
            <w:rPr>
              <w:rFonts w:cstheme="minorBidi"/>
              <w:lang w:val="hu-HU"/>
            </w:rPr>
          </w:pPr>
          <w:hyperlink w:anchor="_Toc229831996" w:history="1">
            <w:r w:rsidRPr="00F9350A">
              <w:rPr>
                <w:rStyle w:val="Hiperhivatkozs"/>
                <w:lang w:val="hu-HU"/>
              </w:rPr>
              <w:t>2.1.10. Egyéb résztvevők és feladatok</w:t>
            </w:r>
            <w:r w:rsidRPr="00F9350A">
              <w:rPr>
                <w:lang w:val="hu-HU"/>
              </w:rPr>
              <w:tab/>
            </w:r>
            <w:r w:rsidRPr="00F9350A">
              <w:rPr>
                <w:lang w:val="hu-HU"/>
              </w:rPr>
              <w:fldChar w:fldCharType="begin"/>
            </w:r>
            <w:r w:rsidRPr="00F9350A">
              <w:rPr>
                <w:lang w:val="hu-HU"/>
              </w:rPr>
              <w:instrText xml:space="preserve"> PAGEREF _Toc229831996 \h </w:instrText>
            </w:r>
            <w:r w:rsidRPr="00F9350A">
              <w:rPr>
                <w:lang w:val="hu-HU"/>
              </w:rPr>
            </w:r>
            <w:r w:rsidRPr="00F9350A">
              <w:rPr>
                <w:lang w:val="hu-HU"/>
              </w:rPr>
              <w:fldChar w:fldCharType="separate"/>
            </w:r>
            <w:r w:rsidRPr="00F9350A">
              <w:rPr>
                <w:lang w:val="hu-HU"/>
              </w:rPr>
              <w:t>8</w:t>
            </w:r>
            <w:r w:rsidRPr="00F9350A">
              <w:rPr>
                <w:lang w:val="hu-HU"/>
              </w:rPr>
              <w:fldChar w:fldCharType="end"/>
            </w:r>
          </w:hyperlink>
        </w:p>
        <w:p w14:paraId="45883D24" w14:textId="77777777" w:rsidR="00B416E7" w:rsidRPr="00F9350A" w:rsidRDefault="00B416E7" w:rsidP="00B416E7">
          <w:pPr>
            <w:pStyle w:val="TJ3"/>
            <w:rPr>
              <w:rFonts w:cstheme="minorBidi"/>
              <w:lang w:val="hu-HU"/>
            </w:rPr>
          </w:pPr>
          <w:hyperlink w:anchor="_Toc229831997" w:history="1">
            <w:r w:rsidRPr="00F9350A">
              <w:rPr>
                <w:rStyle w:val="Hiperhivatkozs"/>
                <w:lang w:val="hu-HU"/>
              </w:rPr>
              <w:t>2.2.1. Zenta – Zenta VÍZÜGYI EGYSÉG</w:t>
            </w:r>
            <w:r w:rsidRPr="00F9350A">
              <w:rPr>
                <w:lang w:val="hu-HU"/>
              </w:rPr>
              <w:tab/>
            </w:r>
            <w:r w:rsidRPr="00F9350A">
              <w:rPr>
                <w:lang w:val="hu-HU"/>
              </w:rPr>
              <w:fldChar w:fldCharType="begin"/>
            </w:r>
            <w:r w:rsidRPr="00F9350A">
              <w:rPr>
                <w:lang w:val="hu-HU"/>
              </w:rPr>
              <w:instrText xml:space="preserve"> PAGEREF _Toc229831997 \h </w:instrText>
            </w:r>
            <w:r w:rsidRPr="00F9350A">
              <w:rPr>
                <w:lang w:val="hu-HU"/>
              </w:rPr>
            </w:r>
            <w:r w:rsidRPr="00F9350A">
              <w:rPr>
                <w:lang w:val="hu-HU"/>
              </w:rPr>
              <w:fldChar w:fldCharType="separate"/>
            </w:r>
            <w:r w:rsidRPr="00F9350A">
              <w:rPr>
                <w:lang w:val="hu-HU"/>
              </w:rPr>
              <w:t>10</w:t>
            </w:r>
            <w:r w:rsidRPr="00F9350A">
              <w:rPr>
                <w:lang w:val="hu-HU"/>
              </w:rPr>
              <w:fldChar w:fldCharType="end"/>
            </w:r>
          </w:hyperlink>
        </w:p>
        <w:p w14:paraId="169E73D5" w14:textId="77777777" w:rsidR="00B416E7" w:rsidRPr="00F9350A" w:rsidRDefault="00B416E7" w:rsidP="00B416E7">
          <w:pPr>
            <w:pStyle w:val="TJ3"/>
            <w:rPr>
              <w:rFonts w:cstheme="minorBidi"/>
              <w:lang w:val="hu-HU"/>
            </w:rPr>
          </w:pPr>
          <w:hyperlink w:anchor="_Toc229831998" w:history="1">
            <w:r w:rsidRPr="00F9350A">
              <w:rPr>
                <w:rStyle w:val="Hiperhivatkozs"/>
                <w:lang w:val="hu-HU"/>
              </w:rPr>
              <w:t>2.2.2. Észak</w:t>
            </w:r>
            <w:r w:rsidRPr="00F9350A">
              <w:rPr>
                <w:rStyle w:val="Hiperhivatkozs"/>
                <w:lang w:val="hu-HU"/>
              </w:rPr>
              <w:noBreakHyphen/>
              <w:t>Bácska – Szabadka VÍZÜGYI EGYSÉG</w:t>
            </w:r>
            <w:r w:rsidRPr="00F9350A">
              <w:rPr>
                <w:lang w:val="hu-HU"/>
              </w:rPr>
              <w:tab/>
            </w:r>
            <w:r w:rsidRPr="00F9350A">
              <w:rPr>
                <w:lang w:val="hu-HU"/>
              </w:rPr>
              <w:fldChar w:fldCharType="begin"/>
            </w:r>
            <w:r w:rsidRPr="00F9350A">
              <w:rPr>
                <w:lang w:val="hu-HU"/>
              </w:rPr>
              <w:instrText xml:space="preserve"> PAGEREF _Toc229831998 \h </w:instrText>
            </w:r>
            <w:r w:rsidRPr="00F9350A">
              <w:rPr>
                <w:lang w:val="hu-HU"/>
              </w:rPr>
            </w:r>
            <w:r w:rsidRPr="00F9350A">
              <w:rPr>
                <w:lang w:val="hu-HU"/>
              </w:rPr>
              <w:fldChar w:fldCharType="separate"/>
            </w:r>
            <w:r w:rsidRPr="00F9350A">
              <w:rPr>
                <w:lang w:val="hu-HU"/>
              </w:rPr>
              <w:t>14</w:t>
            </w:r>
            <w:r w:rsidRPr="00F9350A">
              <w:rPr>
                <w:lang w:val="hu-HU"/>
              </w:rPr>
              <w:fldChar w:fldCharType="end"/>
            </w:r>
          </w:hyperlink>
        </w:p>
        <w:p w14:paraId="57CE7F7B" w14:textId="77777777" w:rsidR="00B416E7" w:rsidRPr="00F9350A" w:rsidRDefault="00B416E7" w:rsidP="00B416E7">
          <w:pPr>
            <w:pStyle w:val="TJ2"/>
            <w:rPr>
              <w:rFonts w:asciiTheme="minorHAnsi" w:eastAsiaTheme="minorEastAsia" w:hAnsiTheme="minorHAnsi" w:cstheme="minorBidi"/>
              <w:lang w:val="hu-HU"/>
            </w:rPr>
          </w:pPr>
          <w:hyperlink w:anchor="_Toc229831999" w:history="1">
            <w:r w:rsidRPr="00F9350A">
              <w:rPr>
                <w:rStyle w:val="Hiperhivatkozs"/>
                <w:lang w:val="hu-HU"/>
              </w:rPr>
              <w:t>2.3. A rendes és rendkívüli árvízvédelemi állspot bevezetésének kritériumai és feltételei</w:t>
            </w:r>
            <w:r w:rsidRPr="00F9350A">
              <w:rPr>
                <w:lang w:val="hu-HU"/>
              </w:rPr>
              <w:tab/>
            </w:r>
            <w:r w:rsidRPr="00F9350A">
              <w:rPr>
                <w:lang w:val="hu-HU"/>
              </w:rPr>
              <w:fldChar w:fldCharType="begin"/>
            </w:r>
            <w:r w:rsidRPr="00F9350A">
              <w:rPr>
                <w:lang w:val="hu-HU"/>
              </w:rPr>
              <w:instrText xml:space="preserve"> PAGEREF _Toc229831999 \h </w:instrText>
            </w:r>
            <w:r w:rsidRPr="00F9350A">
              <w:rPr>
                <w:lang w:val="hu-HU"/>
              </w:rPr>
            </w:r>
            <w:r w:rsidRPr="00F9350A">
              <w:rPr>
                <w:lang w:val="hu-HU"/>
              </w:rPr>
              <w:fldChar w:fldCharType="separate"/>
            </w:r>
            <w:r w:rsidRPr="00F9350A">
              <w:rPr>
                <w:lang w:val="hu-HU"/>
              </w:rPr>
              <w:t>15</w:t>
            </w:r>
            <w:r w:rsidRPr="00F9350A">
              <w:rPr>
                <w:lang w:val="hu-HU"/>
              </w:rPr>
              <w:fldChar w:fldCharType="end"/>
            </w:r>
          </w:hyperlink>
        </w:p>
        <w:p w14:paraId="27FD6801" w14:textId="77777777" w:rsidR="00B416E7" w:rsidRPr="00F9350A" w:rsidRDefault="00B416E7" w:rsidP="00B416E7">
          <w:pPr>
            <w:pStyle w:val="TJ3"/>
            <w:rPr>
              <w:rFonts w:cstheme="minorBidi"/>
              <w:lang w:val="hu-HU"/>
            </w:rPr>
          </w:pPr>
          <w:hyperlink w:anchor="_Toc229832000" w:history="1">
            <w:r w:rsidRPr="00F9350A">
              <w:rPr>
                <w:rStyle w:val="Hiperhivatkozs"/>
                <w:lang w:val="hu-HU"/>
              </w:rPr>
              <w:t>2.3.1. Rendes és rendkívüli árvízvédelmi állapot elrendelésének kritériumai az I. rendű vízfolyások esetén</w:t>
            </w:r>
            <w:r w:rsidRPr="00F9350A">
              <w:rPr>
                <w:lang w:val="hu-HU"/>
              </w:rPr>
              <w:tab/>
            </w:r>
            <w:r w:rsidRPr="00F9350A">
              <w:rPr>
                <w:lang w:val="hu-HU"/>
              </w:rPr>
              <w:fldChar w:fldCharType="begin"/>
            </w:r>
            <w:r w:rsidRPr="00F9350A">
              <w:rPr>
                <w:lang w:val="hu-HU"/>
              </w:rPr>
              <w:instrText xml:space="preserve"> PAGEREF _Toc229832000 \h </w:instrText>
            </w:r>
            <w:r w:rsidRPr="00F9350A">
              <w:rPr>
                <w:lang w:val="hu-HU"/>
              </w:rPr>
            </w:r>
            <w:r w:rsidRPr="00F9350A">
              <w:rPr>
                <w:lang w:val="hu-HU"/>
              </w:rPr>
              <w:fldChar w:fldCharType="separate"/>
            </w:r>
            <w:r w:rsidRPr="00F9350A">
              <w:rPr>
                <w:lang w:val="hu-HU"/>
              </w:rPr>
              <w:t>15</w:t>
            </w:r>
            <w:r w:rsidRPr="00F9350A">
              <w:rPr>
                <w:lang w:val="hu-HU"/>
              </w:rPr>
              <w:fldChar w:fldCharType="end"/>
            </w:r>
          </w:hyperlink>
        </w:p>
        <w:p w14:paraId="3F8BAB6E" w14:textId="77777777" w:rsidR="00B416E7" w:rsidRPr="00F9350A" w:rsidRDefault="00B416E7" w:rsidP="00B416E7">
          <w:pPr>
            <w:pStyle w:val="TJ3"/>
            <w:rPr>
              <w:rFonts w:cstheme="minorBidi"/>
              <w:lang w:val="hu-HU"/>
            </w:rPr>
          </w:pPr>
          <w:hyperlink w:anchor="_Toc229832001" w:history="1">
            <w:r w:rsidRPr="00F9350A">
              <w:rPr>
                <w:rStyle w:val="Hiperhivatkozs"/>
                <w:lang w:val="hu-HU"/>
              </w:rPr>
              <w:t>2.3.2. Rendes és rendkívüli állapot elrendelésének kritériumai belvíz esetén</w:t>
            </w:r>
            <w:r w:rsidRPr="00F9350A">
              <w:rPr>
                <w:lang w:val="hu-HU"/>
              </w:rPr>
              <w:tab/>
            </w:r>
            <w:r w:rsidRPr="00F9350A">
              <w:rPr>
                <w:lang w:val="hu-HU"/>
              </w:rPr>
              <w:fldChar w:fldCharType="begin"/>
            </w:r>
            <w:r w:rsidRPr="00F9350A">
              <w:rPr>
                <w:lang w:val="hu-HU"/>
              </w:rPr>
              <w:instrText xml:space="preserve"> PAGEREF _Toc229832001 \h </w:instrText>
            </w:r>
            <w:r w:rsidRPr="00F9350A">
              <w:rPr>
                <w:lang w:val="hu-HU"/>
              </w:rPr>
            </w:r>
            <w:r w:rsidRPr="00F9350A">
              <w:rPr>
                <w:lang w:val="hu-HU"/>
              </w:rPr>
              <w:fldChar w:fldCharType="separate"/>
            </w:r>
            <w:r w:rsidRPr="00F9350A">
              <w:rPr>
                <w:lang w:val="hu-HU"/>
              </w:rPr>
              <w:t>15</w:t>
            </w:r>
            <w:r w:rsidRPr="00F9350A">
              <w:rPr>
                <w:lang w:val="hu-HU"/>
              </w:rPr>
              <w:fldChar w:fldCharType="end"/>
            </w:r>
          </w:hyperlink>
        </w:p>
        <w:p w14:paraId="6C3C7639" w14:textId="77777777" w:rsidR="00B416E7" w:rsidRPr="00F9350A" w:rsidRDefault="00B416E7" w:rsidP="00B416E7">
          <w:pPr>
            <w:pStyle w:val="TJ3"/>
            <w:rPr>
              <w:rFonts w:cstheme="minorBidi"/>
              <w:lang w:val="hu-HU"/>
            </w:rPr>
          </w:pPr>
          <w:hyperlink w:anchor="_Toc229832002" w:history="1">
            <w:r w:rsidRPr="00F9350A">
              <w:rPr>
                <w:rStyle w:val="Hiperhivatkozs"/>
                <w:lang w:val="hu-HU"/>
              </w:rPr>
              <w:t>2.3.3. A jégfelhalmozódás elleni készültségi és rendkívüli védekezés elrendelésének kritériumai</w:t>
            </w:r>
            <w:r w:rsidRPr="00F9350A">
              <w:rPr>
                <w:lang w:val="hu-HU"/>
              </w:rPr>
              <w:tab/>
            </w:r>
            <w:r w:rsidRPr="00F9350A">
              <w:rPr>
                <w:lang w:val="hu-HU"/>
              </w:rPr>
              <w:fldChar w:fldCharType="begin"/>
            </w:r>
            <w:r w:rsidRPr="00F9350A">
              <w:rPr>
                <w:lang w:val="hu-HU"/>
              </w:rPr>
              <w:instrText xml:space="preserve"> PAGEREF _Toc229832002 \h </w:instrText>
            </w:r>
            <w:r w:rsidRPr="00F9350A">
              <w:rPr>
                <w:lang w:val="hu-HU"/>
              </w:rPr>
            </w:r>
            <w:r w:rsidRPr="00F9350A">
              <w:rPr>
                <w:lang w:val="hu-HU"/>
              </w:rPr>
              <w:fldChar w:fldCharType="separate"/>
            </w:r>
            <w:r w:rsidRPr="00F9350A">
              <w:rPr>
                <w:lang w:val="hu-HU"/>
              </w:rPr>
              <w:t>15</w:t>
            </w:r>
            <w:r w:rsidRPr="00F9350A">
              <w:rPr>
                <w:lang w:val="hu-HU"/>
              </w:rPr>
              <w:fldChar w:fldCharType="end"/>
            </w:r>
          </w:hyperlink>
        </w:p>
        <w:p w14:paraId="66904BAF" w14:textId="77777777" w:rsidR="00B416E7" w:rsidRPr="00F9350A" w:rsidRDefault="00B416E7" w:rsidP="00B416E7">
          <w:pPr>
            <w:pStyle w:val="TJ2"/>
            <w:rPr>
              <w:rFonts w:asciiTheme="minorHAnsi" w:eastAsiaTheme="minorEastAsia" w:hAnsiTheme="minorHAnsi" w:cstheme="minorBidi"/>
              <w:lang w:val="hu-HU"/>
            </w:rPr>
          </w:pPr>
          <w:hyperlink w:anchor="_Toc229832003" w:history="1">
            <w:r w:rsidRPr="00F9350A">
              <w:rPr>
                <w:rStyle w:val="Hiperhivatkozs"/>
                <w:lang w:val="hu-HU"/>
              </w:rPr>
              <w:t>2.4. A belvizek elleni rendes és rendkívüli védekezés, valamint a jégfelhalmozódás elleni védekezés kritériumai</w:t>
            </w:r>
            <w:r w:rsidRPr="00F9350A">
              <w:rPr>
                <w:lang w:val="hu-HU"/>
              </w:rPr>
              <w:tab/>
            </w:r>
            <w:r w:rsidRPr="00F9350A">
              <w:rPr>
                <w:lang w:val="hu-HU"/>
              </w:rPr>
              <w:fldChar w:fldCharType="begin"/>
            </w:r>
            <w:r w:rsidRPr="00F9350A">
              <w:rPr>
                <w:lang w:val="hu-HU"/>
              </w:rPr>
              <w:instrText xml:space="preserve"> PAGEREF _Toc229832003 \h </w:instrText>
            </w:r>
            <w:r w:rsidRPr="00F9350A">
              <w:rPr>
                <w:lang w:val="hu-HU"/>
              </w:rPr>
            </w:r>
            <w:r w:rsidRPr="00F9350A">
              <w:rPr>
                <w:lang w:val="hu-HU"/>
              </w:rPr>
              <w:fldChar w:fldCharType="separate"/>
            </w:r>
            <w:r w:rsidRPr="00F9350A">
              <w:rPr>
                <w:lang w:val="hu-HU"/>
              </w:rPr>
              <w:t>15</w:t>
            </w:r>
            <w:r w:rsidRPr="00F9350A">
              <w:rPr>
                <w:lang w:val="hu-HU"/>
              </w:rPr>
              <w:fldChar w:fldCharType="end"/>
            </w:r>
          </w:hyperlink>
        </w:p>
        <w:p w14:paraId="48B476D4" w14:textId="77777777" w:rsidR="00B416E7" w:rsidRPr="00F9350A" w:rsidRDefault="00B416E7" w:rsidP="00B416E7">
          <w:pPr>
            <w:pStyle w:val="TJ2"/>
            <w:rPr>
              <w:rFonts w:asciiTheme="minorHAnsi" w:eastAsiaTheme="minorEastAsia" w:hAnsiTheme="minorHAnsi" w:cstheme="minorBidi"/>
              <w:lang w:val="hu-HU"/>
            </w:rPr>
          </w:pPr>
          <w:hyperlink w:anchor="_Toc229832004" w:history="1">
            <w:r w:rsidRPr="00F9350A">
              <w:rPr>
                <w:rStyle w:val="Hiperhivatkozs"/>
                <w:lang w:val="hu-HU"/>
              </w:rPr>
              <w:t>2.5. A Szerbiai Köztársasági Hidrometeorológiai Intézet hatáskörébe tartozó, a vízállások rendes és rendkívüli megfigyelését végző hidrológiai jelentőállomások a hozzájuk rendelt mértékadó vízállásokkal</w:t>
            </w:r>
            <w:r w:rsidRPr="00F9350A">
              <w:rPr>
                <w:lang w:val="hu-HU"/>
              </w:rPr>
              <w:tab/>
            </w:r>
            <w:r w:rsidRPr="00F9350A">
              <w:rPr>
                <w:lang w:val="hu-HU"/>
              </w:rPr>
              <w:fldChar w:fldCharType="begin"/>
            </w:r>
            <w:r w:rsidRPr="00F9350A">
              <w:rPr>
                <w:lang w:val="hu-HU"/>
              </w:rPr>
              <w:instrText xml:space="preserve"> PAGEREF _Toc229832004 \h </w:instrText>
            </w:r>
            <w:r w:rsidRPr="00F9350A">
              <w:rPr>
                <w:lang w:val="hu-HU"/>
              </w:rPr>
            </w:r>
            <w:r w:rsidRPr="00F9350A">
              <w:rPr>
                <w:lang w:val="hu-HU"/>
              </w:rPr>
              <w:fldChar w:fldCharType="separate"/>
            </w:r>
            <w:r w:rsidRPr="00F9350A">
              <w:rPr>
                <w:lang w:val="hu-HU"/>
              </w:rPr>
              <w:t>16</w:t>
            </w:r>
            <w:r w:rsidRPr="00F9350A">
              <w:rPr>
                <w:lang w:val="hu-HU"/>
              </w:rPr>
              <w:fldChar w:fldCharType="end"/>
            </w:r>
          </w:hyperlink>
        </w:p>
        <w:p w14:paraId="4E3F7F54" w14:textId="77777777" w:rsidR="00B416E7" w:rsidRPr="00F9350A" w:rsidRDefault="00B416E7" w:rsidP="00B416E7">
          <w:pPr>
            <w:pStyle w:val="TJ2"/>
            <w:rPr>
              <w:rFonts w:asciiTheme="minorHAnsi" w:eastAsiaTheme="minorEastAsia" w:hAnsiTheme="minorHAnsi" w:cstheme="minorBidi"/>
              <w:lang w:val="hu-HU"/>
            </w:rPr>
          </w:pPr>
          <w:hyperlink w:anchor="_Toc229832005" w:history="1">
            <w:r w:rsidRPr="00F9350A">
              <w:rPr>
                <w:rStyle w:val="Hiperhivatkozs"/>
                <w:lang w:val="hu-HU"/>
              </w:rPr>
              <w:t>2.6. Meteorológiai megfigyelő állomások</w:t>
            </w:r>
            <w:r w:rsidRPr="00F9350A">
              <w:rPr>
                <w:lang w:val="hu-HU"/>
              </w:rPr>
              <w:tab/>
            </w:r>
            <w:r w:rsidRPr="00F9350A">
              <w:rPr>
                <w:lang w:val="hu-HU"/>
              </w:rPr>
              <w:fldChar w:fldCharType="begin"/>
            </w:r>
            <w:r w:rsidRPr="00F9350A">
              <w:rPr>
                <w:lang w:val="hu-HU"/>
              </w:rPr>
              <w:instrText xml:space="preserve"> PAGEREF _Toc229832005 \h </w:instrText>
            </w:r>
            <w:r w:rsidRPr="00F9350A">
              <w:rPr>
                <w:lang w:val="hu-HU"/>
              </w:rPr>
            </w:r>
            <w:r w:rsidRPr="00F9350A">
              <w:rPr>
                <w:lang w:val="hu-HU"/>
              </w:rPr>
              <w:fldChar w:fldCharType="separate"/>
            </w:r>
            <w:r w:rsidRPr="00F9350A">
              <w:rPr>
                <w:lang w:val="hu-HU"/>
              </w:rPr>
              <w:t>17</w:t>
            </w:r>
            <w:r w:rsidRPr="00F9350A">
              <w:rPr>
                <w:lang w:val="hu-HU"/>
              </w:rPr>
              <w:fldChar w:fldCharType="end"/>
            </w:r>
          </w:hyperlink>
        </w:p>
        <w:p w14:paraId="75048AF6" w14:textId="77777777" w:rsidR="00B416E7" w:rsidRPr="00F9350A" w:rsidRDefault="00B416E7" w:rsidP="00B416E7">
          <w:pPr>
            <w:pStyle w:val="TJ2"/>
            <w:rPr>
              <w:rFonts w:asciiTheme="minorHAnsi" w:eastAsiaTheme="minorEastAsia" w:hAnsiTheme="minorHAnsi" w:cstheme="minorBidi"/>
              <w:lang w:val="hu-HU"/>
            </w:rPr>
          </w:pPr>
          <w:hyperlink w:anchor="_Toc229832006" w:history="1">
            <w:r w:rsidRPr="00F9350A">
              <w:rPr>
                <w:rStyle w:val="Hiperhivatkozs"/>
                <w:lang w:val="hu-HU"/>
              </w:rPr>
              <w:t>2.7. Jégformálódás megfigyelési pontjai</w:t>
            </w:r>
            <w:r w:rsidRPr="00F9350A">
              <w:rPr>
                <w:lang w:val="hu-HU"/>
              </w:rPr>
              <w:tab/>
            </w:r>
            <w:r w:rsidRPr="00F9350A">
              <w:rPr>
                <w:lang w:val="hu-HU"/>
              </w:rPr>
              <w:fldChar w:fldCharType="begin"/>
            </w:r>
            <w:r w:rsidRPr="00F9350A">
              <w:rPr>
                <w:lang w:val="hu-HU"/>
              </w:rPr>
              <w:instrText xml:space="preserve"> PAGEREF _Toc229832006 \h </w:instrText>
            </w:r>
            <w:r w:rsidRPr="00F9350A">
              <w:rPr>
                <w:lang w:val="hu-HU"/>
              </w:rPr>
            </w:r>
            <w:r w:rsidRPr="00F9350A">
              <w:rPr>
                <w:lang w:val="hu-HU"/>
              </w:rPr>
              <w:fldChar w:fldCharType="separate"/>
            </w:r>
            <w:r w:rsidRPr="00F9350A">
              <w:rPr>
                <w:lang w:val="hu-HU"/>
              </w:rPr>
              <w:t>17</w:t>
            </w:r>
            <w:r w:rsidRPr="00F9350A">
              <w:rPr>
                <w:lang w:val="hu-HU"/>
              </w:rPr>
              <w:fldChar w:fldCharType="end"/>
            </w:r>
          </w:hyperlink>
        </w:p>
        <w:p w14:paraId="4A53EA37" w14:textId="77777777" w:rsidR="00B416E7" w:rsidRPr="00F9350A" w:rsidRDefault="00B416E7" w:rsidP="00B416E7">
          <w:pPr>
            <w:pStyle w:val="TJ2"/>
            <w:rPr>
              <w:rFonts w:asciiTheme="minorHAnsi" w:eastAsiaTheme="minorEastAsia" w:hAnsiTheme="minorHAnsi" w:cstheme="minorBidi"/>
              <w:lang w:val="hu-HU"/>
            </w:rPr>
          </w:pPr>
          <w:hyperlink w:anchor="_Toc229832008" w:history="1">
            <w:r w:rsidRPr="00F9350A">
              <w:rPr>
                <w:rStyle w:val="Hiperhivatkozs"/>
                <w:lang w:val="hu-HU"/>
              </w:rPr>
              <w:t>3. ÁRVÍZVÉDELEM MAGYARKANIZSA KÖZSÉG TERÜLETÉN</w:t>
            </w:r>
            <w:r w:rsidRPr="00F9350A">
              <w:rPr>
                <w:lang w:val="hu-HU"/>
              </w:rPr>
              <w:tab/>
            </w:r>
            <w:r w:rsidRPr="00F9350A">
              <w:rPr>
                <w:lang w:val="hu-HU"/>
              </w:rPr>
              <w:fldChar w:fldCharType="begin"/>
            </w:r>
            <w:r w:rsidRPr="00F9350A">
              <w:rPr>
                <w:lang w:val="hu-HU"/>
              </w:rPr>
              <w:instrText xml:space="preserve"> PAGEREF _Toc229832008 \h </w:instrText>
            </w:r>
            <w:r w:rsidRPr="00F9350A">
              <w:rPr>
                <w:lang w:val="hu-HU"/>
              </w:rPr>
            </w:r>
            <w:r w:rsidRPr="00F9350A">
              <w:rPr>
                <w:lang w:val="hu-HU"/>
              </w:rPr>
              <w:fldChar w:fldCharType="separate"/>
            </w:r>
            <w:r w:rsidRPr="00F9350A">
              <w:rPr>
                <w:lang w:val="hu-HU"/>
              </w:rPr>
              <w:t>17</w:t>
            </w:r>
            <w:r w:rsidRPr="00F9350A">
              <w:rPr>
                <w:lang w:val="hu-HU"/>
              </w:rPr>
              <w:fldChar w:fldCharType="end"/>
            </w:r>
          </w:hyperlink>
        </w:p>
        <w:p w14:paraId="104D1AB9" w14:textId="77777777" w:rsidR="00B416E7" w:rsidRPr="00F9350A" w:rsidRDefault="00B416E7" w:rsidP="00B416E7">
          <w:pPr>
            <w:pStyle w:val="TJ2"/>
            <w:rPr>
              <w:rFonts w:asciiTheme="minorHAnsi" w:eastAsiaTheme="minorEastAsia" w:hAnsiTheme="minorHAnsi" w:cstheme="minorBidi"/>
              <w:lang w:val="hu-HU"/>
            </w:rPr>
          </w:pPr>
          <w:hyperlink w:anchor="_Toc229832011" w:history="1">
            <w:r w:rsidRPr="00F9350A">
              <w:rPr>
                <w:rStyle w:val="Hiperhivatkozs"/>
                <w:lang w:val="hu-HU"/>
              </w:rPr>
              <w:t>3.1. A védvonal alapvető elemei</w:t>
            </w:r>
            <w:r w:rsidRPr="00F9350A">
              <w:rPr>
                <w:lang w:val="hu-HU"/>
              </w:rPr>
              <w:tab/>
            </w:r>
            <w:r w:rsidRPr="00F9350A">
              <w:rPr>
                <w:lang w:val="hu-HU"/>
              </w:rPr>
              <w:fldChar w:fldCharType="begin"/>
            </w:r>
            <w:r w:rsidRPr="00F9350A">
              <w:rPr>
                <w:lang w:val="hu-HU"/>
              </w:rPr>
              <w:instrText xml:space="preserve"> PAGEREF _Toc229832011 \h </w:instrText>
            </w:r>
            <w:r w:rsidRPr="00F9350A">
              <w:rPr>
                <w:lang w:val="hu-HU"/>
              </w:rPr>
            </w:r>
            <w:r w:rsidRPr="00F9350A">
              <w:rPr>
                <w:lang w:val="hu-HU"/>
              </w:rPr>
              <w:fldChar w:fldCharType="separate"/>
            </w:r>
            <w:r w:rsidRPr="00F9350A">
              <w:rPr>
                <w:lang w:val="hu-HU"/>
              </w:rPr>
              <w:t>18</w:t>
            </w:r>
            <w:r w:rsidRPr="00F9350A">
              <w:rPr>
                <w:lang w:val="hu-HU"/>
              </w:rPr>
              <w:fldChar w:fldCharType="end"/>
            </w:r>
          </w:hyperlink>
        </w:p>
        <w:p w14:paraId="7906DD68" w14:textId="77777777" w:rsidR="00B416E7" w:rsidRPr="00F9350A" w:rsidRDefault="00B416E7" w:rsidP="00B416E7">
          <w:pPr>
            <w:pStyle w:val="TJ2"/>
            <w:rPr>
              <w:rFonts w:asciiTheme="minorHAnsi" w:eastAsiaTheme="minorEastAsia" w:hAnsiTheme="minorHAnsi" w:cstheme="minorBidi"/>
              <w:lang w:val="hu-HU"/>
            </w:rPr>
          </w:pPr>
          <w:hyperlink w:anchor="_Toc229832012" w:history="1">
            <w:r w:rsidRPr="00F9350A">
              <w:rPr>
                <w:rStyle w:val="Hiperhivatkozs"/>
                <w:lang w:val="hu-HU"/>
              </w:rPr>
              <w:t>3.2. A Zentai DTD Vízgazdálkodási Kft. által felügyelt szektor főtöltésébe épített műtárgyakra vonatkozó adatok</w:t>
            </w:r>
            <w:r w:rsidRPr="00F9350A">
              <w:rPr>
                <w:lang w:val="hu-HU"/>
              </w:rPr>
              <w:tab/>
            </w:r>
            <w:r w:rsidRPr="00F9350A">
              <w:rPr>
                <w:lang w:val="hu-HU"/>
              </w:rPr>
              <w:fldChar w:fldCharType="begin"/>
            </w:r>
            <w:r w:rsidRPr="00F9350A">
              <w:rPr>
                <w:lang w:val="hu-HU"/>
              </w:rPr>
              <w:instrText xml:space="preserve"> PAGEREF _Toc229832012 \h </w:instrText>
            </w:r>
            <w:r w:rsidRPr="00F9350A">
              <w:rPr>
                <w:lang w:val="hu-HU"/>
              </w:rPr>
            </w:r>
            <w:r w:rsidRPr="00F9350A">
              <w:rPr>
                <w:lang w:val="hu-HU"/>
              </w:rPr>
              <w:fldChar w:fldCharType="separate"/>
            </w:r>
            <w:r w:rsidRPr="00F9350A">
              <w:rPr>
                <w:lang w:val="hu-HU"/>
              </w:rPr>
              <w:t>18</w:t>
            </w:r>
            <w:r w:rsidRPr="00F9350A">
              <w:rPr>
                <w:lang w:val="hu-HU"/>
              </w:rPr>
              <w:fldChar w:fldCharType="end"/>
            </w:r>
          </w:hyperlink>
        </w:p>
        <w:p w14:paraId="1768D373" w14:textId="77777777" w:rsidR="00B416E7" w:rsidRPr="00F9350A" w:rsidRDefault="00B416E7" w:rsidP="00B416E7">
          <w:pPr>
            <w:pStyle w:val="TJ2"/>
            <w:rPr>
              <w:rFonts w:asciiTheme="minorHAnsi" w:eastAsiaTheme="minorEastAsia" w:hAnsiTheme="minorHAnsi" w:cstheme="minorBidi"/>
              <w:lang w:val="hu-HU"/>
            </w:rPr>
          </w:pPr>
          <w:hyperlink w:anchor="_Toc229832013" w:history="1">
            <w:r w:rsidRPr="00F9350A">
              <w:rPr>
                <w:rStyle w:val="Hiperhivatkozs"/>
                <w:lang w:val="hu-HU"/>
              </w:rPr>
              <w:t>3.3. Felvonulási utak</w:t>
            </w:r>
            <w:r w:rsidRPr="00F9350A">
              <w:rPr>
                <w:lang w:val="hu-HU"/>
              </w:rPr>
              <w:tab/>
            </w:r>
            <w:r w:rsidRPr="00F9350A">
              <w:rPr>
                <w:lang w:val="hu-HU"/>
              </w:rPr>
              <w:fldChar w:fldCharType="begin"/>
            </w:r>
            <w:r w:rsidRPr="00F9350A">
              <w:rPr>
                <w:lang w:val="hu-HU"/>
              </w:rPr>
              <w:instrText xml:space="preserve"> PAGEREF _Toc229832013 \h </w:instrText>
            </w:r>
            <w:r w:rsidRPr="00F9350A">
              <w:rPr>
                <w:lang w:val="hu-HU"/>
              </w:rPr>
            </w:r>
            <w:r w:rsidRPr="00F9350A">
              <w:rPr>
                <w:lang w:val="hu-HU"/>
              </w:rPr>
              <w:fldChar w:fldCharType="separate"/>
            </w:r>
            <w:r w:rsidRPr="00F9350A">
              <w:rPr>
                <w:lang w:val="hu-HU"/>
              </w:rPr>
              <w:t>19</w:t>
            </w:r>
            <w:r w:rsidRPr="00F9350A">
              <w:rPr>
                <w:lang w:val="hu-HU"/>
              </w:rPr>
              <w:fldChar w:fldCharType="end"/>
            </w:r>
          </w:hyperlink>
        </w:p>
        <w:p w14:paraId="2B848F36"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14" w:history="1">
            <w:r w:rsidRPr="00F9350A">
              <w:rPr>
                <w:rStyle w:val="Hiperhivatkozs"/>
                <w:lang w:val="hu-HU"/>
              </w:rPr>
              <w:t>4. ÁRVÍZVÉDELMI ERŐK ÉS ESZKÖZÖK</w:t>
            </w:r>
            <w:r w:rsidRPr="00F9350A">
              <w:rPr>
                <w:lang w:val="hu-HU"/>
              </w:rPr>
              <w:tab/>
            </w:r>
            <w:r w:rsidRPr="00F9350A">
              <w:rPr>
                <w:lang w:val="hu-HU"/>
              </w:rPr>
              <w:fldChar w:fldCharType="begin"/>
            </w:r>
            <w:r w:rsidRPr="00F9350A">
              <w:rPr>
                <w:lang w:val="hu-HU"/>
              </w:rPr>
              <w:instrText xml:space="preserve"> PAGEREF _Toc229832014 \h </w:instrText>
            </w:r>
            <w:r w:rsidRPr="00F9350A">
              <w:rPr>
                <w:lang w:val="hu-HU"/>
              </w:rPr>
            </w:r>
            <w:r w:rsidRPr="00F9350A">
              <w:rPr>
                <w:lang w:val="hu-HU"/>
              </w:rPr>
              <w:fldChar w:fldCharType="separate"/>
            </w:r>
            <w:r w:rsidRPr="00F9350A">
              <w:rPr>
                <w:lang w:val="hu-HU"/>
              </w:rPr>
              <w:t>20</w:t>
            </w:r>
            <w:r w:rsidRPr="00F9350A">
              <w:rPr>
                <w:lang w:val="hu-HU"/>
              </w:rPr>
              <w:fldChar w:fldCharType="end"/>
            </w:r>
          </w:hyperlink>
        </w:p>
        <w:p w14:paraId="1776D972" w14:textId="77777777" w:rsidR="00B416E7" w:rsidRPr="00F9350A" w:rsidRDefault="00B416E7" w:rsidP="00B416E7">
          <w:pPr>
            <w:pStyle w:val="TJ2"/>
            <w:rPr>
              <w:rFonts w:asciiTheme="minorHAnsi" w:eastAsiaTheme="minorEastAsia" w:hAnsiTheme="minorHAnsi" w:cstheme="minorBidi"/>
              <w:lang w:val="hu-HU"/>
            </w:rPr>
          </w:pPr>
          <w:hyperlink w:anchor="_Toc229832015" w:history="1">
            <w:r w:rsidRPr="00F9350A">
              <w:rPr>
                <w:rStyle w:val="Hiperhivatkozs"/>
                <w:lang w:val="hu-HU"/>
              </w:rPr>
              <w:t>4.1. Magyarkanizsa község erői és feladatai</w:t>
            </w:r>
            <w:r w:rsidRPr="00F9350A">
              <w:rPr>
                <w:lang w:val="hu-HU"/>
              </w:rPr>
              <w:tab/>
            </w:r>
            <w:r w:rsidRPr="00F9350A">
              <w:rPr>
                <w:lang w:val="hu-HU"/>
              </w:rPr>
              <w:fldChar w:fldCharType="begin"/>
            </w:r>
            <w:r w:rsidRPr="00F9350A">
              <w:rPr>
                <w:lang w:val="hu-HU"/>
              </w:rPr>
              <w:instrText xml:space="preserve"> PAGEREF _Toc229832015 \h </w:instrText>
            </w:r>
            <w:r w:rsidRPr="00F9350A">
              <w:rPr>
                <w:lang w:val="hu-HU"/>
              </w:rPr>
            </w:r>
            <w:r w:rsidRPr="00F9350A">
              <w:rPr>
                <w:lang w:val="hu-HU"/>
              </w:rPr>
              <w:fldChar w:fldCharType="separate"/>
            </w:r>
            <w:r w:rsidRPr="00F9350A">
              <w:rPr>
                <w:lang w:val="hu-HU"/>
              </w:rPr>
              <w:t>20</w:t>
            </w:r>
            <w:r w:rsidRPr="00F9350A">
              <w:rPr>
                <w:lang w:val="hu-HU"/>
              </w:rPr>
              <w:fldChar w:fldCharType="end"/>
            </w:r>
          </w:hyperlink>
        </w:p>
        <w:p w14:paraId="4580A130" w14:textId="77777777" w:rsidR="00B416E7" w:rsidRPr="00F9350A" w:rsidRDefault="00B416E7" w:rsidP="00B416E7">
          <w:pPr>
            <w:pStyle w:val="TJ3"/>
            <w:rPr>
              <w:rFonts w:cstheme="minorBidi"/>
              <w:lang w:val="hu-HU"/>
            </w:rPr>
          </w:pPr>
          <w:hyperlink w:anchor="_Toc229832016" w:history="1">
            <w:r w:rsidRPr="00F9350A">
              <w:rPr>
                <w:rStyle w:val="Hiperhivatkozs"/>
                <w:lang w:val="hu-HU"/>
              </w:rPr>
              <w:t>4.1.1. Községi Katasztrófavédelmi Törzskar</w:t>
            </w:r>
            <w:r w:rsidRPr="00F9350A">
              <w:rPr>
                <w:lang w:val="hu-HU"/>
              </w:rPr>
              <w:tab/>
            </w:r>
            <w:r w:rsidRPr="00F9350A">
              <w:rPr>
                <w:lang w:val="hu-HU"/>
              </w:rPr>
              <w:fldChar w:fldCharType="begin"/>
            </w:r>
            <w:r w:rsidRPr="00F9350A">
              <w:rPr>
                <w:lang w:val="hu-HU"/>
              </w:rPr>
              <w:instrText xml:space="preserve"> PAGEREF _Toc229832016 \h </w:instrText>
            </w:r>
            <w:r w:rsidRPr="00F9350A">
              <w:rPr>
                <w:lang w:val="hu-HU"/>
              </w:rPr>
            </w:r>
            <w:r w:rsidRPr="00F9350A">
              <w:rPr>
                <w:lang w:val="hu-HU"/>
              </w:rPr>
              <w:fldChar w:fldCharType="separate"/>
            </w:r>
            <w:r w:rsidRPr="00F9350A">
              <w:rPr>
                <w:lang w:val="hu-HU"/>
              </w:rPr>
              <w:t>20</w:t>
            </w:r>
            <w:r w:rsidRPr="00F9350A">
              <w:rPr>
                <w:lang w:val="hu-HU"/>
              </w:rPr>
              <w:fldChar w:fldCharType="end"/>
            </w:r>
          </w:hyperlink>
        </w:p>
        <w:p w14:paraId="72B47FCF" w14:textId="77777777" w:rsidR="00B416E7" w:rsidRPr="00F9350A" w:rsidRDefault="00B416E7" w:rsidP="00B416E7">
          <w:pPr>
            <w:pStyle w:val="TJ3"/>
            <w:rPr>
              <w:rFonts w:cstheme="minorBidi"/>
              <w:lang w:val="hu-HU"/>
            </w:rPr>
          </w:pPr>
          <w:hyperlink w:anchor="_Toc229832017" w:history="1">
            <w:r w:rsidRPr="00F9350A">
              <w:rPr>
                <w:rStyle w:val="Hiperhivatkozs"/>
                <w:lang w:val="hu-HU"/>
              </w:rPr>
              <w:t>4.1.2. Szakmai–operatív csapatok</w:t>
            </w:r>
            <w:r w:rsidRPr="00F9350A">
              <w:rPr>
                <w:lang w:val="hu-HU"/>
              </w:rPr>
              <w:tab/>
            </w:r>
            <w:r w:rsidRPr="00F9350A">
              <w:rPr>
                <w:lang w:val="hu-HU"/>
              </w:rPr>
              <w:fldChar w:fldCharType="begin"/>
            </w:r>
            <w:r w:rsidRPr="00F9350A">
              <w:rPr>
                <w:lang w:val="hu-HU"/>
              </w:rPr>
              <w:instrText xml:space="preserve"> PAGEREF _Toc229832017 \h </w:instrText>
            </w:r>
            <w:r w:rsidRPr="00F9350A">
              <w:rPr>
                <w:lang w:val="hu-HU"/>
              </w:rPr>
            </w:r>
            <w:r w:rsidRPr="00F9350A">
              <w:rPr>
                <w:lang w:val="hu-HU"/>
              </w:rPr>
              <w:fldChar w:fldCharType="separate"/>
            </w:r>
            <w:r w:rsidRPr="00F9350A">
              <w:rPr>
                <w:lang w:val="hu-HU"/>
              </w:rPr>
              <w:t>22</w:t>
            </w:r>
            <w:r w:rsidRPr="00F9350A">
              <w:rPr>
                <w:lang w:val="hu-HU"/>
              </w:rPr>
              <w:fldChar w:fldCharType="end"/>
            </w:r>
          </w:hyperlink>
        </w:p>
        <w:p w14:paraId="11980C15" w14:textId="77777777" w:rsidR="00B416E7" w:rsidRPr="00F9350A" w:rsidRDefault="00B416E7" w:rsidP="00B416E7">
          <w:pPr>
            <w:pStyle w:val="TJ3"/>
            <w:rPr>
              <w:rFonts w:cstheme="minorBidi"/>
              <w:lang w:val="hu-HU"/>
            </w:rPr>
          </w:pPr>
          <w:hyperlink w:anchor="_Toc229832018" w:history="1">
            <w:r w:rsidRPr="00F9350A">
              <w:rPr>
                <w:rStyle w:val="Hiperhivatkozs"/>
                <w:lang w:val="hu-HU"/>
              </w:rPr>
              <w:t>4.1.3. Polgári védelmi egységek</w:t>
            </w:r>
            <w:r w:rsidRPr="00F9350A">
              <w:rPr>
                <w:lang w:val="hu-HU"/>
              </w:rPr>
              <w:tab/>
            </w:r>
            <w:r w:rsidRPr="00F9350A">
              <w:rPr>
                <w:lang w:val="hu-HU"/>
              </w:rPr>
              <w:fldChar w:fldCharType="begin"/>
            </w:r>
            <w:r w:rsidRPr="00F9350A">
              <w:rPr>
                <w:lang w:val="hu-HU"/>
              </w:rPr>
              <w:instrText xml:space="preserve"> PAGEREF _Toc229832018 \h </w:instrText>
            </w:r>
            <w:r w:rsidRPr="00F9350A">
              <w:rPr>
                <w:lang w:val="hu-HU"/>
              </w:rPr>
            </w:r>
            <w:r w:rsidRPr="00F9350A">
              <w:rPr>
                <w:lang w:val="hu-HU"/>
              </w:rPr>
              <w:fldChar w:fldCharType="separate"/>
            </w:r>
            <w:r w:rsidRPr="00F9350A">
              <w:rPr>
                <w:lang w:val="hu-HU"/>
              </w:rPr>
              <w:t>23</w:t>
            </w:r>
            <w:r w:rsidRPr="00F9350A">
              <w:rPr>
                <w:lang w:val="hu-HU"/>
              </w:rPr>
              <w:fldChar w:fldCharType="end"/>
            </w:r>
          </w:hyperlink>
        </w:p>
        <w:p w14:paraId="11143A0E" w14:textId="77777777" w:rsidR="00B416E7" w:rsidRPr="00F9350A" w:rsidRDefault="00B416E7" w:rsidP="00B416E7">
          <w:pPr>
            <w:pStyle w:val="TJ3"/>
            <w:rPr>
              <w:rFonts w:cstheme="minorBidi"/>
              <w:lang w:val="hu-HU"/>
            </w:rPr>
          </w:pPr>
          <w:hyperlink w:anchor="_Toc229832019" w:history="1">
            <w:r w:rsidRPr="00F9350A">
              <w:rPr>
                <w:rStyle w:val="Hiperhivatkozs"/>
                <w:lang w:val="hu-HU"/>
              </w:rPr>
              <w:t>4.1.4. Polgári védelmi megbízottak</w:t>
            </w:r>
            <w:r w:rsidRPr="00F9350A">
              <w:rPr>
                <w:lang w:val="hu-HU"/>
              </w:rPr>
              <w:tab/>
            </w:r>
            <w:r w:rsidRPr="00F9350A">
              <w:rPr>
                <w:lang w:val="hu-HU"/>
              </w:rPr>
              <w:fldChar w:fldCharType="begin"/>
            </w:r>
            <w:r w:rsidRPr="00F9350A">
              <w:rPr>
                <w:lang w:val="hu-HU"/>
              </w:rPr>
              <w:instrText xml:space="preserve"> PAGEREF _Toc229832019 \h </w:instrText>
            </w:r>
            <w:r w:rsidRPr="00F9350A">
              <w:rPr>
                <w:lang w:val="hu-HU"/>
              </w:rPr>
            </w:r>
            <w:r w:rsidRPr="00F9350A">
              <w:rPr>
                <w:lang w:val="hu-HU"/>
              </w:rPr>
              <w:fldChar w:fldCharType="separate"/>
            </w:r>
            <w:r w:rsidRPr="00F9350A">
              <w:rPr>
                <w:lang w:val="hu-HU"/>
              </w:rPr>
              <w:t>23</w:t>
            </w:r>
            <w:r w:rsidRPr="00F9350A">
              <w:rPr>
                <w:lang w:val="hu-HU"/>
              </w:rPr>
              <w:fldChar w:fldCharType="end"/>
            </w:r>
          </w:hyperlink>
        </w:p>
        <w:p w14:paraId="5003D5F2" w14:textId="77777777" w:rsidR="00B416E7" w:rsidRPr="00F9350A" w:rsidRDefault="00B416E7" w:rsidP="00B416E7">
          <w:pPr>
            <w:pStyle w:val="TJ2"/>
            <w:rPr>
              <w:rFonts w:asciiTheme="minorHAnsi" w:eastAsiaTheme="minorEastAsia" w:hAnsiTheme="minorHAnsi" w:cstheme="minorBidi"/>
              <w:lang w:val="hu-HU"/>
            </w:rPr>
          </w:pPr>
          <w:hyperlink w:anchor="_Toc229832020" w:history="1">
            <w:r w:rsidRPr="00F9350A">
              <w:rPr>
                <w:rStyle w:val="Hiperhivatkozs"/>
                <w:lang w:val="hu-HU"/>
              </w:rPr>
              <w:t>4.2. Egyéb bevonható erők</w:t>
            </w:r>
            <w:r w:rsidRPr="00F9350A">
              <w:rPr>
                <w:lang w:val="hu-HU"/>
              </w:rPr>
              <w:tab/>
            </w:r>
            <w:r w:rsidRPr="00F9350A">
              <w:rPr>
                <w:lang w:val="hu-HU"/>
              </w:rPr>
              <w:fldChar w:fldCharType="begin"/>
            </w:r>
            <w:r w:rsidRPr="00F9350A">
              <w:rPr>
                <w:lang w:val="hu-HU"/>
              </w:rPr>
              <w:instrText xml:space="preserve"> PAGEREF _Toc229832020 \h </w:instrText>
            </w:r>
            <w:r w:rsidRPr="00F9350A">
              <w:rPr>
                <w:lang w:val="hu-HU"/>
              </w:rPr>
            </w:r>
            <w:r w:rsidRPr="00F9350A">
              <w:rPr>
                <w:lang w:val="hu-HU"/>
              </w:rPr>
              <w:fldChar w:fldCharType="separate"/>
            </w:r>
            <w:r w:rsidRPr="00F9350A">
              <w:rPr>
                <w:lang w:val="hu-HU"/>
              </w:rPr>
              <w:t>23</w:t>
            </w:r>
            <w:r w:rsidRPr="00F9350A">
              <w:rPr>
                <w:lang w:val="hu-HU"/>
              </w:rPr>
              <w:fldChar w:fldCharType="end"/>
            </w:r>
          </w:hyperlink>
        </w:p>
        <w:p w14:paraId="3E337ADB" w14:textId="77777777" w:rsidR="00B416E7" w:rsidRPr="00F9350A" w:rsidRDefault="00B416E7" w:rsidP="00B416E7">
          <w:pPr>
            <w:pStyle w:val="TJ3"/>
            <w:rPr>
              <w:rFonts w:cstheme="minorBidi"/>
              <w:lang w:val="hu-HU"/>
            </w:rPr>
          </w:pPr>
          <w:hyperlink w:anchor="_Toc229832021" w:history="1">
            <w:r w:rsidRPr="00F9350A">
              <w:rPr>
                <w:rStyle w:val="Hiperhivatkozs"/>
                <w:lang w:val="hu-HU"/>
              </w:rPr>
              <w:t>4.2.1. Védelmi szempontból kiemelt jelentőségű intézmények</w:t>
            </w:r>
            <w:r w:rsidRPr="00F9350A">
              <w:rPr>
                <w:lang w:val="hu-HU"/>
              </w:rPr>
              <w:tab/>
            </w:r>
            <w:r w:rsidRPr="00F9350A">
              <w:rPr>
                <w:lang w:val="hu-HU"/>
              </w:rPr>
              <w:fldChar w:fldCharType="begin"/>
            </w:r>
            <w:r w:rsidRPr="00F9350A">
              <w:rPr>
                <w:lang w:val="hu-HU"/>
              </w:rPr>
              <w:instrText xml:space="preserve"> PAGEREF _Toc229832021 \h </w:instrText>
            </w:r>
            <w:r w:rsidRPr="00F9350A">
              <w:rPr>
                <w:lang w:val="hu-HU"/>
              </w:rPr>
            </w:r>
            <w:r w:rsidRPr="00F9350A">
              <w:rPr>
                <w:lang w:val="hu-HU"/>
              </w:rPr>
              <w:fldChar w:fldCharType="separate"/>
            </w:r>
            <w:r w:rsidRPr="00F9350A">
              <w:rPr>
                <w:lang w:val="hu-HU"/>
              </w:rPr>
              <w:t>23</w:t>
            </w:r>
            <w:r w:rsidRPr="00F9350A">
              <w:rPr>
                <w:lang w:val="hu-HU"/>
              </w:rPr>
              <w:fldChar w:fldCharType="end"/>
            </w:r>
          </w:hyperlink>
        </w:p>
        <w:p w14:paraId="57FD0A82" w14:textId="77777777" w:rsidR="00B416E7" w:rsidRPr="00F9350A" w:rsidRDefault="00B416E7" w:rsidP="00B416E7">
          <w:pPr>
            <w:pStyle w:val="TJ3"/>
            <w:rPr>
              <w:rFonts w:cstheme="minorBidi"/>
              <w:lang w:val="hu-HU"/>
            </w:rPr>
          </w:pPr>
          <w:hyperlink w:anchor="_Toc229832022" w:history="1">
            <w:r w:rsidRPr="00F9350A">
              <w:rPr>
                <w:rStyle w:val="Hiperhivatkozs"/>
                <w:lang w:val="hu-HU"/>
              </w:rPr>
              <w:t>4.2.2. Zenta DTD Vízgazdálkodási Kft</w:t>
            </w:r>
            <w:r w:rsidRPr="00F9350A">
              <w:rPr>
                <w:lang w:val="hu-HU"/>
              </w:rPr>
              <w:tab/>
            </w:r>
            <w:r w:rsidRPr="00F9350A">
              <w:rPr>
                <w:lang w:val="hu-HU"/>
              </w:rPr>
              <w:fldChar w:fldCharType="begin"/>
            </w:r>
            <w:r w:rsidRPr="00F9350A">
              <w:rPr>
                <w:lang w:val="hu-HU"/>
              </w:rPr>
              <w:instrText xml:space="preserve"> PAGEREF _Toc229832022 \h </w:instrText>
            </w:r>
            <w:r w:rsidRPr="00F9350A">
              <w:rPr>
                <w:lang w:val="hu-HU"/>
              </w:rPr>
            </w:r>
            <w:r w:rsidRPr="00F9350A">
              <w:rPr>
                <w:lang w:val="hu-HU"/>
              </w:rPr>
              <w:fldChar w:fldCharType="separate"/>
            </w:r>
            <w:r w:rsidRPr="00F9350A">
              <w:rPr>
                <w:lang w:val="hu-HU"/>
              </w:rPr>
              <w:t>24</w:t>
            </w:r>
            <w:r w:rsidRPr="00F9350A">
              <w:rPr>
                <w:lang w:val="hu-HU"/>
              </w:rPr>
              <w:fldChar w:fldCharType="end"/>
            </w:r>
          </w:hyperlink>
        </w:p>
        <w:p w14:paraId="21890D19" w14:textId="77777777" w:rsidR="00B416E7" w:rsidRPr="00F9350A" w:rsidRDefault="00B416E7" w:rsidP="00B416E7">
          <w:pPr>
            <w:pStyle w:val="TJ4"/>
            <w:rPr>
              <w:rFonts w:asciiTheme="minorHAnsi" w:eastAsiaTheme="minorEastAsia" w:hAnsiTheme="minorHAnsi" w:cstheme="minorBidi"/>
              <w:lang w:val="hu-HU"/>
            </w:rPr>
          </w:pPr>
          <w:hyperlink w:anchor="_Toc229832023" w:history="1">
            <w:r w:rsidRPr="00F9350A">
              <w:rPr>
                <w:rStyle w:val="Hiperhivatkozs"/>
                <w:lang w:val="hu-HU"/>
              </w:rPr>
              <w:t>4.2.2.1. Személyi állomány biztosítása</w:t>
            </w:r>
            <w:r w:rsidRPr="00F9350A">
              <w:rPr>
                <w:lang w:val="hu-HU"/>
              </w:rPr>
              <w:tab/>
            </w:r>
            <w:r w:rsidRPr="00F9350A">
              <w:rPr>
                <w:lang w:val="hu-HU"/>
              </w:rPr>
              <w:fldChar w:fldCharType="begin"/>
            </w:r>
            <w:r w:rsidRPr="00F9350A">
              <w:rPr>
                <w:lang w:val="hu-HU"/>
              </w:rPr>
              <w:instrText xml:space="preserve"> PAGEREF _Toc229832023 \h </w:instrText>
            </w:r>
            <w:r w:rsidRPr="00F9350A">
              <w:rPr>
                <w:lang w:val="hu-HU"/>
              </w:rPr>
            </w:r>
            <w:r w:rsidRPr="00F9350A">
              <w:rPr>
                <w:lang w:val="hu-HU"/>
              </w:rPr>
              <w:fldChar w:fldCharType="separate"/>
            </w:r>
            <w:r w:rsidRPr="00F9350A">
              <w:rPr>
                <w:lang w:val="hu-HU"/>
              </w:rPr>
              <w:t>24</w:t>
            </w:r>
            <w:r w:rsidRPr="00F9350A">
              <w:rPr>
                <w:lang w:val="hu-HU"/>
              </w:rPr>
              <w:fldChar w:fldCharType="end"/>
            </w:r>
          </w:hyperlink>
        </w:p>
        <w:p w14:paraId="21C832D4" w14:textId="77777777" w:rsidR="00B416E7" w:rsidRPr="00F9350A" w:rsidRDefault="00B416E7" w:rsidP="00B416E7">
          <w:pPr>
            <w:pStyle w:val="TJ3"/>
            <w:rPr>
              <w:rFonts w:cstheme="minorBidi"/>
              <w:lang w:val="hu-HU"/>
            </w:rPr>
          </w:pPr>
          <w:hyperlink w:anchor="_Toc229832024" w:history="1">
            <w:r w:rsidRPr="00F9350A">
              <w:rPr>
                <w:rStyle w:val="Hiperhivatkozs"/>
                <w:lang w:val="hu-HU"/>
              </w:rPr>
              <w:t>4.2.3. Önkéntes tűzoltó egyesületek</w:t>
            </w:r>
            <w:r w:rsidRPr="00F9350A">
              <w:rPr>
                <w:lang w:val="hu-HU"/>
              </w:rPr>
              <w:tab/>
            </w:r>
            <w:r w:rsidRPr="00F9350A">
              <w:rPr>
                <w:lang w:val="hu-HU"/>
              </w:rPr>
              <w:fldChar w:fldCharType="begin"/>
            </w:r>
            <w:r w:rsidRPr="00F9350A">
              <w:rPr>
                <w:lang w:val="hu-HU"/>
              </w:rPr>
              <w:instrText xml:space="preserve"> PAGEREF _Toc229832024 \h </w:instrText>
            </w:r>
            <w:r w:rsidRPr="00F9350A">
              <w:rPr>
                <w:lang w:val="hu-HU"/>
              </w:rPr>
            </w:r>
            <w:r w:rsidRPr="00F9350A">
              <w:rPr>
                <w:lang w:val="hu-HU"/>
              </w:rPr>
              <w:fldChar w:fldCharType="separate"/>
            </w:r>
            <w:r w:rsidRPr="00F9350A">
              <w:rPr>
                <w:lang w:val="hu-HU"/>
              </w:rPr>
              <w:t>25</w:t>
            </w:r>
            <w:r w:rsidRPr="00F9350A">
              <w:rPr>
                <w:lang w:val="hu-HU"/>
              </w:rPr>
              <w:fldChar w:fldCharType="end"/>
            </w:r>
          </w:hyperlink>
        </w:p>
        <w:p w14:paraId="1852B214" w14:textId="77777777" w:rsidR="00B416E7" w:rsidRPr="00F9350A" w:rsidRDefault="00B416E7" w:rsidP="00B416E7">
          <w:pPr>
            <w:pStyle w:val="TJ3"/>
            <w:rPr>
              <w:rFonts w:cstheme="minorBidi"/>
              <w:lang w:val="hu-HU"/>
            </w:rPr>
          </w:pPr>
          <w:hyperlink w:anchor="_Toc229832025" w:history="1">
            <w:r w:rsidRPr="00F9350A">
              <w:rPr>
                <w:rStyle w:val="Hiperhivatkozs"/>
                <w:lang w:val="hu-HU"/>
              </w:rPr>
              <w:t>4.2.4. Magyarkanizsai tűzoltó és műszaki mentő egység</w:t>
            </w:r>
            <w:r w:rsidRPr="00F9350A">
              <w:rPr>
                <w:lang w:val="hu-HU"/>
              </w:rPr>
              <w:tab/>
            </w:r>
            <w:r w:rsidRPr="00F9350A">
              <w:rPr>
                <w:lang w:val="hu-HU"/>
              </w:rPr>
              <w:fldChar w:fldCharType="begin"/>
            </w:r>
            <w:r w:rsidRPr="00F9350A">
              <w:rPr>
                <w:lang w:val="hu-HU"/>
              </w:rPr>
              <w:instrText xml:space="preserve"> PAGEREF _Toc229832025 \h </w:instrText>
            </w:r>
            <w:r w:rsidRPr="00F9350A">
              <w:rPr>
                <w:lang w:val="hu-HU"/>
              </w:rPr>
            </w:r>
            <w:r w:rsidRPr="00F9350A">
              <w:rPr>
                <w:lang w:val="hu-HU"/>
              </w:rPr>
              <w:fldChar w:fldCharType="separate"/>
            </w:r>
            <w:r w:rsidRPr="00F9350A">
              <w:rPr>
                <w:lang w:val="hu-HU"/>
              </w:rPr>
              <w:t>25</w:t>
            </w:r>
            <w:r w:rsidRPr="00F9350A">
              <w:rPr>
                <w:lang w:val="hu-HU"/>
              </w:rPr>
              <w:fldChar w:fldCharType="end"/>
            </w:r>
          </w:hyperlink>
        </w:p>
        <w:p w14:paraId="3786728C" w14:textId="77777777" w:rsidR="00B416E7" w:rsidRPr="00F9350A" w:rsidRDefault="00B416E7" w:rsidP="00B416E7">
          <w:pPr>
            <w:pStyle w:val="TJ3"/>
            <w:rPr>
              <w:rFonts w:cstheme="minorBidi"/>
              <w:lang w:val="hu-HU"/>
            </w:rPr>
          </w:pPr>
          <w:hyperlink w:anchor="_Toc229832026" w:history="1">
            <w:r w:rsidRPr="00F9350A">
              <w:rPr>
                <w:rStyle w:val="Hiperhivatkozs"/>
                <w:lang w:val="hu-HU"/>
              </w:rPr>
              <w:t>4.2.5. Önkéntesek</w:t>
            </w:r>
            <w:r w:rsidRPr="00F9350A">
              <w:rPr>
                <w:lang w:val="hu-HU"/>
              </w:rPr>
              <w:tab/>
            </w:r>
            <w:r w:rsidRPr="00F9350A">
              <w:rPr>
                <w:lang w:val="hu-HU"/>
              </w:rPr>
              <w:fldChar w:fldCharType="begin"/>
            </w:r>
            <w:r w:rsidRPr="00F9350A">
              <w:rPr>
                <w:lang w:val="hu-HU"/>
              </w:rPr>
              <w:instrText xml:space="preserve"> PAGEREF _Toc229832026 \h </w:instrText>
            </w:r>
            <w:r w:rsidRPr="00F9350A">
              <w:rPr>
                <w:lang w:val="hu-HU"/>
              </w:rPr>
            </w:r>
            <w:r w:rsidRPr="00F9350A">
              <w:rPr>
                <w:lang w:val="hu-HU"/>
              </w:rPr>
              <w:fldChar w:fldCharType="separate"/>
            </w:r>
            <w:r w:rsidRPr="00F9350A">
              <w:rPr>
                <w:lang w:val="hu-HU"/>
              </w:rPr>
              <w:t>25</w:t>
            </w:r>
            <w:r w:rsidRPr="00F9350A">
              <w:rPr>
                <w:lang w:val="hu-HU"/>
              </w:rPr>
              <w:fldChar w:fldCharType="end"/>
            </w:r>
          </w:hyperlink>
        </w:p>
        <w:p w14:paraId="3BE53110" w14:textId="77777777" w:rsidR="00B416E7" w:rsidRPr="00F9350A" w:rsidRDefault="00B416E7" w:rsidP="00B416E7">
          <w:pPr>
            <w:pStyle w:val="TJ3"/>
            <w:rPr>
              <w:rFonts w:cstheme="minorBidi"/>
              <w:lang w:val="hu-HU"/>
            </w:rPr>
          </w:pPr>
          <w:hyperlink w:anchor="_Toc229832027" w:history="1">
            <w:r w:rsidRPr="00F9350A">
              <w:rPr>
                <w:rStyle w:val="Hiperhivatkozs"/>
                <w:lang w:val="hu-HU"/>
              </w:rPr>
              <w:t>4.2.6. Rendőrség – Magyarkanizsai Rendőrkapitányság</w:t>
            </w:r>
            <w:r w:rsidRPr="00F9350A">
              <w:rPr>
                <w:lang w:val="hu-HU"/>
              </w:rPr>
              <w:tab/>
            </w:r>
            <w:r w:rsidRPr="00F9350A">
              <w:rPr>
                <w:lang w:val="hu-HU"/>
              </w:rPr>
              <w:fldChar w:fldCharType="begin"/>
            </w:r>
            <w:r w:rsidRPr="00F9350A">
              <w:rPr>
                <w:lang w:val="hu-HU"/>
              </w:rPr>
              <w:instrText xml:space="preserve"> PAGEREF _Toc229832027 \h </w:instrText>
            </w:r>
            <w:r w:rsidRPr="00F9350A">
              <w:rPr>
                <w:lang w:val="hu-HU"/>
              </w:rPr>
            </w:r>
            <w:r w:rsidRPr="00F9350A">
              <w:rPr>
                <w:lang w:val="hu-HU"/>
              </w:rPr>
              <w:fldChar w:fldCharType="separate"/>
            </w:r>
            <w:r w:rsidRPr="00F9350A">
              <w:rPr>
                <w:lang w:val="hu-HU"/>
              </w:rPr>
              <w:t>25</w:t>
            </w:r>
            <w:r w:rsidRPr="00F9350A">
              <w:rPr>
                <w:lang w:val="hu-HU"/>
              </w:rPr>
              <w:fldChar w:fldCharType="end"/>
            </w:r>
          </w:hyperlink>
        </w:p>
        <w:p w14:paraId="6298023C" w14:textId="77777777" w:rsidR="00B416E7" w:rsidRPr="00F9350A" w:rsidRDefault="00B416E7" w:rsidP="00B416E7">
          <w:pPr>
            <w:pStyle w:val="TJ2"/>
            <w:rPr>
              <w:rFonts w:asciiTheme="minorHAnsi" w:eastAsiaTheme="minorEastAsia" w:hAnsiTheme="minorHAnsi" w:cstheme="minorBidi"/>
              <w:lang w:val="hu-HU"/>
            </w:rPr>
          </w:pPr>
          <w:hyperlink w:anchor="_Toc229832028" w:history="1">
            <w:r w:rsidRPr="00F9350A">
              <w:rPr>
                <w:rStyle w:val="Hiperhivatkozs"/>
                <w:lang w:val="hu-HU"/>
              </w:rPr>
              <w:t>4.3. Árvízvédelmi eszközök</w:t>
            </w:r>
            <w:r w:rsidRPr="00F9350A">
              <w:rPr>
                <w:lang w:val="hu-HU"/>
              </w:rPr>
              <w:tab/>
            </w:r>
            <w:r w:rsidRPr="00F9350A">
              <w:rPr>
                <w:lang w:val="hu-HU"/>
              </w:rPr>
              <w:fldChar w:fldCharType="begin"/>
            </w:r>
            <w:r w:rsidRPr="00F9350A">
              <w:rPr>
                <w:lang w:val="hu-HU"/>
              </w:rPr>
              <w:instrText xml:space="preserve"> PAGEREF _Toc229832028 \h </w:instrText>
            </w:r>
            <w:r w:rsidRPr="00F9350A">
              <w:rPr>
                <w:lang w:val="hu-HU"/>
              </w:rPr>
            </w:r>
            <w:r w:rsidRPr="00F9350A">
              <w:rPr>
                <w:lang w:val="hu-HU"/>
              </w:rPr>
              <w:fldChar w:fldCharType="separate"/>
            </w:r>
            <w:r w:rsidRPr="00F9350A">
              <w:rPr>
                <w:lang w:val="hu-HU"/>
              </w:rPr>
              <w:t>26</w:t>
            </w:r>
            <w:r w:rsidRPr="00F9350A">
              <w:rPr>
                <w:lang w:val="hu-HU"/>
              </w:rPr>
              <w:fldChar w:fldCharType="end"/>
            </w:r>
          </w:hyperlink>
        </w:p>
        <w:p w14:paraId="7C9AA650"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29" w:history="1">
            <w:r w:rsidRPr="00F9350A">
              <w:rPr>
                <w:rStyle w:val="Hiperhivatkozs"/>
                <w:lang w:val="hu-HU"/>
              </w:rPr>
              <w:t>5. AZ ÁRVÍZVÉDELEM IRÁNYÍTÁSA</w:t>
            </w:r>
            <w:r w:rsidRPr="00F9350A">
              <w:rPr>
                <w:lang w:val="hu-HU"/>
              </w:rPr>
              <w:tab/>
            </w:r>
            <w:r w:rsidRPr="00F9350A">
              <w:rPr>
                <w:lang w:val="hu-HU"/>
              </w:rPr>
              <w:fldChar w:fldCharType="begin"/>
            </w:r>
            <w:r w:rsidRPr="00F9350A">
              <w:rPr>
                <w:lang w:val="hu-HU"/>
              </w:rPr>
              <w:instrText xml:space="preserve"> PAGEREF _Toc229832029 \h </w:instrText>
            </w:r>
            <w:r w:rsidRPr="00F9350A">
              <w:rPr>
                <w:lang w:val="hu-HU"/>
              </w:rPr>
            </w:r>
            <w:r w:rsidRPr="00F9350A">
              <w:rPr>
                <w:lang w:val="hu-HU"/>
              </w:rPr>
              <w:fldChar w:fldCharType="separate"/>
            </w:r>
            <w:r w:rsidRPr="00F9350A">
              <w:rPr>
                <w:lang w:val="hu-HU"/>
              </w:rPr>
              <w:t>27</w:t>
            </w:r>
            <w:r w:rsidRPr="00F9350A">
              <w:rPr>
                <w:lang w:val="hu-HU"/>
              </w:rPr>
              <w:fldChar w:fldCharType="end"/>
            </w:r>
          </w:hyperlink>
        </w:p>
        <w:p w14:paraId="53EB4831" w14:textId="77777777" w:rsidR="00B416E7" w:rsidRPr="00F9350A" w:rsidRDefault="00B416E7" w:rsidP="00B416E7">
          <w:pPr>
            <w:pStyle w:val="TJ2"/>
            <w:rPr>
              <w:rFonts w:asciiTheme="minorHAnsi" w:eastAsiaTheme="minorEastAsia" w:hAnsiTheme="minorHAnsi" w:cstheme="minorBidi"/>
              <w:lang w:val="hu-HU"/>
            </w:rPr>
          </w:pPr>
          <w:hyperlink w:anchor="_Toc229832030" w:history="1">
            <w:r w:rsidRPr="00F9350A">
              <w:rPr>
                <w:rStyle w:val="Hiperhivatkozs"/>
                <w:lang w:val="hu-HU"/>
              </w:rPr>
              <w:t>5.1. Az árvízvédelem irányítási sémája</w:t>
            </w:r>
            <w:r w:rsidRPr="00F9350A">
              <w:rPr>
                <w:lang w:val="hu-HU"/>
              </w:rPr>
              <w:tab/>
            </w:r>
            <w:r w:rsidRPr="00F9350A">
              <w:rPr>
                <w:lang w:val="hu-HU"/>
              </w:rPr>
              <w:fldChar w:fldCharType="begin"/>
            </w:r>
            <w:r w:rsidRPr="00F9350A">
              <w:rPr>
                <w:lang w:val="hu-HU"/>
              </w:rPr>
              <w:instrText xml:space="preserve"> PAGEREF _Toc229832030 \h </w:instrText>
            </w:r>
            <w:r w:rsidRPr="00F9350A">
              <w:rPr>
                <w:lang w:val="hu-HU"/>
              </w:rPr>
            </w:r>
            <w:r w:rsidRPr="00F9350A">
              <w:rPr>
                <w:lang w:val="hu-HU"/>
              </w:rPr>
              <w:fldChar w:fldCharType="separate"/>
            </w:r>
            <w:r w:rsidRPr="00F9350A">
              <w:rPr>
                <w:lang w:val="hu-HU"/>
              </w:rPr>
              <w:t>27</w:t>
            </w:r>
            <w:r w:rsidRPr="00F9350A">
              <w:rPr>
                <w:lang w:val="hu-HU"/>
              </w:rPr>
              <w:fldChar w:fldCharType="end"/>
            </w:r>
          </w:hyperlink>
        </w:p>
        <w:p w14:paraId="043D66D5" w14:textId="77777777" w:rsidR="00B416E7" w:rsidRPr="00F9350A" w:rsidRDefault="00B416E7" w:rsidP="00B416E7">
          <w:pPr>
            <w:pStyle w:val="TJ2"/>
            <w:rPr>
              <w:rFonts w:asciiTheme="minorHAnsi" w:eastAsiaTheme="minorEastAsia" w:hAnsiTheme="minorHAnsi" w:cstheme="minorBidi"/>
              <w:lang w:val="hu-HU"/>
            </w:rPr>
          </w:pPr>
          <w:hyperlink w:anchor="_Toc229832031" w:history="1">
            <w:r w:rsidRPr="00F9350A">
              <w:rPr>
                <w:rStyle w:val="Hiperhivatkozs"/>
                <w:lang w:val="hu-HU"/>
              </w:rPr>
              <w:t>5.2. Ügyeleti rendszer</w:t>
            </w:r>
            <w:r w:rsidRPr="00F9350A">
              <w:rPr>
                <w:lang w:val="hu-HU"/>
              </w:rPr>
              <w:tab/>
            </w:r>
            <w:r w:rsidRPr="00F9350A">
              <w:rPr>
                <w:lang w:val="hu-HU"/>
              </w:rPr>
              <w:fldChar w:fldCharType="begin"/>
            </w:r>
            <w:r w:rsidRPr="00F9350A">
              <w:rPr>
                <w:lang w:val="hu-HU"/>
              </w:rPr>
              <w:instrText xml:space="preserve"> PAGEREF _Toc229832031 \h </w:instrText>
            </w:r>
            <w:r w:rsidRPr="00F9350A">
              <w:rPr>
                <w:lang w:val="hu-HU"/>
              </w:rPr>
            </w:r>
            <w:r w:rsidRPr="00F9350A">
              <w:rPr>
                <w:lang w:val="hu-HU"/>
              </w:rPr>
              <w:fldChar w:fldCharType="separate"/>
            </w:r>
            <w:r w:rsidRPr="00F9350A">
              <w:rPr>
                <w:lang w:val="hu-HU"/>
              </w:rPr>
              <w:t>28</w:t>
            </w:r>
            <w:r w:rsidRPr="00F9350A">
              <w:rPr>
                <w:lang w:val="hu-HU"/>
              </w:rPr>
              <w:fldChar w:fldCharType="end"/>
            </w:r>
          </w:hyperlink>
        </w:p>
        <w:p w14:paraId="429EA37D" w14:textId="77777777" w:rsidR="00B416E7" w:rsidRPr="00F9350A" w:rsidRDefault="00B416E7" w:rsidP="00B416E7">
          <w:pPr>
            <w:pStyle w:val="TJ3"/>
            <w:rPr>
              <w:rFonts w:cstheme="minorBidi"/>
              <w:lang w:val="hu-HU"/>
            </w:rPr>
          </w:pPr>
          <w:hyperlink w:anchor="_Toc229832032" w:history="1">
            <w:r w:rsidRPr="00F9350A">
              <w:rPr>
                <w:rStyle w:val="Hiperhivatkozs"/>
                <w:lang w:val="hu-HU"/>
              </w:rPr>
              <w:t>5.2.1. Ügyelet a Magyarkanizsa Községi Közigazgatási Hivatal épületében</w:t>
            </w:r>
            <w:r w:rsidRPr="00F9350A">
              <w:rPr>
                <w:lang w:val="hu-HU"/>
              </w:rPr>
              <w:tab/>
            </w:r>
            <w:r w:rsidRPr="00F9350A">
              <w:rPr>
                <w:lang w:val="hu-HU"/>
              </w:rPr>
              <w:fldChar w:fldCharType="begin"/>
            </w:r>
            <w:r w:rsidRPr="00F9350A">
              <w:rPr>
                <w:lang w:val="hu-HU"/>
              </w:rPr>
              <w:instrText xml:space="preserve"> PAGEREF _Toc229832032 \h </w:instrText>
            </w:r>
            <w:r w:rsidRPr="00F9350A">
              <w:rPr>
                <w:lang w:val="hu-HU"/>
              </w:rPr>
            </w:r>
            <w:r w:rsidRPr="00F9350A">
              <w:rPr>
                <w:lang w:val="hu-HU"/>
              </w:rPr>
              <w:fldChar w:fldCharType="separate"/>
            </w:r>
            <w:r w:rsidRPr="00F9350A">
              <w:rPr>
                <w:lang w:val="hu-HU"/>
              </w:rPr>
              <w:t>28</w:t>
            </w:r>
            <w:r w:rsidRPr="00F9350A">
              <w:rPr>
                <w:lang w:val="hu-HU"/>
              </w:rPr>
              <w:fldChar w:fldCharType="end"/>
            </w:r>
          </w:hyperlink>
        </w:p>
        <w:p w14:paraId="5AF2CF65" w14:textId="77777777" w:rsidR="00B416E7" w:rsidRPr="00F9350A" w:rsidRDefault="00B416E7" w:rsidP="00B416E7">
          <w:pPr>
            <w:pStyle w:val="TJ3"/>
            <w:rPr>
              <w:rFonts w:cstheme="minorBidi"/>
              <w:lang w:val="hu-HU"/>
            </w:rPr>
          </w:pPr>
          <w:hyperlink w:anchor="_Toc229832033" w:history="1">
            <w:r w:rsidRPr="00F9350A">
              <w:rPr>
                <w:rStyle w:val="Hiperhivatkozs"/>
                <w:lang w:val="hu-HU"/>
              </w:rPr>
              <w:t>5.2.2. Ügyelet a helyi községekben</w:t>
            </w:r>
            <w:r w:rsidRPr="00F9350A">
              <w:rPr>
                <w:lang w:val="hu-HU"/>
              </w:rPr>
              <w:tab/>
            </w:r>
            <w:r w:rsidRPr="00F9350A">
              <w:rPr>
                <w:lang w:val="hu-HU"/>
              </w:rPr>
              <w:fldChar w:fldCharType="begin"/>
            </w:r>
            <w:r w:rsidRPr="00F9350A">
              <w:rPr>
                <w:lang w:val="hu-HU"/>
              </w:rPr>
              <w:instrText xml:space="preserve"> PAGEREF _Toc229832033 \h </w:instrText>
            </w:r>
            <w:r w:rsidRPr="00F9350A">
              <w:rPr>
                <w:lang w:val="hu-HU"/>
              </w:rPr>
            </w:r>
            <w:r w:rsidRPr="00F9350A">
              <w:rPr>
                <w:lang w:val="hu-HU"/>
              </w:rPr>
              <w:fldChar w:fldCharType="separate"/>
            </w:r>
            <w:r w:rsidRPr="00F9350A">
              <w:rPr>
                <w:lang w:val="hu-HU"/>
              </w:rPr>
              <w:t>28</w:t>
            </w:r>
            <w:r w:rsidRPr="00F9350A">
              <w:rPr>
                <w:lang w:val="hu-HU"/>
              </w:rPr>
              <w:fldChar w:fldCharType="end"/>
            </w:r>
          </w:hyperlink>
        </w:p>
        <w:p w14:paraId="300B3F7E" w14:textId="77777777" w:rsidR="00B416E7" w:rsidRPr="00F9350A" w:rsidRDefault="00B416E7" w:rsidP="00B416E7">
          <w:pPr>
            <w:pStyle w:val="TJ3"/>
            <w:rPr>
              <w:rFonts w:cstheme="minorBidi"/>
              <w:lang w:val="hu-HU"/>
            </w:rPr>
          </w:pPr>
          <w:hyperlink w:anchor="_Toc229832034" w:history="1">
            <w:r w:rsidRPr="00F9350A">
              <w:rPr>
                <w:rStyle w:val="Hiperhivatkozs"/>
                <w:lang w:val="hu-HU"/>
              </w:rPr>
              <w:t>5.2.3. Ügyelet a  Zenta DTD Vízgazdálkodási Kft. vállalatnál</w:t>
            </w:r>
            <w:r w:rsidRPr="00F9350A">
              <w:rPr>
                <w:lang w:val="hu-HU"/>
              </w:rPr>
              <w:tab/>
            </w:r>
            <w:r w:rsidRPr="00F9350A">
              <w:rPr>
                <w:lang w:val="hu-HU"/>
              </w:rPr>
              <w:fldChar w:fldCharType="begin"/>
            </w:r>
            <w:r w:rsidRPr="00F9350A">
              <w:rPr>
                <w:lang w:val="hu-HU"/>
              </w:rPr>
              <w:instrText xml:space="preserve"> PAGEREF _Toc229832034 \h </w:instrText>
            </w:r>
            <w:r w:rsidRPr="00F9350A">
              <w:rPr>
                <w:lang w:val="hu-HU"/>
              </w:rPr>
            </w:r>
            <w:r w:rsidRPr="00F9350A">
              <w:rPr>
                <w:lang w:val="hu-HU"/>
              </w:rPr>
              <w:fldChar w:fldCharType="separate"/>
            </w:r>
            <w:r w:rsidRPr="00F9350A">
              <w:rPr>
                <w:lang w:val="hu-HU"/>
              </w:rPr>
              <w:t>28</w:t>
            </w:r>
            <w:r w:rsidRPr="00F9350A">
              <w:rPr>
                <w:lang w:val="hu-HU"/>
              </w:rPr>
              <w:fldChar w:fldCharType="end"/>
            </w:r>
          </w:hyperlink>
        </w:p>
        <w:p w14:paraId="3A8F8A88"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35" w:history="1">
            <w:r w:rsidRPr="00F9350A">
              <w:rPr>
                <w:rStyle w:val="Hiperhivatkozs"/>
                <w:lang w:val="hu-HU"/>
              </w:rPr>
              <w:t>6. A TÖLTÉSEN (VÉDVONALON) VALÓ KÖZLEKEDÉS TILALMA</w:t>
            </w:r>
            <w:r w:rsidRPr="00F9350A">
              <w:rPr>
                <w:lang w:val="hu-HU"/>
              </w:rPr>
              <w:tab/>
            </w:r>
            <w:r w:rsidRPr="00F9350A">
              <w:rPr>
                <w:lang w:val="hu-HU"/>
              </w:rPr>
              <w:fldChar w:fldCharType="begin"/>
            </w:r>
            <w:r w:rsidRPr="00F9350A">
              <w:rPr>
                <w:lang w:val="hu-HU"/>
              </w:rPr>
              <w:instrText xml:space="preserve"> PAGEREF _Toc229832035 \h </w:instrText>
            </w:r>
            <w:r w:rsidRPr="00F9350A">
              <w:rPr>
                <w:lang w:val="hu-HU"/>
              </w:rPr>
            </w:r>
            <w:r w:rsidRPr="00F9350A">
              <w:rPr>
                <w:lang w:val="hu-HU"/>
              </w:rPr>
              <w:fldChar w:fldCharType="separate"/>
            </w:r>
            <w:r w:rsidRPr="00F9350A">
              <w:rPr>
                <w:lang w:val="hu-HU"/>
              </w:rPr>
              <w:t>29</w:t>
            </w:r>
            <w:r w:rsidRPr="00F9350A">
              <w:rPr>
                <w:lang w:val="hu-HU"/>
              </w:rPr>
              <w:fldChar w:fldCharType="end"/>
            </w:r>
          </w:hyperlink>
        </w:p>
        <w:p w14:paraId="2FC2615E"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37" w:history="1">
            <w:r w:rsidRPr="00F9350A">
              <w:rPr>
                <w:rStyle w:val="Hiperhivatkozs"/>
                <w:lang w:val="hu-HU"/>
              </w:rPr>
              <w:t>7. A VESZÉLYEZTETETT LAKOSSÁGRÓL VALÓ GONDOSKODÁS</w:t>
            </w:r>
            <w:r w:rsidRPr="00F9350A">
              <w:rPr>
                <w:lang w:val="hu-HU"/>
              </w:rPr>
              <w:tab/>
            </w:r>
            <w:r w:rsidRPr="00F9350A">
              <w:rPr>
                <w:lang w:val="hu-HU"/>
              </w:rPr>
              <w:fldChar w:fldCharType="begin"/>
            </w:r>
            <w:r w:rsidRPr="00F9350A">
              <w:rPr>
                <w:lang w:val="hu-HU"/>
              </w:rPr>
              <w:instrText xml:space="preserve"> PAGEREF _Toc229832037 \h </w:instrText>
            </w:r>
            <w:r w:rsidRPr="00F9350A">
              <w:rPr>
                <w:lang w:val="hu-HU"/>
              </w:rPr>
            </w:r>
            <w:r w:rsidRPr="00F9350A">
              <w:rPr>
                <w:lang w:val="hu-HU"/>
              </w:rPr>
              <w:fldChar w:fldCharType="separate"/>
            </w:r>
            <w:r w:rsidRPr="00F9350A">
              <w:rPr>
                <w:lang w:val="hu-HU"/>
              </w:rPr>
              <w:t>29</w:t>
            </w:r>
            <w:r w:rsidRPr="00F9350A">
              <w:rPr>
                <w:lang w:val="hu-HU"/>
              </w:rPr>
              <w:fldChar w:fldCharType="end"/>
            </w:r>
          </w:hyperlink>
        </w:p>
        <w:p w14:paraId="4F1E2472"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38" w:history="1">
            <w:r w:rsidRPr="00F9350A">
              <w:rPr>
                <w:rStyle w:val="Hiperhivatkozs"/>
                <w:lang w:val="hu-HU"/>
              </w:rPr>
              <w:t>8. A VÉDELMI ZÓNÁBAN DOLGOZÓ SZEMÉLYZET SZÁLLÍTÁSA ÉS ELLÁTÁSA</w:t>
            </w:r>
            <w:r w:rsidRPr="00F9350A">
              <w:rPr>
                <w:lang w:val="hu-HU"/>
              </w:rPr>
              <w:tab/>
            </w:r>
            <w:r w:rsidRPr="00F9350A">
              <w:rPr>
                <w:lang w:val="hu-HU"/>
              </w:rPr>
              <w:fldChar w:fldCharType="begin"/>
            </w:r>
            <w:r w:rsidRPr="00F9350A">
              <w:rPr>
                <w:lang w:val="hu-HU"/>
              </w:rPr>
              <w:instrText xml:space="preserve"> PAGEREF _Toc229832038 \h </w:instrText>
            </w:r>
            <w:r w:rsidRPr="00F9350A">
              <w:rPr>
                <w:lang w:val="hu-HU"/>
              </w:rPr>
            </w:r>
            <w:r w:rsidRPr="00F9350A">
              <w:rPr>
                <w:lang w:val="hu-HU"/>
              </w:rPr>
              <w:fldChar w:fldCharType="separate"/>
            </w:r>
            <w:r w:rsidRPr="00F9350A">
              <w:rPr>
                <w:lang w:val="hu-HU"/>
              </w:rPr>
              <w:t>29</w:t>
            </w:r>
            <w:r w:rsidRPr="00F9350A">
              <w:rPr>
                <w:lang w:val="hu-HU"/>
              </w:rPr>
              <w:fldChar w:fldCharType="end"/>
            </w:r>
          </w:hyperlink>
        </w:p>
        <w:p w14:paraId="52690653" w14:textId="77777777" w:rsidR="00B416E7" w:rsidRPr="00F9350A" w:rsidRDefault="00B416E7" w:rsidP="00B416E7">
          <w:pPr>
            <w:pStyle w:val="TJ1"/>
            <w:rPr>
              <w:rFonts w:asciiTheme="minorHAnsi" w:eastAsiaTheme="minorEastAsia" w:hAnsiTheme="minorHAnsi" w:cstheme="minorBidi"/>
              <w:kern w:val="0"/>
              <w:sz w:val="22"/>
              <w:szCs w:val="22"/>
              <w:lang w:val="hu-HU"/>
            </w:rPr>
          </w:pPr>
          <w:hyperlink w:anchor="_Toc229832039" w:history="1">
            <w:r w:rsidRPr="00F9350A">
              <w:rPr>
                <w:rStyle w:val="Hiperhivatkozs"/>
                <w:lang w:val="hu-HU"/>
              </w:rPr>
              <w:t>9. A NYILVÁNOSSÁG TÁJÉKOZTATÁSA</w:t>
            </w:r>
            <w:r w:rsidRPr="00F9350A">
              <w:rPr>
                <w:lang w:val="hu-HU"/>
              </w:rPr>
              <w:tab/>
            </w:r>
            <w:r w:rsidRPr="00F9350A">
              <w:rPr>
                <w:lang w:val="hu-HU"/>
              </w:rPr>
              <w:fldChar w:fldCharType="begin"/>
            </w:r>
            <w:r w:rsidRPr="00F9350A">
              <w:rPr>
                <w:lang w:val="hu-HU"/>
              </w:rPr>
              <w:instrText xml:space="preserve"> PAGEREF _Toc229832039 \h </w:instrText>
            </w:r>
            <w:r w:rsidRPr="00F9350A">
              <w:rPr>
                <w:lang w:val="hu-HU"/>
              </w:rPr>
            </w:r>
            <w:r w:rsidRPr="00F9350A">
              <w:rPr>
                <w:lang w:val="hu-HU"/>
              </w:rPr>
              <w:fldChar w:fldCharType="separate"/>
            </w:r>
            <w:r w:rsidRPr="00F9350A">
              <w:rPr>
                <w:lang w:val="hu-HU"/>
              </w:rPr>
              <w:t>29</w:t>
            </w:r>
            <w:r w:rsidRPr="00F9350A">
              <w:rPr>
                <w:lang w:val="hu-HU"/>
              </w:rPr>
              <w:fldChar w:fldCharType="end"/>
            </w:r>
          </w:hyperlink>
        </w:p>
        <w:p w14:paraId="222480FC" w14:textId="77777777" w:rsidR="00B416E7" w:rsidRPr="00F9350A" w:rsidRDefault="00B416E7" w:rsidP="00B416E7">
          <w:pPr>
            <w:pStyle w:val="TJ1"/>
            <w:tabs>
              <w:tab w:val="clear" w:pos="9628"/>
              <w:tab w:val="right" w:leader="dot" w:pos="9637"/>
            </w:tabs>
            <w:rPr>
              <w:lang w:val="hu-HU"/>
            </w:rPr>
          </w:pPr>
          <w:r w:rsidRPr="00F9350A">
            <w:rPr>
              <w:rStyle w:val="Jegyzkhivatkozs"/>
              <w:lang w:val="hu-HU"/>
            </w:rPr>
            <w:fldChar w:fldCharType="end"/>
          </w:r>
        </w:p>
      </w:sdtContent>
    </w:sdt>
    <w:p w14:paraId="6D750D6C" w14:textId="77777777" w:rsidR="00B416E7" w:rsidRPr="00F9350A" w:rsidRDefault="00B416E7" w:rsidP="00B416E7">
      <w:pPr>
        <w:pStyle w:val="Szvegtrzs"/>
        <w:spacing w:line="300" w:lineRule="atLeast"/>
        <w:rPr>
          <w:rStyle w:val="Kiemels2"/>
          <w:b w:val="0"/>
        </w:rPr>
      </w:pPr>
      <w:r w:rsidRPr="00F9350A">
        <w:br w:type="page"/>
      </w:r>
    </w:p>
    <w:p w14:paraId="3E90EC2F" w14:textId="77777777" w:rsidR="00B416E7" w:rsidRPr="00F9350A" w:rsidRDefault="00B416E7" w:rsidP="009806C7">
      <w:pPr>
        <w:pStyle w:val="Cmsor1"/>
      </w:pPr>
      <w:r w:rsidRPr="00F9350A">
        <w:rPr>
          <w:rStyle w:val="Kiemels2"/>
          <w:b/>
          <w:sz w:val="24"/>
          <w:szCs w:val="24"/>
        </w:rPr>
        <w:lastRenderedPageBreak/>
        <w:tab/>
      </w:r>
      <w:bookmarkStart w:id="1" w:name="_Toc229831981"/>
      <w:bookmarkStart w:id="2" w:name="_Toc231197093"/>
      <w:r w:rsidRPr="00F9350A">
        <w:rPr>
          <w:rStyle w:val="Kiemels2"/>
          <w:b/>
          <w:sz w:val="24"/>
          <w:szCs w:val="24"/>
        </w:rPr>
        <w:t>1. BEVEZETŐ MEGJEGYZÉSEK</w:t>
      </w:r>
      <w:bookmarkEnd w:id="1"/>
      <w:bookmarkEnd w:id="2"/>
    </w:p>
    <w:p w14:paraId="58C19BF7" w14:textId="77777777" w:rsidR="00B416E7" w:rsidRPr="00F9350A" w:rsidRDefault="00B416E7" w:rsidP="00B416E7">
      <w:pPr>
        <w:pStyle w:val="Cmsor2"/>
        <w:spacing w:line="300" w:lineRule="atLeast"/>
      </w:pPr>
      <w:bookmarkStart w:id="3" w:name="_Toc229831982"/>
      <w:bookmarkStart w:id="4" w:name="_Toc231197094"/>
      <w:r w:rsidRPr="00F9350A">
        <w:rPr>
          <w:rStyle w:val="Kiemels2"/>
          <w:rFonts w:ascii="Times New Roman" w:hAnsi="Times New Roman"/>
          <w:sz w:val="24"/>
          <w:szCs w:val="24"/>
        </w:rPr>
        <w:t>1.1. Bevezetés</w:t>
      </w:r>
      <w:bookmarkEnd w:id="3"/>
      <w:bookmarkEnd w:id="4"/>
    </w:p>
    <w:p w14:paraId="16894B38" w14:textId="77777777" w:rsidR="00B416E7" w:rsidRPr="00F9350A" w:rsidRDefault="00B416E7" w:rsidP="00B416E7">
      <w:pPr>
        <w:pStyle w:val="Szvegtrzs"/>
        <w:spacing w:line="300" w:lineRule="atLeast"/>
        <w:jc w:val="both"/>
      </w:pPr>
      <w:r w:rsidRPr="00F9350A">
        <w:t xml:space="preserve">Az e terv értelmében az árvízvédelem a </w:t>
      </w:r>
      <w:r w:rsidRPr="00F9350A">
        <w:rPr>
          <w:rStyle w:val="Kiemels2"/>
          <w:b w:val="0"/>
        </w:rPr>
        <w:t>2026. évi árvízvédelmi operatív tervvel</w:t>
      </w:r>
      <w:r w:rsidRPr="00F9350A">
        <w:t xml:space="preserve"> (Szerb Köztársaság Hivatalos Közlönye, 117/2025. szám) összhangban kerül végrehajtásra.</w:t>
      </w:r>
    </w:p>
    <w:p w14:paraId="2C1759D1" w14:textId="77777777" w:rsidR="00B416E7" w:rsidRPr="00F9350A" w:rsidRDefault="00B416E7" w:rsidP="00B416E7">
      <w:pPr>
        <w:pStyle w:val="Szvegtrzs"/>
        <w:spacing w:line="300" w:lineRule="atLeast"/>
        <w:jc w:val="both"/>
      </w:pPr>
      <w:r w:rsidRPr="00F9350A">
        <w:t>E terv a Tisza folyón és a Magyarkanizsa község területén található folyóvizeken, illetve a Szerb Köztársaság vagy a Vajdaság Autonóm Tartomány árvízvédelmi operatív terve által meghatározott védelmi rendszereken való árvízvédelmi intézkedések végrehajtását szabályozza.</w:t>
      </w:r>
    </w:p>
    <w:p w14:paraId="16DD82CA" w14:textId="77777777" w:rsidR="00B416E7" w:rsidRPr="00F9350A" w:rsidRDefault="00B416E7" w:rsidP="00B416E7">
      <w:pPr>
        <w:pStyle w:val="Szvegtrzs"/>
        <w:spacing w:line="300" w:lineRule="atLeast"/>
        <w:jc w:val="both"/>
      </w:pPr>
      <w:r w:rsidRPr="00F9350A">
        <w:t>A terv előírja a Magyarkanizsa község területén található szervezetek azon kötelezettségeit, feladatait és teendőit, amelyek által biztosított a védművek folyamatos készenléte, valamint a község területén történő árvízvédelem hatékony végrehajtása.</w:t>
      </w:r>
    </w:p>
    <w:p w14:paraId="4AEF4D62" w14:textId="77777777" w:rsidR="00B416E7" w:rsidRPr="00F9350A" w:rsidRDefault="00B416E7" w:rsidP="00B416E7">
      <w:pPr>
        <w:pStyle w:val="Szvegtrzs"/>
        <w:spacing w:line="300" w:lineRule="atLeast"/>
        <w:jc w:val="both"/>
      </w:pPr>
      <w:r w:rsidRPr="00F9350A">
        <w:t>A Magyarkanizsa község területén kihirdetett rendkívüli árvízvédelem esetén az árvíz elleni védekezés koordinálásának, a lakosság élete, egészsége és vagyona védelmének érdekében a Magyarkanizsa Községi Katasztrófavédelmi Törzskar (tovább: Törzskar) minden, törvény által előírt tevékenységet elvégez.</w:t>
      </w:r>
    </w:p>
    <w:p w14:paraId="597885D0" w14:textId="77777777" w:rsidR="00B416E7" w:rsidRPr="00F9350A" w:rsidRDefault="00B416E7" w:rsidP="00B416E7">
      <w:pPr>
        <w:pStyle w:val="Cmsor2"/>
        <w:spacing w:line="300" w:lineRule="atLeast"/>
      </w:pPr>
      <w:bookmarkStart w:id="5" w:name="_Toc229831983"/>
      <w:bookmarkStart w:id="6" w:name="_Toc231197095"/>
      <w:r w:rsidRPr="00F9350A">
        <w:rPr>
          <w:rStyle w:val="Kiemels2"/>
          <w:rFonts w:ascii="Times New Roman" w:hAnsi="Times New Roman"/>
          <w:sz w:val="24"/>
          <w:szCs w:val="24"/>
        </w:rPr>
        <w:t>1.2. Hatáskör</w:t>
      </w:r>
      <w:bookmarkEnd w:id="5"/>
      <w:bookmarkEnd w:id="6"/>
    </w:p>
    <w:p w14:paraId="7FB254E6" w14:textId="77777777" w:rsidR="00B416E7" w:rsidRPr="00F9350A" w:rsidRDefault="00B416E7" w:rsidP="00B416E7">
      <w:pPr>
        <w:pStyle w:val="Szvegtrzs"/>
        <w:spacing w:line="300" w:lineRule="atLeast"/>
      </w:pPr>
      <w:r w:rsidRPr="00F9350A">
        <w:t xml:space="preserve">Magyarkanizsa község területe a </w:t>
      </w:r>
      <w:r w:rsidRPr="00F9350A">
        <w:rPr>
          <w:rStyle w:val="Kiemels2"/>
          <w:b w:val="0"/>
        </w:rPr>
        <w:t>Duna vízgyűjtő területéhez</w:t>
      </w:r>
      <w:r w:rsidRPr="00F9350A">
        <w:t xml:space="preserve"> tartozik.</w:t>
      </w:r>
    </w:p>
    <w:p w14:paraId="777001AC" w14:textId="77777777" w:rsidR="00B416E7" w:rsidRPr="00F9350A" w:rsidRDefault="00B416E7" w:rsidP="00B416E7">
      <w:pPr>
        <w:pStyle w:val="Szvegtrzs"/>
        <w:spacing w:line="300" w:lineRule="atLeast"/>
        <w:jc w:val="both"/>
      </w:pPr>
      <w:r w:rsidRPr="00F9350A">
        <w:t>Az e vízgyűjtő területen található I. rendű vizek és a köztulajdonban álló vízelvezető rendszerek kezeléséért az újvidéki Vajdaság Vizei Vízgazdálkodási Közvállalat felel. Az I. rendű vizek Az I. rendű vizek jegyzékének meghatározásáról szóló rendeletben (</w:t>
      </w:r>
      <w:r w:rsidRPr="00F9350A">
        <w:rPr>
          <w:rStyle w:val="Kiemels2"/>
          <w:b w:val="0"/>
        </w:rPr>
        <w:t>Szerb Köztársaság Hivatalos Közlönye, 83/2010. szám) kerültek meghatározásra.</w:t>
      </w:r>
      <w:r w:rsidRPr="00F9350A">
        <w:t xml:space="preserve"> Az árvízvédelmi operatív tervvel összhangban, az e vizekkel kapcsolatos árvízvédelem megszervezése és végrehajtása az újvidéki Vajdaság Vizei Vízgazdálkodási Közvállalat feladata.</w:t>
      </w:r>
    </w:p>
    <w:p w14:paraId="1EFD2915" w14:textId="77777777" w:rsidR="00B416E7" w:rsidRPr="00F9350A" w:rsidRDefault="00B416E7" w:rsidP="00B416E7">
      <w:pPr>
        <w:pStyle w:val="Szvegtrzs"/>
        <w:tabs>
          <w:tab w:val="left" w:pos="709"/>
        </w:tabs>
        <w:spacing w:line="300" w:lineRule="atLeast"/>
        <w:jc w:val="both"/>
      </w:pPr>
      <w:r w:rsidRPr="00F9350A">
        <w:t xml:space="preserve">Magyarkanizsa község területén I. rendű víznek minősül a </w:t>
      </w:r>
      <w:r w:rsidRPr="00F9350A">
        <w:rPr>
          <w:rStyle w:val="Kiemels2"/>
          <w:b w:val="0"/>
        </w:rPr>
        <w:t>Tisza</w:t>
      </w:r>
      <w:r w:rsidRPr="00F9350A">
        <w:t xml:space="preserve"> és a </w:t>
      </w:r>
      <w:r w:rsidRPr="00F9350A">
        <w:rPr>
          <w:rStyle w:val="Kiemels2"/>
          <w:b w:val="0"/>
        </w:rPr>
        <w:t>Kőrös</w:t>
      </w:r>
      <w:r w:rsidRPr="00F9350A">
        <w:t xml:space="preserve"> folyó – </w:t>
      </w:r>
      <w:r w:rsidRPr="00F9350A">
        <w:rPr>
          <w:rStyle w:val="Kiemels2"/>
          <w:b w:val="0"/>
        </w:rPr>
        <w:t>1.1. csoport: államközi vizek</w:t>
      </w:r>
      <w:r w:rsidRPr="00F9350A">
        <w:t>, természetes folyóvizek, és a Horgos–</w:t>
      </w:r>
      <w:proofErr w:type="spellStart"/>
      <w:proofErr w:type="gramStart"/>
      <w:r w:rsidRPr="00F9350A">
        <w:t>Martonos</w:t>
      </w:r>
      <w:proofErr w:type="spellEnd"/>
      <w:r w:rsidRPr="00F9350A">
        <w:t xml:space="preserve"> csatorna</w:t>
      </w:r>
      <w:proofErr w:type="gramEnd"/>
      <w:r w:rsidRPr="00F9350A">
        <w:t xml:space="preserve"> – 1.2. csoport: államközi vizek, mesterséges folyóvizek. </w:t>
      </w:r>
    </w:p>
    <w:p w14:paraId="711DDF5F" w14:textId="77777777" w:rsidR="00B416E7" w:rsidRPr="00F9350A" w:rsidRDefault="00B416E7" w:rsidP="00B416E7">
      <w:pPr>
        <w:pStyle w:val="Cmsor2"/>
        <w:spacing w:line="300" w:lineRule="atLeast"/>
      </w:pPr>
      <w:bookmarkStart w:id="7" w:name="_Toc229831984"/>
      <w:bookmarkStart w:id="8" w:name="_Toc231197096"/>
      <w:r w:rsidRPr="00F9350A">
        <w:rPr>
          <w:rStyle w:val="Kiemels2"/>
          <w:rFonts w:ascii="Times New Roman" w:hAnsi="Times New Roman"/>
          <w:sz w:val="24"/>
          <w:szCs w:val="24"/>
        </w:rPr>
        <w:t>1.3. Magyarkanizsa község elhelyezkedése, határai, leírása</w:t>
      </w:r>
      <w:bookmarkEnd w:id="7"/>
      <w:bookmarkEnd w:id="8"/>
    </w:p>
    <w:p w14:paraId="220F2A10" w14:textId="77777777" w:rsidR="00B416E7" w:rsidRPr="00F9350A" w:rsidRDefault="00B416E7" w:rsidP="00B416E7">
      <w:pPr>
        <w:pStyle w:val="Szvegtrzs"/>
        <w:spacing w:line="300" w:lineRule="atLeast"/>
        <w:jc w:val="both"/>
      </w:pPr>
      <w:r w:rsidRPr="00F9350A">
        <w:t xml:space="preserve">Magyarkanizsa község Vajdaság Autonóm Tartomány </w:t>
      </w:r>
      <w:r w:rsidRPr="00F9350A">
        <w:rPr>
          <w:rStyle w:val="Kiemels2"/>
          <w:b w:val="0"/>
        </w:rPr>
        <w:t>északi részén</w:t>
      </w:r>
      <w:r w:rsidRPr="00F9350A">
        <w:t xml:space="preserve"> helyezkedik el.</w:t>
      </w:r>
    </w:p>
    <w:p w14:paraId="3ACD66AE" w14:textId="77777777" w:rsidR="00B416E7" w:rsidRPr="00F9350A" w:rsidRDefault="00B416E7" w:rsidP="00B416E7">
      <w:pPr>
        <w:pStyle w:val="Szvegtrzs"/>
        <w:tabs>
          <w:tab w:val="left" w:pos="709"/>
        </w:tabs>
        <w:spacing w:line="300" w:lineRule="atLeast"/>
        <w:jc w:val="both"/>
      </w:pPr>
      <w:r w:rsidRPr="00F9350A">
        <w:t>Magyarkanizsa északi részén Magyarországgal, keleti részén Törökkanizsa és Csóka községgel, déli részén Zenta községgel, nyugati részén pedig Szabadka várossal határos. A Tisza folyó a község keleti részén található és Törökkanizsa és Csóka községekkel képez természetes határt.</w:t>
      </w:r>
    </w:p>
    <w:p w14:paraId="74E8E3E5" w14:textId="77777777" w:rsidR="00B416E7" w:rsidRPr="00F9350A" w:rsidRDefault="00B416E7" w:rsidP="00B416E7">
      <w:pPr>
        <w:pStyle w:val="Szvegtrzs"/>
        <w:spacing w:line="300" w:lineRule="atLeast"/>
        <w:jc w:val="both"/>
      </w:pPr>
      <w:r w:rsidRPr="00F9350A">
        <w:t xml:space="preserve">Magyarkanizsa község </w:t>
      </w:r>
      <w:r w:rsidRPr="00F9350A">
        <w:rPr>
          <w:rStyle w:val="Kiemels2"/>
          <w:b w:val="0"/>
        </w:rPr>
        <w:t>399 km² területen fekszik.</w:t>
      </w:r>
    </w:p>
    <w:p w14:paraId="257BBB5C" w14:textId="77777777" w:rsidR="00B416E7" w:rsidRPr="00F9350A" w:rsidRDefault="00B416E7" w:rsidP="00B416E7">
      <w:pPr>
        <w:pStyle w:val="Szvegtrzs"/>
        <w:spacing w:line="300" w:lineRule="atLeast"/>
        <w:jc w:val="both"/>
      </w:pPr>
      <w:r w:rsidRPr="00F9350A">
        <w:t xml:space="preserve">Magyarkanizsa község területe síksági jellegű, </w:t>
      </w:r>
      <w:r w:rsidRPr="00F9350A">
        <w:rPr>
          <w:rStyle w:val="Kiemels2"/>
          <w:b w:val="0"/>
        </w:rPr>
        <w:t>80–120 m tengerszint feletti magasságon található</w:t>
      </w:r>
      <w:r w:rsidRPr="00F9350A">
        <w:t>.</w:t>
      </w:r>
    </w:p>
    <w:p w14:paraId="16CF72F2" w14:textId="77777777" w:rsidR="00B416E7" w:rsidRPr="00F9350A" w:rsidRDefault="00B416E7" w:rsidP="00B416E7">
      <w:pPr>
        <w:pStyle w:val="Szvegtrzs"/>
        <w:tabs>
          <w:tab w:val="left" w:pos="709"/>
        </w:tabs>
        <w:spacing w:line="300" w:lineRule="atLeast"/>
        <w:jc w:val="both"/>
      </w:pPr>
      <w:r w:rsidRPr="00F9350A">
        <w:t xml:space="preserve">A községhez 13 település tartozik: </w:t>
      </w:r>
      <w:r w:rsidRPr="00F9350A">
        <w:rPr>
          <w:rStyle w:val="Kiemels2"/>
          <w:b w:val="0"/>
        </w:rPr>
        <w:t>Magyarkanizsa</w:t>
      </w:r>
      <w:r w:rsidRPr="00F9350A">
        <w:t xml:space="preserve"> (a község központja), </w:t>
      </w:r>
      <w:proofErr w:type="spellStart"/>
      <w:r w:rsidRPr="00F9350A">
        <w:t>Martonos</w:t>
      </w:r>
      <w:proofErr w:type="spellEnd"/>
      <w:r w:rsidRPr="00F9350A">
        <w:t xml:space="preserve">, Horgos, Kispiac, Kishomok, Ilonafalu, </w:t>
      </w:r>
      <w:proofErr w:type="spellStart"/>
      <w:r w:rsidRPr="00F9350A">
        <w:t>Velebit</w:t>
      </w:r>
      <w:proofErr w:type="spellEnd"/>
      <w:r w:rsidRPr="00F9350A">
        <w:t>, Újfalu, Orom, Völgyes, Tóthfalu, Oromhegyes és Adorján.</w:t>
      </w:r>
    </w:p>
    <w:p w14:paraId="2F795C12" w14:textId="77777777" w:rsidR="00B416E7" w:rsidRPr="00F9350A" w:rsidRDefault="00B416E7" w:rsidP="00B416E7">
      <w:pPr>
        <w:pStyle w:val="Szvegtrzs"/>
        <w:spacing w:line="300" w:lineRule="atLeast"/>
      </w:pPr>
      <w:r w:rsidRPr="00F9350A">
        <w:t xml:space="preserve">A települések közül </w:t>
      </w:r>
      <w:r w:rsidRPr="00F9350A">
        <w:rPr>
          <w:rStyle w:val="Kiemels2"/>
          <w:b w:val="0"/>
        </w:rPr>
        <w:t>Magyarkanizsa városias</w:t>
      </w:r>
      <w:r w:rsidRPr="00F9350A">
        <w:t xml:space="preserve">, a többi település viszont falusias </w:t>
      </w:r>
      <w:r w:rsidRPr="00F9350A">
        <w:rPr>
          <w:rStyle w:val="Kiemels2"/>
          <w:b w:val="0"/>
        </w:rPr>
        <w:t>jellegű</w:t>
      </w:r>
      <w:r w:rsidRPr="00F9350A">
        <w:t>.</w:t>
      </w:r>
    </w:p>
    <w:p w14:paraId="5DCDF42E" w14:textId="77777777" w:rsidR="00B416E7" w:rsidRPr="00F9350A" w:rsidRDefault="00B416E7" w:rsidP="009806C7">
      <w:pPr>
        <w:pStyle w:val="Cmsor1"/>
      </w:pPr>
      <w:r w:rsidRPr="00F9350A">
        <w:rPr>
          <w:rStyle w:val="Kiemels2"/>
          <w:b/>
          <w:sz w:val="24"/>
          <w:szCs w:val="24"/>
        </w:rPr>
        <w:tab/>
      </w:r>
      <w:bookmarkStart w:id="9" w:name="_Toc229831985"/>
      <w:bookmarkStart w:id="10" w:name="_Toc231197097"/>
      <w:r w:rsidRPr="00F9350A">
        <w:rPr>
          <w:rStyle w:val="Kiemels2"/>
          <w:b/>
          <w:sz w:val="24"/>
          <w:szCs w:val="24"/>
        </w:rPr>
        <w:t>2. KIVONAT A 2026. ÉVI ÁRVÍZVÉDELMI OPERATÍV TERVBŐL</w:t>
      </w:r>
      <w:bookmarkEnd w:id="9"/>
      <w:bookmarkEnd w:id="10"/>
    </w:p>
    <w:p w14:paraId="411D7A27" w14:textId="77777777" w:rsidR="00B416E7" w:rsidRPr="00F9350A" w:rsidRDefault="00B416E7" w:rsidP="00B416E7">
      <w:pPr>
        <w:pStyle w:val="Szvegtrzs"/>
        <w:spacing w:line="300" w:lineRule="atLeast"/>
        <w:jc w:val="both"/>
      </w:pPr>
      <w:r w:rsidRPr="00F9350A">
        <w:t xml:space="preserve">Az árvíz-, belvíz- és jégvédelmi operatív terv az I. rendű vizek esetében vízgyűjtő területenként és vízügyi egységenként tartalmazza a folyóvizek szakaszait, árvíz- és jégvédelmi védműveit, a védett területeket, valamint a rendes és rendkívüli árvíz-, belvíz- és jégvédelmi védekezés bevezetésének </w:t>
      </w:r>
      <w:r w:rsidRPr="00F9350A">
        <w:lastRenderedPageBreak/>
        <w:t xml:space="preserve">feltételeit, továbbá az árvízvédelmi védekezést végző jogi személyeket, vízgyűjtő terület árvízvédelmi vezetője segédeinek neveit, , a szakaszvezetőket és helyetteseiket, valamint a belvizek elleni védekezés rendszereit, a köztulajdonban álló </w:t>
      </w:r>
      <w:proofErr w:type="spellStart"/>
      <w:r w:rsidRPr="00F9350A">
        <w:t>hidromeliorációs</w:t>
      </w:r>
      <w:proofErr w:type="spellEnd"/>
      <w:r w:rsidRPr="00F9350A">
        <w:t xml:space="preserve"> rendszereket és a hozzájuk tartozó feltételeket, az árvízvédelmi védekezést végző jogi személyeket, a meliorációs terület vezetője segédeinek neveit, a </w:t>
      </w:r>
      <w:proofErr w:type="spellStart"/>
      <w:r w:rsidRPr="00F9350A">
        <w:t>hidromeliorációs</w:t>
      </w:r>
      <w:proofErr w:type="spellEnd"/>
      <w:r w:rsidRPr="00F9350A">
        <w:t xml:space="preserve"> rendszerek vezetőjének és helyetteseinek neveit mégpedig meliorációs területek és vízegységek szerinti felosztásban, valamint a rendes és rendkívüli belvízvédelmi helyzet kihirdetésének ismérveit és feltételeit.</w:t>
      </w:r>
    </w:p>
    <w:p w14:paraId="22E40429" w14:textId="77777777" w:rsidR="00B416E7" w:rsidRPr="00F9350A" w:rsidRDefault="00B416E7" w:rsidP="00B416E7">
      <w:pPr>
        <w:pStyle w:val="Cmsor2"/>
        <w:spacing w:line="300" w:lineRule="atLeast"/>
        <w:jc w:val="both"/>
      </w:pPr>
      <w:bookmarkStart w:id="11" w:name="_Toc229831986"/>
      <w:bookmarkStart w:id="12" w:name="_Toc231197098"/>
      <w:r w:rsidRPr="00F9350A">
        <w:rPr>
          <w:rStyle w:val="Kiemels2"/>
          <w:rFonts w:ascii="Times New Roman" w:hAnsi="Times New Roman"/>
          <w:sz w:val="24"/>
          <w:szCs w:val="24"/>
        </w:rPr>
        <w:t>2.1. A Szerb Köztársaság területén megvalósuló árvízvédelem megszervezésében és végrehajtásában illetékes jogi személyek, valamint az árvízvédelem vezetői és más felelős személyek</w:t>
      </w:r>
      <w:bookmarkEnd w:id="11"/>
      <w:bookmarkEnd w:id="12"/>
    </w:p>
    <w:p w14:paraId="20805224" w14:textId="77777777" w:rsidR="00B416E7" w:rsidRPr="00F9350A" w:rsidRDefault="00B416E7" w:rsidP="00B416E7">
      <w:pPr>
        <w:pStyle w:val="Cmsor3"/>
        <w:tabs>
          <w:tab w:val="left" w:pos="709"/>
        </w:tabs>
        <w:spacing w:line="300" w:lineRule="atLeast"/>
      </w:pPr>
      <w:r w:rsidRPr="00F9350A">
        <w:rPr>
          <w:rStyle w:val="Kiemels2"/>
          <w:rFonts w:ascii="Times New Roman" w:hAnsi="Times New Roman"/>
          <w:sz w:val="24"/>
          <w:szCs w:val="24"/>
        </w:rPr>
        <w:tab/>
      </w:r>
      <w:bookmarkStart w:id="13" w:name="_Toc229831987"/>
      <w:bookmarkStart w:id="14" w:name="_Toc231197099"/>
      <w:r w:rsidRPr="00F9350A">
        <w:rPr>
          <w:rStyle w:val="Kiemels2"/>
          <w:rFonts w:ascii="Times New Roman" w:hAnsi="Times New Roman"/>
          <w:sz w:val="24"/>
          <w:szCs w:val="24"/>
        </w:rPr>
        <w:t>2.1.1. Árvízvédelmi koordinátorok és segédeik</w:t>
      </w:r>
      <w:bookmarkEnd w:id="13"/>
      <w:bookmarkEnd w:id="14"/>
    </w:p>
    <w:p w14:paraId="75DC0039" w14:textId="77777777" w:rsidR="00B416E7" w:rsidRPr="00F9350A" w:rsidRDefault="00B416E7">
      <w:pPr>
        <w:pStyle w:val="Szvegtrzs"/>
        <w:numPr>
          <w:ilvl w:val="0"/>
          <w:numId w:val="22"/>
        </w:numPr>
        <w:spacing w:after="0"/>
        <w:ind w:left="714" w:hanging="357"/>
        <w:rPr>
          <w:bCs/>
        </w:rPr>
      </w:pPr>
      <w:bookmarkStart w:id="15" w:name="__RefHeading___Toc5600_848272051"/>
      <w:bookmarkEnd w:id="15"/>
      <w:r w:rsidRPr="00F9350A">
        <w:rPr>
          <w:rStyle w:val="Kiemels2"/>
          <w:bCs w:val="0"/>
        </w:rPr>
        <w:t>MEZŐGAZDASÁGI, ERDÉSZETI ÉS VÍZÜGYI MINISZTÉRIUM</w:t>
      </w:r>
    </w:p>
    <w:p w14:paraId="1401800C" w14:textId="77777777" w:rsidR="00B416E7" w:rsidRPr="00F9350A" w:rsidRDefault="00B416E7" w:rsidP="00B416E7">
      <w:pPr>
        <w:pStyle w:val="Szvegtrzs"/>
        <w:ind w:left="709"/>
      </w:pPr>
      <w:r w:rsidRPr="00F9350A">
        <w:rPr>
          <w:rStyle w:val="Kiemels2"/>
          <w:b w:val="0"/>
        </w:rPr>
        <w:t>Köztársasági Vízügyi Igazgatóság</w:t>
      </w:r>
      <w:r w:rsidRPr="00F9350A">
        <w:t>,</w:t>
      </w:r>
      <w:r w:rsidRPr="00F9350A">
        <w:br/>
      </w:r>
      <w:proofErr w:type="spellStart"/>
      <w:r w:rsidRPr="00F9350A">
        <w:t>Bulevar</w:t>
      </w:r>
      <w:proofErr w:type="spellEnd"/>
      <w:r w:rsidRPr="00F9350A">
        <w:t xml:space="preserve"> </w:t>
      </w:r>
      <w:proofErr w:type="spellStart"/>
      <w:r w:rsidRPr="00F9350A">
        <w:t>umetnosti</w:t>
      </w:r>
      <w:proofErr w:type="spellEnd"/>
      <w:r w:rsidRPr="00F9350A">
        <w:t xml:space="preserve"> 2A, </w:t>
      </w:r>
      <w:proofErr w:type="spellStart"/>
      <w:r w:rsidRPr="00F9350A">
        <w:t>Novi</w:t>
      </w:r>
      <w:proofErr w:type="spellEnd"/>
      <w:r w:rsidRPr="00F9350A">
        <w:t xml:space="preserve"> </w:t>
      </w:r>
      <w:proofErr w:type="spellStart"/>
      <w:r w:rsidRPr="00F9350A">
        <w:t>Beograd</w:t>
      </w:r>
      <w:proofErr w:type="spellEnd"/>
      <w:r w:rsidRPr="00F9350A">
        <w:t>, tel.: 011/201-33-60</w:t>
      </w:r>
      <w:r w:rsidRPr="00F9350A">
        <w:br/>
        <w:t xml:space="preserve">Honlap: </w:t>
      </w:r>
      <w:hyperlink r:id="rId10">
        <w:r w:rsidRPr="00F9350A">
          <w:rPr>
            <w:rStyle w:val="Hiperhivatkozs"/>
          </w:rPr>
          <w:t>www.rdvode.gov.rs</w:t>
        </w:r>
      </w:hyperlink>
    </w:p>
    <w:p w14:paraId="189A1139" w14:textId="77777777" w:rsidR="00B416E7" w:rsidRPr="00F9350A" w:rsidRDefault="00B416E7" w:rsidP="00B416E7">
      <w:pPr>
        <w:pStyle w:val="Szvegtrzs"/>
        <w:spacing w:after="0"/>
        <w:ind w:firstLine="709"/>
        <w:rPr>
          <w:b/>
          <w:bCs/>
        </w:rPr>
      </w:pPr>
      <w:r w:rsidRPr="00F9350A">
        <w:rPr>
          <w:rStyle w:val="Kiemels2"/>
          <w:b w:val="0"/>
          <w:bCs w:val="0"/>
        </w:rPr>
        <w:t>FŐ ÁRVÍZVÉDELMI KOORDINÁTOR:</w:t>
      </w:r>
    </w:p>
    <w:p w14:paraId="69936869" w14:textId="77777777" w:rsidR="00B416E7" w:rsidRPr="00F9350A" w:rsidRDefault="00B416E7" w:rsidP="00B416E7">
      <w:pPr>
        <w:pStyle w:val="Szvegtrzs"/>
        <w:ind w:left="709"/>
      </w:pPr>
      <w:r w:rsidRPr="00F9350A">
        <w:rPr>
          <w:rStyle w:val="Kiemels2"/>
          <w:b w:val="0"/>
        </w:rPr>
        <w:t xml:space="preserve">Maja </w:t>
      </w:r>
      <w:proofErr w:type="spellStart"/>
      <w:r w:rsidRPr="00F9350A">
        <w:rPr>
          <w:rStyle w:val="Kiemels2"/>
          <w:b w:val="0"/>
        </w:rPr>
        <w:t>Grbić</w:t>
      </w:r>
      <w:proofErr w:type="spellEnd"/>
      <w:r w:rsidRPr="00F9350A">
        <w:t xml:space="preserve">, mobil: 064/802-13-64, e-mail: </w:t>
      </w:r>
      <w:hyperlink r:id="rId11">
        <w:r w:rsidRPr="00F9350A">
          <w:rPr>
            <w:rStyle w:val="Hiperhivatkozs"/>
          </w:rPr>
          <w:t>maja.grbic@minpolj.gov.rs</w:t>
        </w:r>
      </w:hyperlink>
      <w:r w:rsidRPr="00F9350A">
        <w:t xml:space="preserve"> </w:t>
      </w:r>
    </w:p>
    <w:p w14:paraId="57196088" w14:textId="77777777" w:rsidR="00B416E7" w:rsidRPr="00F9350A" w:rsidRDefault="00B416E7" w:rsidP="00B416E7">
      <w:pPr>
        <w:pStyle w:val="Szvegtrzs"/>
        <w:spacing w:after="0"/>
        <w:ind w:firstLine="709"/>
        <w:rPr>
          <w:b/>
          <w:bCs/>
        </w:rPr>
      </w:pPr>
      <w:r w:rsidRPr="00F9350A">
        <w:rPr>
          <w:rStyle w:val="Kiemels2"/>
          <w:b w:val="0"/>
          <w:bCs w:val="0"/>
        </w:rPr>
        <w:t>Koordinátor segédek:</w:t>
      </w:r>
    </w:p>
    <w:p w14:paraId="039919D3" w14:textId="77777777" w:rsidR="00B416E7" w:rsidRPr="00F9350A" w:rsidRDefault="00B416E7" w:rsidP="00B416E7">
      <w:pPr>
        <w:pStyle w:val="Szvegtrzs"/>
        <w:spacing w:after="0"/>
        <w:ind w:left="709"/>
      </w:pPr>
      <w:proofErr w:type="spellStart"/>
      <w:r w:rsidRPr="00F9350A">
        <w:t>Merita</w:t>
      </w:r>
      <w:proofErr w:type="spellEnd"/>
      <w:r w:rsidRPr="00F9350A">
        <w:t xml:space="preserve"> Borota, tel.: 011/201-33-49, e-mail: </w:t>
      </w:r>
      <w:hyperlink r:id="rId12">
        <w:r w:rsidRPr="00F9350A">
          <w:rPr>
            <w:rStyle w:val="Hiperhivatkozs"/>
          </w:rPr>
          <w:t>merita.borota@minpolj.gov.rs</w:t>
        </w:r>
      </w:hyperlink>
      <w:r w:rsidRPr="00F9350A">
        <w:t xml:space="preserve"> </w:t>
      </w:r>
    </w:p>
    <w:p w14:paraId="23807405" w14:textId="77777777" w:rsidR="00B416E7" w:rsidRPr="00F9350A" w:rsidRDefault="00B416E7" w:rsidP="00B416E7">
      <w:pPr>
        <w:pStyle w:val="Szvegtrzs"/>
        <w:ind w:left="709"/>
      </w:pPr>
      <w:proofErr w:type="spellStart"/>
      <w:r w:rsidRPr="00F9350A">
        <w:t>Mirjana</w:t>
      </w:r>
      <w:proofErr w:type="spellEnd"/>
      <w:r w:rsidRPr="00F9350A">
        <w:t xml:space="preserve"> </w:t>
      </w:r>
      <w:proofErr w:type="spellStart"/>
      <w:r w:rsidRPr="00F9350A">
        <w:t>Milošević</w:t>
      </w:r>
      <w:proofErr w:type="spellEnd"/>
      <w:r w:rsidRPr="00F9350A">
        <w:t xml:space="preserve">, tel.: 011/311-71-79, e-mail: </w:t>
      </w:r>
      <w:hyperlink r:id="rId13">
        <w:r w:rsidRPr="00F9350A">
          <w:rPr>
            <w:rStyle w:val="Hiperhivatkozs"/>
          </w:rPr>
          <w:t>mirjana.milosevic@minpolj.gov.rs</w:t>
        </w:r>
      </w:hyperlink>
      <w:r w:rsidRPr="00F9350A">
        <w:t xml:space="preserve"> </w:t>
      </w:r>
    </w:p>
    <w:p w14:paraId="11EF986B" w14:textId="77777777" w:rsidR="00B416E7" w:rsidRPr="00F9350A" w:rsidRDefault="00B416E7">
      <w:pPr>
        <w:pStyle w:val="Szvegtrzs"/>
        <w:numPr>
          <w:ilvl w:val="0"/>
          <w:numId w:val="22"/>
        </w:numPr>
        <w:spacing w:after="0"/>
        <w:ind w:left="714" w:hanging="357"/>
        <w:rPr>
          <w:bCs/>
        </w:rPr>
      </w:pPr>
      <w:bookmarkStart w:id="16" w:name="__RefHeading___Toc5602_848272051"/>
      <w:bookmarkEnd w:id="16"/>
      <w:r w:rsidRPr="00F9350A">
        <w:rPr>
          <w:rStyle w:val="Kiemels2"/>
          <w:bCs w:val="0"/>
        </w:rPr>
        <w:t xml:space="preserve">VAJDASÁG AUTONÓM TARTOMÁNY </w:t>
      </w:r>
    </w:p>
    <w:p w14:paraId="2FB707FB" w14:textId="77777777" w:rsidR="00B416E7" w:rsidRPr="00F9350A" w:rsidRDefault="00B416E7" w:rsidP="00B416E7">
      <w:pPr>
        <w:pStyle w:val="Szvegtrzs"/>
        <w:spacing w:after="0"/>
        <w:ind w:firstLine="709"/>
        <w:rPr>
          <w:b/>
          <w:bCs/>
        </w:rPr>
      </w:pPr>
      <w:bookmarkStart w:id="17" w:name="__RefHeading___Toc5604_848272051"/>
      <w:bookmarkEnd w:id="17"/>
      <w:r w:rsidRPr="00F9350A">
        <w:rPr>
          <w:rStyle w:val="Kiemels2"/>
          <w:b w:val="0"/>
          <w:bCs w:val="0"/>
        </w:rPr>
        <w:t>TARTOMÁNYI MEZŐGAZDASÁGI, VÍZ- ÉS ERDŐGAZDÁLKODÁSI TITKÁRSÁG</w:t>
      </w:r>
    </w:p>
    <w:p w14:paraId="1BB9EA1F" w14:textId="77777777" w:rsidR="00B416E7" w:rsidRPr="00F9350A" w:rsidRDefault="00B416E7" w:rsidP="00B416E7">
      <w:pPr>
        <w:pStyle w:val="Szvegtrzs"/>
        <w:ind w:left="709"/>
      </w:pPr>
      <w:proofErr w:type="spellStart"/>
      <w:r w:rsidRPr="00F9350A">
        <w:t>Mihajlo</w:t>
      </w:r>
      <w:proofErr w:type="spellEnd"/>
      <w:r w:rsidRPr="00F9350A">
        <w:t xml:space="preserve"> </w:t>
      </w:r>
      <w:proofErr w:type="spellStart"/>
      <w:r w:rsidRPr="00F9350A">
        <w:t>Pupin</w:t>
      </w:r>
      <w:proofErr w:type="spellEnd"/>
      <w:r w:rsidRPr="00F9350A">
        <w:t xml:space="preserve"> sugárút 16, Újvidék</w:t>
      </w:r>
      <w:r w:rsidRPr="00F9350A">
        <w:br/>
        <w:t>Tel.: 021/456</w:t>
      </w:r>
      <w:r w:rsidRPr="00F9350A">
        <w:noBreakHyphen/>
        <w:t>721, 487</w:t>
      </w:r>
      <w:r w:rsidRPr="00F9350A">
        <w:noBreakHyphen/>
        <w:t>44</w:t>
      </w:r>
      <w:r w:rsidRPr="00F9350A">
        <w:noBreakHyphen/>
        <w:t xml:space="preserve">11, fax: 021/456-040 E-mail: </w:t>
      </w:r>
      <w:hyperlink r:id="rId14">
        <w:r w:rsidRPr="00F9350A">
          <w:rPr>
            <w:rStyle w:val="Hiperhivatkozs"/>
          </w:rPr>
          <w:t>psp@vojvodina.gov.rs</w:t>
        </w:r>
      </w:hyperlink>
      <w:r w:rsidRPr="00F9350A">
        <w:br/>
        <w:t xml:space="preserve">Honlap: </w:t>
      </w:r>
      <w:hyperlink r:id="rId15">
        <w:r w:rsidRPr="00F9350A">
          <w:rPr>
            <w:rStyle w:val="Hiperhivatkozs"/>
          </w:rPr>
          <w:t>www.psp.gov.rs</w:t>
        </w:r>
      </w:hyperlink>
    </w:p>
    <w:p w14:paraId="46577B1B" w14:textId="77777777" w:rsidR="00B416E7" w:rsidRPr="00F9350A" w:rsidRDefault="00B416E7" w:rsidP="00B416E7">
      <w:pPr>
        <w:pStyle w:val="Szvegtrzs"/>
        <w:spacing w:after="0"/>
        <w:ind w:firstLine="709"/>
        <w:rPr>
          <w:b/>
          <w:bCs/>
        </w:rPr>
      </w:pPr>
      <w:r w:rsidRPr="00F9350A">
        <w:rPr>
          <w:rStyle w:val="Kiemels2"/>
          <w:b w:val="0"/>
          <w:bCs w:val="0"/>
        </w:rPr>
        <w:t>TARTOMÁNYI ÁRVÍZVÉDELMI KOORDINÁTOR:</w:t>
      </w:r>
    </w:p>
    <w:p w14:paraId="251A9E77" w14:textId="77777777" w:rsidR="00B416E7" w:rsidRPr="00F9350A" w:rsidRDefault="00B416E7" w:rsidP="00B416E7">
      <w:pPr>
        <w:pStyle w:val="Szvegtrzs"/>
        <w:spacing w:after="0"/>
        <w:ind w:left="709"/>
      </w:pPr>
      <w:r w:rsidRPr="00F9350A">
        <w:rPr>
          <w:rStyle w:val="Kiemels2"/>
          <w:b w:val="0"/>
        </w:rPr>
        <w:t xml:space="preserve">Vladimir </w:t>
      </w:r>
      <w:proofErr w:type="spellStart"/>
      <w:r w:rsidRPr="00F9350A">
        <w:rPr>
          <w:rStyle w:val="Kiemels2"/>
          <w:b w:val="0"/>
        </w:rPr>
        <w:t>Galić</w:t>
      </w:r>
      <w:proofErr w:type="spellEnd"/>
      <w:r w:rsidRPr="00F9350A">
        <w:t>, mobil: 062/630</w:t>
      </w:r>
      <w:r w:rsidRPr="00F9350A">
        <w:noBreakHyphen/>
        <w:t>063, tel.: 021/487-44-11</w:t>
      </w:r>
    </w:p>
    <w:p w14:paraId="093E050A" w14:textId="77777777" w:rsidR="00B416E7" w:rsidRPr="00F9350A" w:rsidRDefault="00B416E7" w:rsidP="00B416E7">
      <w:pPr>
        <w:pStyle w:val="Szvegtrzs"/>
        <w:ind w:left="709"/>
      </w:pPr>
      <w:r w:rsidRPr="00F9350A">
        <w:t xml:space="preserve">E-mail: </w:t>
      </w:r>
      <w:hyperlink r:id="rId16">
        <w:r w:rsidRPr="00F9350A">
          <w:rPr>
            <w:rStyle w:val="Hiperhivatkozs"/>
          </w:rPr>
          <w:t>vladimir.galic@vojvodina.gov.rs</w:t>
        </w:r>
      </w:hyperlink>
      <w:r w:rsidRPr="00F9350A">
        <w:t xml:space="preserve"> </w:t>
      </w:r>
    </w:p>
    <w:p w14:paraId="2B5400E3" w14:textId="77777777" w:rsidR="00B416E7" w:rsidRPr="00F9350A" w:rsidRDefault="00B416E7" w:rsidP="00B416E7">
      <w:pPr>
        <w:pStyle w:val="Szvegtrzs"/>
        <w:spacing w:after="0" w:line="300" w:lineRule="atLeast"/>
        <w:ind w:firstLine="709"/>
      </w:pPr>
      <w:r w:rsidRPr="00F9350A">
        <w:rPr>
          <w:rStyle w:val="Kiemels2"/>
          <w:b w:val="0"/>
        </w:rPr>
        <w:t>SEGÉD:</w:t>
      </w:r>
    </w:p>
    <w:p w14:paraId="50B2DD67" w14:textId="77777777" w:rsidR="00B416E7" w:rsidRPr="00F9350A" w:rsidRDefault="00B416E7" w:rsidP="00B416E7">
      <w:pPr>
        <w:pStyle w:val="Szvegtrzs"/>
        <w:tabs>
          <w:tab w:val="left" w:pos="709"/>
        </w:tabs>
        <w:spacing w:line="300" w:lineRule="atLeast"/>
        <w:ind w:left="709"/>
      </w:pPr>
      <w:proofErr w:type="spellStart"/>
      <w:r w:rsidRPr="00F9350A">
        <w:rPr>
          <w:rStyle w:val="Kiemels2"/>
          <w:b w:val="0"/>
        </w:rPr>
        <w:t>Dejan</w:t>
      </w:r>
      <w:proofErr w:type="spellEnd"/>
      <w:r w:rsidRPr="00F9350A">
        <w:rPr>
          <w:rStyle w:val="Kiemels2"/>
          <w:b w:val="0"/>
        </w:rPr>
        <w:t xml:space="preserve"> </w:t>
      </w:r>
      <w:proofErr w:type="spellStart"/>
      <w:r w:rsidRPr="00F9350A">
        <w:rPr>
          <w:rStyle w:val="Kiemels2"/>
          <w:b w:val="0"/>
        </w:rPr>
        <w:t>Andrić</w:t>
      </w:r>
      <w:proofErr w:type="spellEnd"/>
      <w:r w:rsidRPr="00F9350A">
        <w:t>, mobil: 065/994</w:t>
      </w:r>
      <w:r w:rsidRPr="00F9350A">
        <w:noBreakHyphen/>
        <w:t>40</w:t>
      </w:r>
      <w:r w:rsidRPr="00F9350A">
        <w:noBreakHyphen/>
        <w:t>52, tel.: 021/488-16-46</w:t>
      </w:r>
      <w:r w:rsidRPr="00F9350A">
        <w:br/>
        <w:t xml:space="preserve">E-mail: </w:t>
      </w:r>
      <w:hyperlink r:id="rId17">
        <w:r w:rsidRPr="00F9350A">
          <w:rPr>
            <w:rStyle w:val="Hiperhivatkozs"/>
          </w:rPr>
          <w:t>miroslav.dunjic@vojvodina.gov.rs</w:t>
        </w:r>
      </w:hyperlink>
      <w:r w:rsidRPr="00F9350A">
        <w:t xml:space="preserve"> </w:t>
      </w:r>
    </w:p>
    <w:p w14:paraId="78E4A98E" w14:textId="77777777" w:rsidR="00B416E7" w:rsidRPr="00F9350A" w:rsidRDefault="00B416E7" w:rsidP="00B416E7">
      <w:pPr>
        <w:pStyle w:val="Cmsor3"/>
      </w:pPr>
      <w:r w:rsidRPr="00F9350A">
        <w:rPr>
          <w:rStyle w:val="Kiemels2"/>
          <w:rFonts w:ascii="Times New Roman" w:hAnsi="Times New Roman"/>
          <w:sz w:val="24"/>
          <w:szCs w:val="24"/>
        </w:rPr>
        <w:tab/>
      </w:r>
      <w:bookmarkStart w:id="18" w:name="_Toc229831988"/>
      <w:bookmarkStart w:id="19" w:name="_Toc231197100"/>
      <w:r w:rsidRPr="00F9350A">
        <w:rPr>
          <w:rStyle w:val="Kiemels2"/>
          <w:rFonts w:ascii="Times New Roman" w:hAnsi="Times New Roman"/>
          <w:sz w:val="24"/>
          <w:szCs w:val="24"/>
        </w:rPr>
        <w:t>2.1.2. Az árvízvédelem vezetői és helyettesei vízgyűjtő területenként</w:t>
      </w:r>
      <w:bookmarkEnd w:id="18"/>
      <w:bookmarkEnd w:id="19"/>
    </w:p>
    <w:tbl>
      <w:tblPr>
        <w:tblW w:w="9600" w:type="dxa"/>
        <w:tblInd w:w="15" w:type="dxa"/>
        <w:tblLayout w:type="fixed"/>
        <w:tblCellMar>
          <w:left w:w="10" w:type="dxa"/>
          <w:right w:w="10" w:type="dxa"/>
        </w:tblCellMar>
        <w:tblLook w:val="04A0" w:firstRow="1" w:lastRow="0" w:firstColumn="1" w:lastColumn="0" w:noHBand="0" w:noVBand="1"/>
      </w:tblPr>
      <w:tblGrid>
        <w:gridCol w:w="1770"/>
        <w:gridCol w:w="7830"/>
      </w:tblGrid>
      <w:tr w:rsidR="00B416E7" w:rsidRPr="00245D2F" w14:paraId="5EB73219" w14:textId="77777777" w:rsidTr="002853E8">
        <w:trPr>
          <w:trHeight w:val="858"/>
        </w:trPr>
        <w:tc>
          <w:tcPr>
            <w:tcW w:w="1770" w:type="dxa"/>
            <w:tcBorders>
              <w:top w:val="single" w:sz="4" w:space="0" w:color="000000"/>
              <w:left w:val="single" w:sz="4" w:space="0" w:color="000000"/>
            </w:tcBorders>
            <w:shd w:val="clear" w:color="auto" w:fill="FFFFFF"/>
            <w:vAlign w:val="center"/>
          </w:tcPr>
          <w:p w14:paraId="7749B76D" w14:textId="77777777" w:rsidR="00B416E7" w:rsidRPr="00F9350A" w:rsidRDefault="00B416E7" w:rsidP="002853E8">
            <w:pPr>
              <w:jc w:val="center"/>
            </w:pPr>
            <w:r w:rsidRPr="00F9350A">
              <w:rPr>
                <w:rStyle w:val="Bodytext265ptBold0"/>
                <w:rFonts w:ascii="Times New Roman" w:hAnsi="Times New Roman"/>
                <w:sz w:val="24"/>
                <w:szCs w:val="24"/>
              </w:rPr>
              <w:t>VÍZGYŰJTŐ TERÜLET</w:t>
            </w:r>
          </w:p>
        </w:tc>
        <w:tc>
          <w:tcPr>
            <w:tcW w:w="7830" w:type="dxa"/>
            <w:tcBorders>
              <w:top w:val="single" w:sz="4" w:space="0" w:color="000000"/>
              <w:left w:val="single" w:sz="4" w:space="0" w:color="000000"/>
              <w:right w:val="single" w:sz="4" w:space="0" w:color="000000"/>
            </w:tcBorders>
            <w:shd w:val="clear" w:color="auto" w:fill="FFFFFF"/>
            <w:vAlign w:val="center"/>
          </w:tcPr>
          <w:p w14:paraId="620EC0C3" w14:textId="77777777" w:rsidR="00B416E7" w:rsidRPr="00F9350A" w:rsidRDefault="00B416E7" w:rsidP="002853E8">
            <w:pPr>
              <w:jc w:val="center"/>
              <w:rPr>
                <w:rStyle w:val="Bodytext265ptBold0"/>
                <w:rFonts w:ascii="Times New Roman" w:hAnsi="Times New Roman"/>
                <w:sz w:val="24"/>
                <w:szCs w:val="24"/>
              </w:rPr>
            </w:pPr>
            <w:r w:rsidRPr="00F9350A">
              <w:rPr>
                <w:rStyle w:val="Bodytext265ptBold0"/>
                <w:rFonts w:ascii="Times New Roman" w:hAnsi="Times New Roman"/>
                <w:sz w:val="24"/>
                <w:szCs w:val="24"/>
              </w:rPr>
              <w:t xml:space="preserve">VÍZGAZDÁLODÁSI KÖZVÁLLALAT </w:t>
            </w:r>
          </w:p>
          <w:p w14:paraId="6B05F5E5" w14:textId="77777777" w:rsidR="00B416E7" w:rsidRPr="00F9350A" w:rsidRDefault="00B416E7" w:rsidP="002853E8">
            <w:pPr>
              <w:jc w:val="center"/>
            </w:pPr>
            <w:r w:rsidRPr="00F9350A">
              <w:rPr>
                <w:rStyle w:val="Bodytext265ptBold0"/>
                <w:rFonts w:ascii="Times New Roman" w:hAnsi="Times New Roman"/>
                <w:sz w:val="24"/>
                <w:szCs w:val="24"/>
              </w:rPr>
              <w:t>FŐ ÁRVÍZVÉDELMI VEZETŐ ÉS HELYETTESE</w:t>
            </w:r>
          </w:p>
        </w:tc>
      </w:tr>
      <w:tr w:rsidR="00B416E7" w:rsidRPr="00245D2F" w14:paraId="4C4371DD" w14:textId="77777777" w:rsidTr="002853E8">
        <w:trPr>
          <w:trHeight w:val="1349"/>
        </w:trPr>
        <w:tc>
          <w:tcPr>
            <w:tcW w:w="1770" w:type="dxa"/>
            <w:tcBorders>
              <w:top w:val="single" w:sz="4" w:space="0" w:color="000000"/>
              <w:left w:val="single" w:sz="4" w:space="0" w:color="000000"/>
              <w:bottom w:val="single" w:sz="4" w:space="0" w:color="000000"/>
            </w:tcBorders>
            <w:shd w:val="clear" w:color="auto" w:fill="FFFFFF"/>
            <w:vAlign w:val="center"/>
          </w:tcPr>
          <w:p w14:paraId="3509D61B" w14:textId="77777777" w:rsidR="00B416E7" w:rsidRPr="00F9350A" w:rsidRDefault="00B416E7" w:rsidP="002853E8">
            <w:pPr>
              <w:jc w:val="center"/>
            </w:pPr>
            <w:r w:rsidRPr="00F9350A">
              <w:rPr>
                <w:rStyle w:val="Bodytext265ptBold0"/>
                <w:rFonts w:ascii="Times New Roman" w:hAnsi="Times New Roman"/>
                <w:sz w:val="24"/>
                <w:szCs w:val="24"/>
              </w:rPr>
              <w:t>DUNA</w:t>
            </w:r>
          </w:p>
        </w:tc>
        <w:tc>
          <w:tcPr>
            <w:tcW w:w="7830"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5567884C" w14:textId="77777777" w:rsidR="00B416E7" w:rsidRPr="00F9350A" w:rsidRDefault="00B416E7" w:rsidP="002853E8">
            <w:pPr>
              <w:pStyle w:val="TableParagraph"/>
              <w:jc w:val="left"/>
              <w:rPr>
                <w:rFonts w:ascii="Times New Roman" w:hAnsi="Times New Roman"/>
              </w:rPr>
            </w:pPr>
            <w:r w:rsidRPr="00F9350A">
              <w:rPr>
                <w:rFonts w:ascii="Times New Roman" w:hAnsi="Times New Roman"/>
                <w:sz w:val="24"/>
                <w:szCs w:val="24"/>
              </w:rPr>
              <w:t>VAJDASÁG VIZEI VÍZGAZDÁLKODÁSI KÖZVÁLLALAT, ÚJVIDÉK,</w:t>
            </w:r>
          </w:p>
          <w:p w14:paraId="7FE4B82D" w14:textId="77777777" w:rsidR="00B416E7" w:rsidRPr="00F9350A" w:rsidRDefault="00B416E7" w:rsidP="002853E8">
            <w:pPr>
              <w:pStyle w:val="TableParagraph"/>
              <w:jc w:val="left"/>
              <w:rPr>
                <w:rFonts w:ascii="Times New Roman" w:hAnsi="Times New Roman"/>
                <w:sz w:val="24"/>
                <w:szCs w:val="24"/>
              </w:rPr>
            </w:pPr>
            <w:r w:rsidRPr="00F9350A">
              <w:rPr>
                <w:rFonts w:ascii="Times New Roman" w:hAnsi="Times New Roman"/>
                <w:sz w:val="24"/>
                <w:szCs w:val="24"/>
              </w:rPr>
              <w:t>Tel.: 021/4881-480, 557-418, fax: 021/557-353</w:t>
            </w:r>
            <w:r w:rsidRPr="00F9350A">
              <w:rPr>
                <w:rFonts w:ascii="Times New Roman" w:hAnsi="Times New Roman"/>
                <w:sz w:val="24"/>
                <w:szCs w:val="24"/>
              </w:rPr>
              <w:br/>
              <w:t xml:space="preserve">E-mail: </w:t>
            </w:r>
            <w:hyperlink r:id="rId18">
              <w:r w:rsidRPr="00F9350A">
                <w:rPr>
                  <w:rStyle w:val="Hiperhivatkozs"/>
                  <w:rFonts w:ascii="Times New Roman" w:hAnsi="Times New Roman"/>
                  <w:sz w:val="24"/>
                  <w:szCs w:val="24"/>
                </w:rPr>
                <w:t>odbrana@vodevojvodine.com</w:t>
              </w:r>
            </w:hyperlink>
            <w:r w:rsidRPr="00F9350A">
              <w:rPr>
                <w:rFonts w:ascii="Times New Roman" w:hAnsi="Times New Roman"/>
                <w:sz w:val="24"/>
                <w:szCs w:val="24"/>
              </w:rPr>
              <w:br/>
              <w:t xml:space="preserve">Honlap: </w:t>
            </w:r>
            <w:hyperlink r:id="rId19">
              <w:r w:rsidRPr="00F9350A">
                <w:rPr>
                  <w:rStyle w:val="Hiperhivatkozs"/>
                  <w:rFonts w:ascii="Times New Roman" w:hAnsi="Times New Roman"/>
                  <w:sz w:val="24"/>
                  <w:szCs w:val="24"/>
                </w:rPr>
                <w:t>www.vodevojvodine.com</w:t>
              </w:r>
            </w:hyperlink>
          </w:p>
          <w:p w14:paraId="047A9E1F" w14:textId="77777777" w:rsidR="00B416E7" w:rsidRPr="00F9350A" w:rsidRDefault="00B416E7" w:rsidP="002853E8">
            <w:pPr>
              <w:pStyle w:val="TableParagraph"/>
              <w:jc w:val="left"/>
              <w:rPr>
                <w:rFonts w:ascii="Times New Roman" w:hAnsi="Times New Roman"/>
                <w:sz w:val="24"/>
                <w:szCs w:val="24"/>
              </w:rPr>
            </w:pPr>
          </w:p>
          <w:p w14:paraId="6F10C3D4" w14:textId="77777777" w:rsidR="00B416E7" w:rsidRPr="00F9350A" w:rsidRDefault="00B416E7" w:rsidP="002853E8">
            <w:pPr>
              <w:pStyle w:val="TableParagraph"/>
              <w:jc w:val="left"/>
              <w:rPr>
                <w:rFonts w:ascii="Times New Roman" w:hAnsi="Times New Roman"/>
              </w:rPr>
            </w:pPr>
            <w:r w:rsidRPr="00F9350A">
              <w:rPr>
                <w:rFonts w:ascii="Times New Roman" w:hAnsi="Times New Roman"/>
                <w:sz w:val="24"/>
                <w:szCs w:val="24"/>
              </w:rPr>
              <w:t>FŐ ÁRVÍZVÉDELMI VEZETŐ:</w:t>
            </w:r>
          </w:p>
          <w:p w14:paraId="7135A189" w14:textId="77777777" w:rsidR="00B416E7" w:rsidRPr="00F9350A" w:rsidRDefault="00B416E7" w:rsidP="002853E8">
            <w:pPr>
              <w:pStyle w:val="TableParagraph"/>
              <w:jc w:val="left"/>
              <w:rPr>
                <w:rFonts w:ascii="Times New Roman" w:hAnsi="Times New Roman"/>
              </w:rPr>
            </w:pPr>
            <w:r w:rsidRPr="00F9350A">
              <w:rPr>
                <w:rFonts w:ascii="Times New Roman" w:hAnsi="Times New Roman"/>
                <w:sz w:val="24"/>
                <w:szCs w:val="24"/>
              </w:rPr>
              <w:t xml:space="preserve">Igor </w:t>
            </w:r>
            <w:proofErr w:type="spellStart"/>
            <w:r w:rsidRPr="00F9350A">
              <w:rPr>
                <w:rFonts w:ascii="Times New Roman" w:hAnsi="Times New Roman"/>
                <w:sz w:val="24"/>
                <w:szCs w:val="24"/>
              </w:rPr>
              <w:t>Kolaković</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mob</w:t>
            </w:r>
            <w:proofErr w:type="spellEnd"/>
            <w:r w:rsidRPr="00F9350A">
              <w:rPr>
                <w:rFonts w:ascii="Times New Roman" w:hAnsi="Times New Roman"/>
                <w:sz w:val="24"/>
                <w:szCs w:val="24"/>
              </w:rPr>
              <w:t>.: 066/864-23-42,</w:t>
            </w:r>
          </w:p>
          <w:p w14:paraId="3182F8FC" w14:textId="77777777" w:rsidR="00B416E7" w:rsidRPr="00F9350A" w:rsidRDefault="00B416E7" w:rsidP="002853E8">
            <w:pPr>
              <w:pStyle w:val="TableParagraph"/>
              <w:jc w:val="left"/>
            </w:pPr>
            <w:r w:rsidRPr="00F9350A">
              <w:rPr>
                <w:rStyle w:val="Hiperhivatkozs"/>
                <w:rFonts w:ascii="Times New Roman" w:hAnsi="Times New Roman"/>
                <w:sz w:val="24"/>
                <w:szCs w:val="24"/>
              </w:rPr>
              <w:lastRenderedPageBreak/>
              <w:t xml:space="preserve">E-mail: </w:t>
            </w:r>
            <w:hyperlink r:id="rId20">
              <w:r w:rsidRPr="00F9350A">
                <w:rPr>
                  <w:rStyle w:val="Hiperhivatkozs"/>
                  <w:rFonts w:ascii="Times New Roman" w:hAnsi="Times New Roman"/>
                  <w:sz w:val="24"/>
                  <w:szCs w:val="24"/>
                </w:rPr>
                <w:t>ikolakovic@vodevojvodine.com</w:t>
              </w:r>
            </w:hyperlink>
          </w:p>
          <w:p w14:paraId="0896AAE6" w14:textId="77777777" w:rsidR="00B416E7" w:rsidRPr="00F9350A" w:rsidRDefault="00B416E7" w:rsidP="002853E8">
            <w:pPr>
              <w:pStyle w:val="TableParagraph"/>
              <w:jc w:val="left"/>
              <w:rPr>
                <w:rFonts w:ascii="Times New Roman" w:hAnsi="Times New Roman"/>
                <w:sz w:val="24"/>
                <w:szCs w:val="24"/>
              </w:rPr>
            </w:pPr>
          </w:p>
          <w:p w14:paraId="1726FABF" w14:textId="77777777" w:rsidR="00B416E7" w:rsidRPr="00F9350A" w:rsidRDefault="00B416E7" w:rsidP="002853E8">
            <w:pPr>
              <w:pStyle w:val="Szvegtrzs"/>
              <w:spacing w:line="300" w:lineRule="atLeast"/>
            </w:pPr>
            <w:r w:rsidRPr="00F9350A">
              <w:rPr>
                <w:rStyle w:val="Kiemels2"/>
                <w:b w:val="0"/>
              </w:rPr>
              <w:t>HELYETTESE a felszíni és belvizek, valamint a jég elleni védelem terén:</w:t>
            </w:r>
          </w:p>
          <w:p w14:paraId="4D6E25E9" w14:textId="77777777" w:rsidR="00B416E7" w:rsidRPr="00F9350A" w:rsidRDefault="00B416E7" w:rsidP="002853E8">
            <w:pPr>
              <w:pStyle w:val="TableParagraph"/>
              <w:jc w:val="left"/>
              <w:rPr>
                <w:rFonts w:ascii="Times New Roman" w:hAnsi="Times New Roman"/>
              </w:rPr>
            </w:pPr>
            <w:r w:rsidRPr="00F9350A">
              <w:rPr>
                <w:rFonts w:ascii="Times New Roman" w:hAnsi="Times New Roman"/>
                <w:sz w:val="24"/>
                <w:szCs w:val="24"/>
              </w:rPr>
              <w:t xml:space="preserve">Miloš </w:t>
            </w:r>
            <w:proofErr w:type="spellStart"/>
            <w:r w:rsidRPr="00F9350A">
              <w:rPr>
                <w:rFonts w:ascii="Times New Roman" w:hAnsi="Times New Roman"/>
                <w:sz w:val="24"/>
                <w:szCs w:val="24"/>
              </w:rPr>
              <w:t>Radosavljević</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mob</w:t>
            </w:r>
            <w:proofErr w:type="spellEnd"/>
            <w:r w:rsidRPr="00F9350A">
              <w:rPr>
                <w:rFonts w:ascii="Times New Roman" w:hAnsi="Times New Roman"/>
                <w:sz w:val="24"/>
                <w:szCs w:val="24"/>
              </w:rPr>
              <w:t>.: 064/834-11-07,</w:t>
            </w:r>
          </w:p>
          <w:p w14:paraId="15B14226" w14:textId="77777777" w:rsidR="00B416E7" w:rsidRPr="00F9350A" w:rsidRDefault="00B416E7" w:rsidP="002853E8">
            <w:pPr>
              <w:pStyle w:val="TableParagraph"/>
              <w:jc w:val="left"/>
            </w:pPr>
            <w:r w:rsidRPr="00F9350A">
              <w:rPr>
                <w:rFonts w:ascii="Times New Roman" w:hAnsi="Times New Roman"/>
                <w:sz w:val="24"/>
                <w:szCs w:val="24"/>
              </w:rPr>
              <w:t xml:space="preserve">E-mail: </w:t>
            </w:r>
            <w:hyperlink r:id="rId21">
              <w:r w:rsidRPr="00F9350A">
                <w:rPr>
                  <w:rStyle w:val="Hiperhivatkozs"/>
                  <w:rFonts w:ascii="Times New Roman" w:hAnsi="Times New Roman"/>
                  <w:sz w:val="24"/>
                  <w:szCs w:val="24"/>
                </w:rPr>
                <w:t>mradosavljevic@vodevojvodine.com</w:t>
              </w:r>
            </w:hyperlink>
          </w:p>
        </w:tc>
      </w:tr>
    </w:tbl>
    <w:p w14:paraId="5273FEC1" w14:textId="77777777" w:rsidR="00B416E7" w:rsidRPr="00F9350A" w:rsidRDefault="00B416E7" w:rsidP="00B416E7">
      <w:pPr>
        <w:pStyle w:val="Szvegtrzs"/>
        <w:spacing w:line="300" w:lineRule="atLeast"/>
        <w:rPr>
          <w:rStyle w:val="Kiemels2"/>
          <w:b w:val="0"/>
          <w:bCs w:val="0"/>
        </w:rPr>
      </w:pPr>
    </w:p>
    <w:p w14:paraId="4701194A" w14:textId="77777777" w:rsidR="00B416E7" w:rsidRPr="00F9350A" w:rsidRDefault="00B416E7" w:rsidP="00B416E7">
      <w:pPr>
        <w:pStyle w:val="Cmsor3"/>
      </w:pPr>
      <w:r w:rsidRPr="00F9350A">
        <w:rPr>
          <w:rStyle w:val="Kiemels2"/>
          <w:rFonts w:ascii="Times New Roman" w:hAnsi="Times New Roman"/>
          <w:sz w:val="24"/>
          <w:szCs w:val="24"/>
        </w:rPr>
        <w:tab/>
      </w:r>
      <w:bookmarkStart w:id="20" w:name="_Toc229831989"/>
      <w:bookmarkStart w:id="21" w:name="_Toc231197101"/>
      <w:r w:rsidRPr="00F9350A">
        <w:rPr>
          <w:rStyle w:val="Kiemels2"/>
          <w:rFonts w:ascii="Times New Roman" w:hAnsi="Times New Roman"/>
          <w:sz w:val="24"/>
          <w:szCs w:val="24"/>
        </w:rPr>
        <w:t>2.1.3. A felszíni vizek elleni árvízvédelemért és a jég elleni védelemért felelős jogi személy, valamint a vízgyűjtő területi árvízvédelmi vezető és helyettes</w:t>
      </w:r>
      <w:r w:rsidRPr="00F9350A">
        <w:rPr>
          <w:rStyle w:val="Kiemels2"/>
          <w:rFonts w:ascii="Times New Roman" w:hAnsi="Times New Roman"/>
        </w:rPr>
        <w:t>e</w:t>
      </w:r>
      <w:bookmarkEnd w:id="20"/>
      <w:bookmarkEnd w:id="21"/>
    </w:p>
    <w:tbl>
      <w:tblPr>
        <w:tblpPr w:leftFromText="141" w:rightFromText="141" w:vertAnchor="text" w:horzAnchor="margin" w:tblpY="193"/>
        <w:tblW w:w="9645" w:type="dxa"/>
        <w:tblLayout w:type="fixed"/>
        <w:tblCellMar>
          <w:left w:w="10" w:type="dxa"/>
          <w:right w:w="10" w:type="dxa"/>
        </w:tblCellMar>
        <w:tblLook w:val="04A0" w:firstRow="1" w:lastRow="0" w:firstColumn="1" w:lastColumn="0" w:noHBand="0" w:noVBand="1"/>
      </w:tblPr>
      <w:tblGrid>
        <w:gridCol w:w="1545"/>
        <w:gridCol w:w="5100"/>
        <w:gridCol w:w="1532"/>
        <w:gridCol w:w="1468"/>
      </w:tblGrid>
      <w:tr w:rsidR="00B416E7" w:rsidRPr="00F9350A" w14:paraId="3E9CB0BC" w14:textId="77777777" w:rsidTr="002853E8">
        <w:trPr>
          <w:trHeight w:val="1056"/>
        </w:trPr>
        <w:tc>
          <w:tcPr>
            <w:tcW w:w="1545" w:type="dxa"/>
            <w:tcBorders>
              <w:top w:val="single" w:sz="4" w:space="0" w:color="000000"/>
              <w:left w:val="single" w:sz="4" w:space="0" w:color="000000"/>
            </w:tcBorders>
            <w:shd w:val="clear" w:color="auto" w:fill="FFFFFF"/>
            <w:vAlign w:val="center"/>
          </w:tcPr>
          <w:p w14:paraId="10340A4C" w14:textId="77777777" w:rsidR="00B416E7" w:rsidRPr="00F9350A" w:rsidRDefault="00B416E7" w:rsidP="002853E8">
            <w:pPr>
              <w:jc w:val="center"/>
            </w:pPr>
            <w:r w:rsidRPr="00F9350A">
              <w:rPr>
                <w:rStyle w:val="Bodytext265ptBold0"/>
                <w:rFonts w:ascii="Times New Roman" w:hAnsi="Times New Roman"/>
                <w:sz w:val="24"/>
                <w:szCs w:val="24"/>
              </w:rPr>
              <w:t>VÍZGYŰJTŐ TERÜLET</w:t>
            </w:r>
          </w:p>
        </w:tc>
        <w:tc>
          <w:tcPr>
            <w:tcW w:w="5100" w:type="dxa"/>
            <w:tcBorders>
              <w:top w:val="single" w:sz="4" w:space="0" w:color="000000"/>
              <w:left w:val="single" w:sz="4" w:space="0" w:color="000000"/>
            </w:tcBorders>
            <w:shd w:val="clear" w:color="auto" w:fill="FFFFFF"/>
            <w:vAlign w:val="center"/>
          </w:tcPr>
          <w:p w14:paraId="377BB3FE" w14:textId="77777777" w:rsidR="00B416E7" w:rsidRPr="00F9350A" w:rsidRDefault="00B416E7" w:rsidP="002853E8">
            <w:pPr>
              <w:jc w:val="center"/>
            </w:pPr>
            <w:r w:rsidRPr="00F9350A">
              <w:rPr>
                <w:rStyle w:val="Bodytext265ptBold0"/>
                <w:rFonts w:ascii="Times New Roman" w:hAnsi="Times New Roman"/>
                <w:sz w:val="24"/>
                <w:szCs w:val="24"/>
              </w:rPr>
              <w:t>ILLETÉKES VÍZGAZDÁLKODÁSI KÖZVÁLLALAT</w:t>
            </w:r>
          </w:p>
          <w:p w14:paraId="1FB4DB76" w14:textId="77777777" w:rsidR="00B416E7" w:rsidRPr="00F9350A" w:rsidRDefault="00B416E7" w:rsidP="002853E8">
            <w:pPr>
              <w:jc w:val="center"/>
            </w:pPr>
            <w:r w:rsidRPr="00F9350A">
              <w:rPr>
                <w:rStyle w:val="Bodytext265ptBold0"/>
                <w:rFonts w:ascii="Times New Roman" w:hAnsi="Times New Roman"/>
                <w:sz w:val="24"/>
                <w:szCs w:val="24"/>
              </w:rPr>
              <w:t>A VÍZI TERÜLET ÁRVÍZVÉDELMI VEZETŐJE</w:t>
            </w:r>
          </w:p>
          <w:p w14:paraId="7853FC94" w14:textId="77777777" w:rsidR="00B416E7" w:rsidRPr="00F9350A" w:rsidRDefault="00B416E7" w:rsidP="002853E8">
            <w:pPr>
              <w:jc w:val="center"/>
            </w:pPr>
            <w:r w:rsidRPr="00F9350A">
              <w:rPr>
                <w:rStyle w:val="Bodytext265ptBold0"/>
                <w:rFonts w:ascii="Times New Roman" w:hAnsi="Times New Roman"/>
                <w:sz w:val="24"/>
                <w:szCs w:val="24"/>
              </w:rPr>
              <w:t>A VÍZI TERÜLET ÁRVÍZVÉDELMI VEZETŐJÉNEK HELYETTESE</w:t>
            </w:r>
          </w:p>
        </w:tc>
        <w:tc>
          <w:tcPr>
            <w:tcW w:w="1532" w:type="dxa"/>
            <w:tcBorders>
              <w:top w:val="single" w:sz="4" w:space="0" w:color="000000"/>
              <w:left w:val="single" w:sz="4" w:space="0" w:color="000000"/>
            </w:tcBorders>
            <w:shd w:val="clear" w:color="auto" w:fill="FFFFFF"/>
            <w:vAlign w:val="center"/>
          </w:tcPr>
          <w:p w14:paraId="490DBB3E" w14:textId="77777777" w:rsidR="00B416E7" w:rsidRPr="00F9350A" w:rsidRDefault="00B416E7" w:rsidP="002853E8">
            <w:pPr>
              <w:jc w:val="center"/>
            </w:pPr>
            <w:r w:rsidRPr="00F9350A">
              <w:rPr>
                <w:rStyle w:val="Bodytext265ptBold0"/>
                <w:rFonts w:ascii="Times New Roman" w:hAnsi="Times New Roman"/>
                <w:sz w:val="24"/>
                <w:szCs w:val="24"/>
              </w:rPr>
              <w:t>VÍZI EGYSÉG</w:t>
            </w:r>
          </w:p>
        </w:tc>
        <w:tc>
          <w:tcPr>
            <w:tcW w:w="1468" w:type="dxa"/>
            <w:tcBorders>
              <w:top w:val="single" w:sz="4" w:space="0" w:color="000000"/>
              <w:left w:val="single" w:sz="4" w:space="0" w:color="000000"/>
              <w:right w:val="single" w:sz="4" w:space="0" w:color="000000"/>
            </w:tcBorders>
            <w:shd w:val="clear" w:color="auto" w:fill="FFFFFF"/>
            <w:vAlign w:val="center"/>
          </w:tcPr>
          <w:p w14:paraId="2ED50E92" w14:textId="77777777" w:rsidR="00B416E7" w:rsidRPr="00F9350A" w:rsidRDefault="00B416E7" w:rsidP="002853E8">
            <w:pPr>
              <w:jc w:val="center"/>
            </w:pPr>
            <w:r w:rsidRPr="00F9350A">
              <w:rPr>
                <w:rStyle w:val="Bodytext265ptBold0"/>
                <w:rFonts w:ascii="Times New Roman" w:hAnsi="Times New Roman"/>
                <w:sz w:val="24"/>
                <w:szCs w:val="24"/>
              </w:rPr>
              <w:t>SZEKTOR - SZAKASZ</w:t>
            </w:r>
          </w:p>
        </w:tc>
      </w:tr>
      <w:tr w:rsidR="00B416E7" w:rsidRPr="00F9350A" w14:paraId="3BEB3937" w14:textId="77777777" w:rsidTr="002853E8">
        <w:trPr>
          <w:trHeight w:val="2366"/>
        </w:trPr>
        <w:tc>
          <w:tcPr>
            <w:tcW w:w="1545" w:type="dxa"/>
            <w:tcBorders>
              <w:top w:val="single" w:sz="4" w:space="0" w:color="000000"/>
              <w:left w:val="single" w:sz="4" w:space="0" w:color="000000"/>
              <w:bottom w:val="single" w:sz="4" w:space="0" w:color="000000"/>
            </w:tcBorders>
            <w:shd w:val="clear" w:color="auto" w:fill="FFFFFF"/>
            <w:vAlign w:val="center"/>
          </w:tcPr>
          <w:p w14:paraId="1C34F0E5" w14:textId="77777777" w:rsidR="00B416E7" w:rsidRPr="00F9350A" w:rsidRDefault="00B416E7" w:rsidP="002853E8">
            <w:pPr>
              <w:jc w:val="center"/>
            </w:pPr>
            <w:r w:rsidRPr="00F9350A">
              <w:rPr>
                <w:rStyle w:val="Bodytext265ptBold0"/>
                <w:rFonts w:ascii="Times New Roman" w:hAnsi="Times New Roman"/>
                <w:b w:val="0"/>
                <w:bCs w:val="0"/>
                <w:sz w:val="24"/>
                <w:szCs w:val="24"/>
              </w:rPr>
              <w:t>DUNA</w:t>
            </w:r>
          </w:p>
        </w:tc>
        <w:tc>
          <w:tcPr>
            <w:tcW w:w="5100" w:type="dxa"/>
            <w:tcBorders>
              <w:top w:val="single" w:sz="4" w:space="0" w:color="000000"/>
              <w:left w:val="single" w:sz="4" w:space="0" w:color="000000"/>
              <w:bottom w:val="single" w:sz="4" w:space="0" w:color="000000"/>
            </w:tcBorders>
            <w:shd w:val="clear" w:color="auto" w:fill="FFFFFF"/>
            <w:vAlign w:val="center"/>
          </w:tcPr>
          <w:p w14:paraId="360A3771" w14:textId="77777777" w:rsidR="00B416E7" w:rsidRPr="00F9350A" w:rsidRDefault="00B416E7" w:rsidP="002853E8">
            <w:pPr>
              <w:pStyle w:val="TableParagraph"/>
              <w:spacing w:before="57" w:after="57"/>
              <w:ind w:left="57" w:right="57"/>
              <w:jc w:val="left"/>
              <w:rPr>
                <w:rFonts w:ascii="Times New Roman" w:hAnsi="Times New Roman"/>
                <w:b/>
                <w:bCs/>
              </w:rPr>
            </w:pPr>
            <w:r w:rsidRPr="00F9350A">
              <w:rPr>
                <w:rFonts w:ascii="Times New Roman" w:hAnsi="Times New Roman"/>
                <w:b/>
                <w:bCs/>
                <w:sz w:val="24"/>
                <w:szCs w:val="24"/>
              </w:rPr>
              <w:t>VAJDASÁG VIZEI VÍZGAZDÁLKODÁSI KÖZVÁLLALAT</w:t>
            </w:r>
          </w:p>
          <w:p w14:paraId="40FDB102" w14:textId="77777777" w:rsidR="00B416E7" w:rsidRPr="00F9350A" w:rsidRDefault="00B416E7" w:rsidP="002853E8">
            <w:pPr>
              <w:pStyle w:val="TableParagraph"/>
              <w:spacing w:before="57" w:after="57"/>
              <w:ind w:left="57" w:right="57"/>
              <w:jc w:val="left"/>
              <w:rPr>
                <w:rFonts w:ascii="Times New Roman" w:hAnsi="Times New Roman"/>
              </w:rPr>
            </w:pPr>
            <w:proofErr w:type="spellStart"/>
            <w:r w:rsidRPr="00F9350A">
              <w:rPr>
                <w:rFonts w:ascii="Times New Roman" w:hAnsi="Times New Roman"/>
                <w:sz w:val="24"/>
                <w:szCs w:val="24"/>
              </w:rPr>
              <w:t>Mihajlo</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Pupin</w:t>
            </w:r>
            <w:proofErr w:type="spellEnd"/>
            <w:r w:rsidRPr="00F9350A">
              <w:rPr>
                <w:rFonts w:ascii="Times New Roman" w:hAnsi="Times New Roman"/>
                <w:sz w:val="24"/>
                <w:szCs w:val="24"/>
              </w:rPr>
              <w:t xml:space="preserve"> sugárút 25, Újvidék</w:t>
            </w:r>
          </w:p>
          <w:p w14:paraId="5F7C7417" w14:textId="77777777" w:rsidR="00B416E7" w:rsidRPr="00F9350A" w:rsidRDefault="00B416E7" w:rsidP="002853E8">
            <w:pPr>
              <w:pStyle w:val="TableParagraph"/>
              <w:spacing w:before="57" w:after="57"/>
              <w:ind w:left="57" w:right="57"/>
              <w:jc w:val="left"/>
              <w:rPr>
                <w:rFonts w:ascii="Times New Roman" w:hAnsi="Times New Roman"/>
              </w:rPr>
            </w:pPr>
            <w:r w:rsidRPr="00F9350A">
              <w:rPr>
                <w:rFonts w:ascii="Times New Roman" w:hAnsi="Times New Roman"/>
                <w:sz w:val="24"/>
                <w:szCs w:val="24"/>
              </w:rPr>
              <w:t>Tel.: 021/557-418, 488-14-65, 488-14- 99,</w:t>
            </w:r>
          </w:p>
          <w:p w14:paraId="447E7271" w14:textId="77777777" w:rsidR="00B416E7" w:rsidRPr="00F9350A" w:rsidRDefault="00B416E7" w:rsidP="002853E8">
            <w:pPr>
              <w:pStyle w:val="TableParagraph"/>
              <w:spacing w:before="57" w:after="57"/>
              <w:ind w:left="57" w:right="57"/>
              <w:jc w:val="left"/>
              <w:rPr>
                <w:rFonts w:ascii="Times New Roman" w:hAnsi="Times New Roman"/>
              </w:rPr>
            </w:pPr>
            <w:r w:rsidRPr="00F9350A">
              <w:rPr>
                <w:rFonts w:ascii="Times New Roman" w:hAnsi="Times New Roman"/>
                <w:sz w:val="24"/>
                <w:szCs w:val="24"/>
              </w:rPr>
              <w:t>Fax: 021/557-379,</w:t>
            </w:r>
          </w:p>
          <w:p w14:paraId="41F93BF5" w14:textId="77777777" w:rsidR="00B416E7" w:rsidRPr="00F9350A" w:rsidRDefault="00B416E7" w:rsidP="002853E8">
            <w:pPr>
              <w:pStyle w:val="TableParagraph"/>
              <w:spacing w:before="57" w:after="57"/>
              <w:ind w:left="57" w:right="57"/>
              <w:jc w:val="left"/>
            </w:pPr>
            <w:r w:rsidRPr="00F9350A">
              <w:rPr>
                <w:rFonts w:ascii="Times New Roman" w:hAnsi="Times New Roman"/>
                <w:sz w:val="24"/>
                <w:szCs w:val="24"/>
              </w:rPr>
              <w:t xml:space="preserve">E-mail: </w:t>
            </w:r>
            <w:r w:rsidRPr="00F9350A">
              <w:rPr>
                <w:rStyle w:val="Hiperhivatkozs"/>
                <w:rFonts w:ascii="Times New Roman" w:hAnsi="Times New Roman"/>
                <w:sz w:val="24"/>
                <w:szCs w:val="24"/>
              </w:rPr>
              <w:t>odbrana@vodevojvodine.com</w:t>
            </w:r>
          </w:p>
          <w:p w14:paraId="117DF6DB" w14:textId="77777777" w:rsidR="00B416E7" w:rsidRPr="00F9350A" w:rsidRDefault="00B416E7" w:rsidP="002853E8">
            <w:pPr>
              <w:pStyle w:val="TableParagraph"/>
              <w:spacing w:before="57" w:after="57"/>
              <w:ind w:left="57" w:right="57"/>
              <w:jc w:val="left"/>
              <w:rPr>
                <w:rFonts w:ascii="Times New Roman" w:hAnsi="Times New Roman"/>
                <w:sz w:val="24"/>
                <w:szCs w:val="24"/>
              </w:rPr>
            </w:pPr>
          </w:p>
          <w:p w14:paraId="2873E2A9" w14:textId="77777777" w:rsidR="00B416E7" w:rsidRPr="00F9350A" w:rsidRDefault="00B416E7" w:rsidP="002853E8">
            <w:pPr>
              <w:pStyle w:val="TableParagraph"/>
              <w:spacing w:before="57" w:after="57"/>
              <w:ind w:left="57" w:right="57"/>
              <w:jc w:val="left"/>
              <w:rPr>
                <w:rFonts w:ascii="Times New Roman" w:hAnsi="Times New Roman"/>
              </w:rPr>
            </w:pPr>
            <w:r w:rsidRPr="00F9350A">
              <w:rPr>
                <w:rFonts w:ascii="Times New Roman" w:hAnsi="Times New Roman"/>
                <w:sz w:val="24"/>
                <w:szCs w:val="24"/>
              </w:rPr>
              <w:t>A VÍZI TERÜLET ÁRVÍZVÉDELMI VEZETŐJE:</w:t>
            </w:r>
          </w:p>
          <w:p w14:paraId="00CB4298" w14:textId="77777777" w:rsidR="00B416E7" w:rsidRPr="00F9350A" w:rsidRDefault="00B416E7" w:rsidP="002853E8">
            <w:pPr>
              <w:pStyle w:val="TableParagraph"/>
              <w:spacing w:before="57" w:after="57"/>
              <w:ind w:left="57" w:right="57"/>
              <w:jc w:val="left"/>
              <w:rPr>
                <w:rFonts w:ascii="Times New Roman" w:hAnsi="Times New Roman"/>
              </w:rPr>
            </w:pPr>
            <w:proofErr w:type="spellStart"/>
            <w:r w:rsidRPr="00F9350A">
              <w:rPr>
                <w:rFonts w:ascii="Times New Roman" w:hAnsi="Times New Roman"/>
                <w:sz w:val="24"/>
                <w:szCs w:val="24"/>
              </w:rPr>
              <w:t>Rade</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Marčetić</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mob</w:t>
            </w:r>
            <w:proofErr w:type="spellEnd"/>
            <w:r w:rsidRPr="00F9350A">
              <w:rPr>
                <w:rFonts w:ascii="Times New Roman" w:hAnsi="Times New Roman"/>
                <w:sz w:val="24"/>
                <w:szCs w:val="24"/>
              </w:rPr>
              <w:t>.: 066/331-032</w:t>
            </w:r>
          </w:p>
          <w:p w14:paraId="10C6627D" w14:textId="77777777" w:rsidR="00B416E7" w:rsidRPr="00F9350A" w:rsidRDefault="00B416E7" w:rsidP="002853E8">
            <w:pPr>
              <w:pStyle w:val="TableParagraph"/>
              <w:spacing w:before="57" w:after="57"/>
              <w:ind w:left="57" w:right="57"/>
              <w:jc w:val="left"/>
              <w:rPr>
                <w:rFonts w:ascii="Times New Roman" w:hAnsi="Times New Roman"/>
              </w:rPr>
            </w:pPr>
            <w:r w:rsidRPr="00F9350A">
              <w:rPr>
                <w:rFonts w:ascii="Times New Roman" w:hAnsi="Times New Roman"/>
                <w:sz w:val="24"/>
                <w:szCs w:val="24"/>
              </w:rPr>
              <w:t>Tel.: 021/488-14-99, Fax: 021/557-379</w:t>
            </w:r>
          </w:p>
          <w:p w14:paraId="25BD21C4" w14:textId="77777777" w:rsidR="00B416E7" w:rsidRPr="00F9350A" w:rsidRDefault="00B416E7" w:rsidP="002853E8">
            <w:pPr>
              <w:pStyle w:val="TableParagraph"/>
              <w:spacing w:before="57" w:after="57"/>
              <w:ind w:left="57" w:right="57"/>
              <w:jc w:val="left"/>
            </w:pPr>
            <w:r w:rsidRPr="00F9350A">
              <w:rPr>
                <w:rFonts w:ascii="Times New Roman" w:hAnsi="Times New Roman"/>
                <w:sz w:val="24"/>
                <w:szCs w:val="24"/>
              </w:rPr>
              <w:t xml:space="preserve">E-mail: </w:t>
            </w:r>
            <w:hyperlink r:id="rId22">
              <w:r w:rsidRPr="00F9350A">
                <w:rPr>
                  <w:rStyle w:val="Hiperhivatkozs"/>
                  <w:rFonts w:ascii="Times New Roman" w:hAnsi="Times New Roman"/>
                  <w:sz w:val="24"/>
                  <w:szCs w:val="24"/>
                </w:rPr>
                <w:t>rmarcetic@vodevojvodine.com</w:t>
              </w:r>
            </w:hyperlink>
          </w:p>
          <w:p w14:paraId="63C51EB3" w14:textId="77777777" w:rsidR="00B416E7" w:rsidRPr="00F9350A" w:rsidRDefault="00B416E7" w:rsidP="002853E8">
            <w:pPr>
              <w:pStyle w:val="TableParagraph"/>
              <w:spacing w:before="57" w:after="57"/>
              <w:ind w:left="57" w:right="57"/>
              <w:jc w:val="left"/>
              <w:rPr>
                <w:rFonts w:ascii="Times New Roman" w:hAnsi="Times New Roman"/>
                <w:sz w:val="24"/>
                <w:szCs w:val="24"/>
              </w:rPr>
            </w:pPr>
          </w:p>
          <w:p w14:paraId="1C37ADF5" w14:textId="77777777" w:rsidR="00B416E7" w:rsidRPr="00F9350A" w:rsidRDefault="00B416E7" w:rsidP="002853E8">
            <w:pPr>
              <w:pStyle w:val="TableParagraph"/>
              <w:spacing w:before="57" w:after="57"/>
              <w:ind w:left="57" w:right="57"/>
              <w:jc w:val="left"/>
              <w:rPr>
                <w:rFonts w:ascii="Times New Roman" w:hAnsi="Times New Roman"/>
              </w:rPr>
            </w:pPr>
            <w:r w:rsidRPr="00F9350A">
              <w:rPr>
                <w:rFonts w:ascii="Times New Roman" w:hAnsi="Times New Roman"/>
                <w:sz w:val="24"/>
                <w:szCs w:val="24"/>
              </w:rPr>
              <w:t xml:space="preserve">A VÍZI TERÜLET ÁRVÍZVÉDELMI VEZETŐJÉNEK </w:t>
            </w:r>
            <w:proofErr w:type="gramStart"/>
            <w:r w:rsidRPr="00F9350A">
              <w:rPr>
                <w:rFonts w:ascii="Times New Roman" w:hAnsi="Times New Roman"/>
                <w:sz w:val="24"/>
                <w:szCs w:val="24"/>
              </w:rPr>
              <w:t>HELYETTESE :</w:t>
            </w:r>
            <w:proofErr w:type="gramEnd"/>
          </w:p>
          <w:p w14:paraId="1F19419C" w14:textId="77777777" w:rsidR="00B416E7" w:rsidRPr="00F9350A" w:rsidRDefault="00B416E7" w:rsidP="002853E8">
            <w:pPr>
              <w:spacing w:before="57" w:after="57"/>
              <w:ind w:left="57" w:right="57"/>
            </w:pPr>
            <w:r w:rsidRPr="00F9350A">
              <w:rPr>
                <w:rStyle w:val="Bodytext265ptBold0"/>
                <w:rFonts w:ascii="Times New Roman" w:hAnsi="Times New Roman"/>
                <w:b w:val="0"/>
                <w:bCs w:val="0"/>
                <w:sz w:val="24"/>
                <w:szCs w:val="24"/>
              </w:rPr>
              <w:t xml:space="preserve">Igor </w:t>
            </w:r>
            <w:proofErr w:type="spellStart"/>
            <w:r w:rsidRPr="00F9350A">
              <w:rPr>
                <w:rStyle w:val="Bodytext265ptBold0"/>
                <w:rFonts w:ascii="Times New Roman" w:hAnsi="Times New Roman"/>
                <w:b w:val="0"/>
                <w:bCs w:val="0"/>
                <w:sz w:val="24"/>
                <w:szCs w:val="24"/>
              </w:rPr>
              <w:t>Milutin</w:t>
            </w:r>
            <w:proofErr w:type="spellEnd"/>
            <w:r w:rsidRPr="00F9350A">
              <w:rPr>
                <w:rStyle w:val="Bodytext265ptBold0"/>
                <w:rFonts w:ascii="Times New Roman" w:hAnsi="Times New Roman"/>
                <w:b w:val="0"/>
                <w:bCs w:val="0"/>
                <w:sz w:val="24"/>
                <w:szCs w:val="24"/>
              </w:rPr>
              <w:t xml:space="preserve">, </w:t>
            </w:r>
            <w:proofErr w:type="spellStart"/>
            <w:r w:rsidRPr="00F9350A">
              <w:rPr>
                <w:rStyle w:val="Bodytext265ptBold0"/>
                <w:rFonts w:ascii="Times New Roman" w:hAnsi="Times New Roman"/>
                <w:b w:val="0"/>
                <w:bCs w:val="0"/>
                <w:sz w:val="24"/>
                <w:szCs w:val="24"/>
              </w:rPr>
              <w:t>mob</w:t>
            </w:r>
            <w:proofErr w:type="spellEnd"/>
            <w:r w:rsidRPr="00F9350A">
              <w:rPr>
                <w:rStyle w:val="Bodytext265ptBold0"/>
                <w:rFonts w:ascii="Times New Roman" w:hAnsi="Times New Roman"/>
                <w:b w:val="0"/>
                <w:bCs w:val="0"/>
                <w:sz w:val="24"/>
                <w:szCs w:val="24"/>
              </w:rPr>
              <w:t>.: 064/834-11-60,</w:t>
            </w:r>
          </w:p>
          <w:p w14:paraId="26F6BA97" w14:textId="77777777" w:rsidR="00B416E7" w:rsidRPr="00F9350A" w:rsidRDefault="00B416E7" w:rsidP="002853E8">
            <w:pPr>
              <w:spacing w:before="57" w:after="57"/>
              <w:ind w:left="57" w:right="57"/>
            </w:pPr>
            <w:r w:rsidRPr="00F9350A">
              <w:rPr>
                <w:rStyle w:val="Bodytext265ptBold0"/>
                <w:rFonts w:ascii="Times New Roman" w:hAnsi="Times New Roman"/>
                <w:b w:val="0"/>
                <w:bCs w:val="0"/>
                <w:sz w:val="24"/>
                <w:szCs w:val="24"/>
              </w:rPr>
              <w:t>Tel.: 021/488-14-67, Fax: 021/557-379</w:t>
            </w:r>
          </w:p>
          <w:p w14:paraId="6261002E" w14:textId="77777777" w:rsidR="00B416E7" w:rsidRPr="00F9350A" w:rsidRDefault="00B416E7" w:rsidP="002853E8">
            <w:pPr>
              <w:spacing w:before="57" w:after="57"/>
              <w:ind w:left="57" w:right="57"/>
            </w:pPr>
            <w:r w:rsidRPr="00F9350A">
              <w:rPr>
                <w:rStyle w:val="Bodytext265ptBold0"/>
                <w:rFonts w:ascii="Times New Roman" w:hAnsi="Times New Roman"/>
                <w:b w:val="0"/>
                <w:bCs w:val="0"/>
                <w:sz w:val="24"/>
                <w:szCs w:val="24"/>
              </w:rPr>
              <w:t xml:space="preserve">E-mail: </w:t>
            </w:r>
            <w:hyperlink r:id="rId23">
              <w:r w:rsidRPr="00F9350A">
                <w:rPr>
                  <w:rStyle w:val="Hiperhivatkozs"/>
                </w:rPr>
                <w:t>imilutin@vodevojvodine.com</w:t>
              </w:r>
            </w:hyperlink>
          </w:p>
        </w:tc>
        <w:tc>
          <w:tcPr>
            <w:tcW w:w="1532" w:type="dxa"/>
            <w:tcBorders>
              <w:top w:val="single" w:sz="4" w:space="0" w:color="000000"/>
              <w:left w:val="single" w:sz="4" w:space="0" w:color="000000"/>
              <w:bottom w:val="single" w:sz="4" w:space="0" w:color="000000"/>
            </w:tcBorders>
            <w:shd w:val="clear" w:color="auto" w:fill="FFFFFF"/>
            <w:vAlign w:val="center"/>
          </w:tcPr>
          <w:p w14:paraId="3E50CFEF" w14:textId="77777777" w:rsidR="00B416E7" w:rsidRPr="00F9350A" w:rsidRDefault="00B416E7" w:rsidP="002853E8">
            <w:pPr>
              <w:pStyle w:val="TableParagraph"/>
              <w:rPr>
                <w:rFonts w:ascii="Times New Roman" w:hAnsi="Times New Roman"/>
              </w:rPr>
            </w:pPr>
            <w:r w:rsidRPr="00F9350A">
              <w:rPr>
                <w:rFonts w:ascii="Times New Roman" w:hAnsi="Times New Roman"/>
                <w:sz w:val="24"/>
                <w:szCs w:val="24"/>
              </w:rPr>
              <w:t>Zenta –Zenta</w:t>
            </w:r>
          </w:p>
        </w:tc>
        <w:tc>
          <w:tcPr>
            <w:tcW w:w="146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D45DAE4" w14:textId="77777777" w:rsidR="00B416E7" w:rsidRPr="00F9350A" w:rsidRDefault="00B416E7" w:rsidP="002853E8">
            <w:pPr>
              <w:pStyle w:val="TableParagraph"/>
              <w:rPr>
                <w:rFonts w:ascii="Times New Roman" w:hAnsi="Times New Roman"/>
              </w:rPr>
            </w:pPr>
            <w:r w:rsidRPr="00F9350A">
              <w:rPr>
                <w:rFonts w:ascii="Times New Roman" w:hAnsi="Times New Roman"/>
                <w:sz w:val="24"/>
                <w:szCs w:val="24"/>
              </w:rPr>
              <w:t>D.13.</w:t>
            </w:r>
          </w:p>
        </w:tc>
      </w:tr>
    </w:tbl>
    <w:p w14:paraId="49FECB65" w14:textId="77777777" w:rsidR="00B416E7" w:rsidRPr="00F9350A" w:rsidRDefault="00B416E7" w:rsidP="00B416E7">
      <w:pPr>
        <w:pStyle w:val="Szvegtrzs"/>
        <w:spacing w:line="300" w:lineRule="atLeast"/>
        <w:rPr>
          <w:rStyle w:val="Kiemels2"/>
          <w:b w:val="0"/>
        </w:rPr>
      </w:pPr>
    </w:p>
    <w:p w14:paraId="4ECDC86B" w14:textId="77777777" w:rsidR="00B416E7" w:rsidRPr="00F9350A" w:rsidRDefault="00B416E7" w:rsidP="00B416E7">
      <w:pPr>
        <w:pStyle w:val="Cmsor2"/>
        <w:spacing w:line="300" w:lineRule="atLeast"/>
      </w:pPr>
      <w:bookmarkStart w:id="22" w:name="_Toc229831990"/>
      <w:bookmarkStart w:id="23" w:name="_Toc231197102"/>
      <w:r w:rsidRPr="00F9350A">
        <w:rPr>
          <w:rStyle w:val="Kiemels2"/>
          <w:rFonts w:ascii="Times New Roman" w:hAnsi="Times New Roman"/>
          <w:sz w:val="24"/>
          <w:szCs w:val="24"/>
        </w:rPr>
        <w:t>2.1.4. A Szerb Köztársaság Hidrometeorológiai Intézete (RHMZ)</w:t>
      </w:r>
      <w:bookmarkEnd w:id="22"/>
      <w:bookmarkEnd w:id="23"/>
    </w:p>
    <w:p w14:paraId="478E8BD5" w14:textId="77777777" w:rsidR="00B416E7" w:rsidRPr="00F9350A" w:rsidRDefault="00B416E7" w:rsidP="00B416E7">
      <w:pPr>
        <w:pStyle w:val="Szvegtrzs"/>
        <w:spacing w:after="0"/>
      </w:pPr>
      <w:r w:rsidRPr="00F9350A">
        <w:t xml:space="preserve">Cím: Belgrád, </w:t>
      </w:r>
      <w:proofErr w:type="spellStart"/>
      <w:r w:rsidRPr="00F9350A">
        <w:t>Knez</w:t>
      </w:r>
      <w:proofErr w:type="spellEnd"/>
      <w:r w:rsidRPr="00F9350A">
        <w:t xml:space="preserve"> </w:t>
      </w:r>
      <w:proofErr w:type="spellStart"/>
      <w:r w:rsidRPr="00F9350A">
        <w:t>Višeslav</w:t>
      </w:r>
      <w:proofErr w:type="spellEnd"/>
      <w:r w:rsidRPr="00F9350A">
        <w:t xml:space="preserve"> utca 66</w:t>
      </w:r>
      <w:r w:rsidRPr="00F9350A">
        <w:br/>
        <w:t xml:space="preserve">E-mail: </w:t>
      </w:r>
      <w:hyperlink r:id="rId24">
        <w:r w:rsidRPr="00F9350A">
          <w:rPr>
            <w:rStyle w:val="Hiperhivatkozs"/>
          </w:rPr>
          <w:t>srhydra@hidmet.gov.rs</w:t>
        </w:r>
      </w:hyperlink>
      <w:r w:rsidRPr="00F9350A">
        <w:br/>
        <w:t xml:space="preserve">Honlap: </w:t>
      </w:r>
      <w:hyperlink r:id="rId25">
        <w:r w:rsidRPr="00F9350A">
          <w:rPr>
            <w:rStyle w:val="Hiperhivatkozs"/>
          </w:rPr>
          <w:t>www.hidmet.gov.rs</w:t>
        </w:r>
      </w:hyperlink>
      <w:r w:rsidRPr="00F9350A">
        <w:br/>
        <w:t xml:space="preserve">Tel.: 011/305-08-99, 254-33-72, fax: 011/254-27-46, </w:t>
      </w:r>
    </w:p>
    <w:p w14:paraId="429757D9" w14:textId="77777777" w:rsidR="00B416E7" w:rsidRPr="00F9350A" w:rsidRDefault="00B416E7" w:rsidP="00B416E7">
      <w:pPr>
        <w:pStyle w:val="Szvegtrzs"/>
        <w:spacing w:line="300" w:lineRule="atLeast"/>
      </w:pPr>
      <w:r w:rsidRPr="00F9350A">
        <w:rPr>
          <w:b/>
          <w:bCs/>
        </w:rPr>
        <w:t>Operatív ügyeleti telefonszám:</w:t>
      </w:r>
      <w:r w:rsidRPr="00F9350A">
        <w:t xml:space="preserve"> 064/838</w:t>
      </w:r>
      <w:r w:rsidRPr="00F9350A">
        <w:noBreakHyphen/>
        <w:t>52</w:t>
      </w:r>
      <w:r w:rsidRPr="00F9350A">
        <w:noBreakHyphen/>
        <w:t>58</w:t>
      </w:r>
    </w:p>
    <w:p w14:paraId="43120822" w14:textId="77777777" w:rsidR="00B416E7" w:rsidRPr="00F9350A" w:rsidRDefault="00B416E7" w:rsidP="00B416E7">
      <w:pPr>
        <w:pStyle w:val="Szvegtrzs"/>
        <w:spacing w:after="0" w:line="300" w:lineRule="atLeast"/>
        <w:ind w:firstLine="426"/>
        <w:rPr>
          <w:u w:val="single"/>
        </w:rPr>
      </w:pPr>
      <w:r w:rsidRPr="00F9350A">
        <w:rPr>
          <w:rStyle w:val="Kiemels2"/>
          <w:b w:val="0"/>
          <w:u w:val="single"/>
        </w:rPr>
        <w:t>A hidrológiai előrejelzések vezetője:</w:t>
      </w:r>
    </w:p>
    <w:p w14:paraId="25CED433" w14:textId="77777777" w:rsidR="00B416E7" w:rsidRPr="00F9350A" w:rsidRDefault="00B416E7" w:rsidP="00B416E7">
      <w:pPr>
        <w:pStyle w:val="Szvegtrzs"/>
        <w:tabs>
          <w:tab w:val="left" w:pos="709"/>
        </w:tabs>
        <w:spacing w:after="0" w:line="300" w:lineRule="atLeast"/>
      </w:pPr>
      <w:proofErr w:type="spellStart"/>
      <w:r w:rsidRPr="00F9350A">
        <w:lastRenderedPageBreak/>
        <w:t>Dejan</w:t>
      </w:r>
      <w:proofErr w:type="spellEnd"/>
      <w:r w:rsidRPr="00F9350A">
        <w:t xml:space="preserve"> </w:t>
      </w:r>
      <w:proofErr w:type="spellStart"/>
      <w:r w:rsidRPr="00F9350A">
        <w:t>Vladiković</w:t>
      </w:r>
      <w:proofErr w:type="spellEnd"/>
      <w:r w:rsidRPr="00F9350A">
        <w:t>, mobil: 064/838</w:t>
      </w:r>
      <w:r w:rsidRPr="00F9350A">
        <w:noBreakHyphen/>
        <w:t>51</w:t>
      </w:r>
      <w:r w:rsidRPr="00F9350A">
        <w:noBreakHyphen/>
        <w:t>65,</w:t>
      </w:r>
    </w:p>
    <w:p w14:paraId="0AAF65D3" w14:textId="77777777" w:rsidR="00B416E7" w:rsidRPr="00F9350A" w:rsidRDefault="00B416E7" w:rsidP="00B416E7">
      <w:pPr>
        <w:pStyle w:val="Szvegtrzs"/>
        <w:spacing w:after="0"/>
      </w:pPr>
      <w:r w:rsidRPr="00F9350A">
        <w:t>Tel.: 011/305-09-00, 254-33-72, fax: 011/254-27-46,</w:t>
      </w:r>
    </w:p>
    <w:p w14:paraId="05E1F319" w14:textId="77777777" w:rsidR="00B416E7" w:rsidRPr="00F9350A" w:rsidRDefault="00B416E7" w:rsidP="00B416E7">
      <w:pPr>
        <w:pStyle w:val="Szvegtrzs"/>
        <w:spacing w:after="0"/>
      </w:pPr>
      <w:r w:rsidRPr="00F9350A">
        <w:t xml:space="preserve">Е-mail: </w:t>
      </w:r>
      <w:hyperlink r:id="rId26">
        <w:r w:rsidRPr="00F9350A">
          <w:rPr>
            <w:rStyle w:val="Hiperhivatkozs"/>
          </w:rPr>
          <w:t>dejan.vladikovic@hidmet.gov.rs</w:t>
        </w:r>
      </w:hyperlink>
    </w:p>
    <w:p w14:paraId="4837B656" w14:textId="77777777" w:rsidR="00B416E7" w:rsidRPr="00F9350A" w:rsidRDefault="00B416E7" w:rsidP="00B416E7">
      <w:pPr>
        <w:pStyle w:val="Szvegtrzs"/>
        <w:tabs>
          <w:tab w:val="left" w:pos="709"/>
        </w:tabs>
        <w:spacing w:after="0" w:line="300" w:lineRule="atLeast"/>
      </w:pPr>
      <w:r w:rsidRPr="00F9350A">
        <w:t xml:space="preserve"> </w:t>
      </w:r>
    </w:p>
    <w:p w14:paraId="1C5ADA2F" w14:textId="77777777" w:rsidR="00B416E7" w:rsidRPr="00F9350A" w:rsidRDefault="00B416E7" w:rsidP="00B416E7">
      <w:pPr>
        <w:pStyle w:val="Szvegtrzs"/>
        <w:spacing w:line="300" w:lineRule="atLeast"/>
        <w:ind w:firstLine="426"/>
      </w:pPr>
      <w:r w:rsidRPr="00F9350A">
        <w:rPr>
          <w:rStyle w:val="Kiemels2"/>
          <w:b w:val="0"/>
        </w:rPr>
        <w:t>Helyettes:</w:t>
      </w:r>
    </w:p>
    <w:p w14:paraId="647107DA" w14:textId="77777777" w:rsidR="00B416E7" w:rsidRPr="00F9350A" w:rsidRDefault="00B416E7" w:rsidP="00B416E7">
      <w:pPr>
        <w:pStyle w:val="Szvegtrzs"/>
        <w:spacing w:after="0" w:line="300" w:lineRule="atLeast"/>
      </w:pPr>
      <w:proofErr w:type="spellStart"/>
      <w:r w:rsidRPr="00F9350A">
        <w:t>Jelena</w:t>
      </w:r>
      <w:proofErr w:type="spellEnd"/>
      <w:r w:rsidRPr="00F9350A">
        <w:t xml:space="preserve"> </w:t>
      </w:r>
      <w:proofErr w:type="spellStart"/>
      <w:r w:rsidRPr="00F9350A">
        <w:t>Jerinić</w:t>
      </w:r>
      <w:proofErr w:type="spellEnd"/>
      <w:r w:rsidRPr="00F9350A">
        <w:t>, mobil: 064/838</w:t>
      </w:r>
      <w:r w:rsidRPr="00F9350A">
        <w:noBreakHyphen/>
        <w:t>52</w:t>
      </w:r>
      <w:r w:rsidRPr="00F9350A">
        <w:noBreakHyphen/>
        <w:t xml:space="preserve">77 </w:t>
      </w:r>
    </w:p>
    <w:p w14:paraId="5F471AAC" w14:textId="77777777" w:rsidR="00B416E7" w:rsidRPr="00F9350A" w:rsidRDefault="00B416E7" w:rsidP="00B416E7">
      <w:pPr>
        <w:pStyle w:val="Szvegtrzs"/>
        <w:spacing w:after="0"/>
      </w:pPr>
      <w:proofErr w:type="spellStart"/>
      <w:r w:rsidRPr="00F9350A">
        <w:t>Tek</w:t>
      </w:r>
      <w:proofErr w:type="spellEnd"/>
      <w:r w:rsidRPr="00F9350A">
        <w:t>. 011/305-09-00, 305-09-04, fax: 011/254-27-46</w:t>
      </w:r>
    </w:p>
    <w:p w14:paraId="45D72894" w14:textId="77777777" w:rsidR="00B416E7" w:rsidRPr="00F9350A" w:rsidRDefault="00B416E7" w:rsidP="00B416E7">
      <w:pPr>
        <w:pStyle w:val="Szvegtrzs"/>
        <w:spacing w:after="0" w:line="300" w:lineRule="atLeast"/>
      </w:pPr>
      <w:r w:rsidRPr="00F9350A">
        <w:t xml:space="preserve">Е-mail: </w:t>
      </w:r>
      <w:hyperlink r:id="rId27">
        <w:r w:rsidRPr="00F9350A">
          <w:rPr>
            <w:rStyle w:val="Hiperhivatkozs"/>
          </w:rPr>
          <w:t>jelena.jerinic@hidmet.gov.rs</w:t>
        </w:r>
      </w:hyperlink>
    </w:p>
    <w:p w14:paraId="6A3C856A" w14:textId="77777777" w:rsidR="00B416E7" w:rsidRPr="00F9350A" w:rsidRDefault="00B416E7" w:rsidP="00B416E7">
      <w:pPr>
        <w:pStyle w:val="Szvegtrzs"/>
        <w:spacing w:after="0" w:line="300" w:lineRule="atLeast"/>
      </w:pPr>
    </w:p>
    <w:p w14:paraId="2ED71092" w14:textId="77777777" w:rsidR="00B416E7" w:rsidRPr="00F9350A" w:rsidRDefault="00B416E7" w:rsidP="00B416E7">
      <w:pPr>
        <w:pStyle w:val="Szvegtrzs"/>
        <w:spacing w:after="0" w:line="300" w:lineRule="atLeast"/>
      </w:pPr>
      <w:r w:rsidRPr="00F9350A">
        <w:tab/>
        <w:t>A Köztársaság Hidrometeorológiai Intézet állandó szolgálatai</w:t>
      </w:r>
    </w:p>
    <w:p w14:paraId="0BA37B72" w14:textId="77777777" w:rsidR="00B416E7" w:rsidRPr="00F9350A" w:rsidRDefault="00B416E7" w:rsidP="00B416E7">
      <w:pPr>
        <w:pStyle w:val="Szvegtrzs"/>
        <w:spacing w:after="0" w:line="300" w:lineRule="atLeast"/>
      </w:pPr>
    </w:p>
    <w:p w14:paraId="19C3860E" w14:textId="77777777" w:rsidR="00B416E7" w:rsidRPr="00F9350A" w:rsidRDefault="00B416E7" w:rsidP="00B416E7">
      <w:pPr>
        <w:pStyle w:val="Szvegtrzs"/>
        <w:spacing w:after="0" w:line="300" w:lineRule="atLeast"/>
      </w:pPr>
      <w:r w:rsidRPr="00F9350A">
        <w:t>Meteorológiai Készenléti Osztály:</w:t>
      </w:r>
    </w:p>
    <w:p w14:paraId="7CFA7F0E" w14:textId="77777777" w:rsidR="00B416E7" w:rsidRPr="00F9350A" w:rsidRDefault="00B416E7" w:rsidP="00B416E7">
      <w:pPr>
        <w:pStyle w:val="Szvegtrzs"/>
        <w:spacing w:after="0"/>
      </w:pPr>
      <w:r w:rsidRPr="00F9350A">
        <w:t>Időjárás-</w:t>
      </w:r>
      <w:proofErr w:type="spellStart"/>
      <w:r w:rsidRPr="00F9350A">
        <w:t>előrejelző</w:t>
      </w:r>
      <w:proofErr w:type="spellEnd"/>
      <w:r w:rsidRPr="00F9350A">
        <w:t xml:space="preserve"> Alosztály, tel.: 011/305-09-68</w:t>
      </w:r>
    </w:p>
    <w:p w14:paraId="30E9303A" w14:textId="77777777" w:rsidR="00B416E7" w:rsidRPr="00F9350A" w:rsidRDefault="00B416E7" w:rsidP="00B416E7">
      <w:pPr>
        <w:pStyle w:val="Szvegtrzs"/>
        <w:spacing w:after="0" w:line="300" w:lineRule="atLeast"/>
      </w:pPr>
      <w:r w:rsidRPr="00F9350A">
        <w:t>Veszélyjelző és Figyelmeztető Alosztály, tel.: 011/254-21-84</w:t>
      </w:r>
    </w:p>
    <w:p w14:paraId="7CEBE986" w14:textId="77777777" w:rsidR="00B416E7" w:rsidRPr="00F9350A" w:rsidRDefault="00B416E7" w:rsidP="00B416E7">
      <w:pPr>
        <w:pStyle w:val="Cmsor3"/>
        <w:rPr>
          <w:rStyle w:val="Kiemels2"/>
          <w:sz w:val="24"/>
          <w:szCs w:val="24"/>
        </w:rPr>
      </w:pPr>
      <w:r w:rsidRPr="00F9350A">
        <w:rPr>
          <w:rStyle w:val="Kiemels2"/>
          <w:rFonts w:ascii="Times New Roman" w:hAnsi="Times New Roman"/>
        </w:rPr>
        <w:tab/>
      </w:r>
      <w:bookmarkStart w:id="24" w:name="_Toc229831991"/>
      <w:bookmarkStart w:id="25" w:name="_Toc231197103"/>
      <w:r w:rsidRPr="00F9350A">
        <w:rPr>
          <w:rStyle w:val="Kiemels2"/>
          <w:rFonts w:ascii="Times New Roman" w:hAnsi="Times New Roman"/>
          <w:sz w:val="24"/>
          <w:szCs w:val="24"/>
        </w:rPr>
        <w:t>2.1.5. Belügyminisztérium</w:t>
      </w:r>
      <w:bookmarkEnd w:id="24"/>
      <w:bookmarkEnd w:id="25"/>
    </w:p>
    <w:p w14:paraId="016AAC53" w14:textId="77777777" w:rsidR="00B416E7" w:rsidRPr="00F9350A" w:rsidRDefault="00B416E7">
      <w:pPr>
        <w:pStyle w:val="Listaszerbekezds"/>
        <w:numPr>
          <w:ilvl w:val="0"/>
          <w:numId w:val="23"/>
        </w:numPr>
        <w:suppressAutoHyphens/>
        <w:spacing w:after="0" w:line="240" w:lineRule="auto"/>
        <w:rPr>
          <w:b/>
          <w:bCs/>
        </w:rPr>
      </w:pPr>
      <w:r w:rsidRPr="00F9350A">
        <w:rPr>
          <w:rStyle w:val="Kiemels2"/>
          <w:b w:val="0"/>
          <w:bCs w:val="0"/>
        </w:rPr>
        <w:t>KATASZTTRÓFAVÉDELMI RÉSZLEG</w:t>
      </w:r>
    </w:p>
    <w:p w14:paraId="74619C54" w14:textId="77777777" w:rsidR="00B416E7" w:rsidRPr="00F9350A" w:rsidRDefault="00B416E7" w:rsidP="00B416E7">
      <w:pPr>
        <w:ind w:left="720"/>
      </w:pPr>
    </w:p>
    <w:p w14:paraId="5FB73ADA" w14:textId="77777777" w:rsidR="00B416E7" w:rsidRPr="00F9350A" w:rsidRDefault="00B416E7" w:rsidP="00B416E7">
      <w:pPr>
        <w:ind w:left="720"/>
      </w:pPr>
      <w:r w:rsidRPr="00F9350A">
        <w:rPr>
          <w:b/>
          <w:bCs/>
        </w:rPr>
        <w:t>Tűzoltósági és Műszaki Mentési Igazgatóság</w:t>
      </w:r>
    </w:p>
    <w:p w14:paraId="135997A3" w14:textId="77777777" w:rsidR="00B416E7" w:rsidRPr="00F9350A" w:rsidRDefault="00B416E7" w:rsidP="00B416E7">
      <w:proofErr w:type="spellStart"/>
      <w:r w:rsidRPr="00F9350A">
        <w:t>Nedeljko</w:t>
      </w:r>
      <w:proofErr w:type="spellEnd"/>
      <w:r w:rsidRPr="00F9350A">
        <w:t xml:space="preserve"> </w:t>
      </w:r>
      <w:proofErr w:type="spellStart"/>
      <w:r w:rsidRPr="00F9350A">
        <w:t>Gagić</w:t>
      </w:r>
      <w:proofErr w:type="spellEnd"/>
      <w:r w:rsidRPr="00F9350A">
        <w:t xml:space="preserve">, </w:t>
      </w:r>
      <w:proofErr w:type="spellStart"/>
      <w:r w:rsidRPr="00F9350A">
        <w:t>mob</w:t>
      </w:r>
      <w:proofErr w:type="spellEnd"/>
      <w:r w:rsidRPr="00F9350A">
        <w:t>.: 064/892-10-97, e-mail: nedeljko.gagic@mup.gov.rs</w:t>
      </w:r>
    </w:p>
    <w:p w14:paraId="6F1B04E7" w14:textId="77777777" w:rsidR="00B416E7" w:rsidRPr="00F9350A" w:rsidRDefault="00B416E7" w:rsidP="00B416E7">
      <w:r w:rsidRPr="00F9350A">
        <w:t xml:space="preserve">Miloš </w:t>
      </w:r>
      <w:proofErr w:type="spellStart"/>
      <w:r w:rsidRPr="00F9350A">
        <w:t>Milenković</w:t>
      </w:r>
      <w:proofErr w:type="spellEnd"/>
      <w:r w:rsidRPr="00F9350A">
        <w:t xml:space="preserve">, </w:t>
      </w:r>
      <w:proofErr w:type="spellStart"/>
      <w:r w:rsidRPr="00F9350A">
        <w:t>mob</w:t>
      </w:r>
      <w:proofErr w:type="spellEnd"/>
      <w:r w:rsidRPr="00F9350A">
        <w:t>.: 064/892-95-67, e-mail: milos.milenkovic@mup.gov.rs</w:t>
      </w:r>
    </w:p>
    <w:p w14:paraId="7A981710" w14:textId="77777777" w:rsidR="00B416E7" w:rsidRPr="00F9350A" w:rsidRDefault="00B416E7" w:rsidP="00B416E7">
      <w:proofErr w:type="spellStart"/>
      <w:r w:rsidRPr="00F9350A">
        <w:t>Milorad</w:t>
      </w:r>
      <w:proofErr w:type="spellEnd"/>
      <w:r w:rsidRPr="00F9350A">
        <w:t xml:space="preserve"> </w:t>
      </w:r>
      <w:proofErr w:type="spellStart"/>
      <w:r w:rsidRPr="00F9350A">
        <w:t>Spasojević</w:t>
      </w:r>
      <w:proofErr w:type="spellEnd"/>
      <w:r w:rsidRPr="00F9350A">
        <w:t>, 064/892-83-39, e-mail: milorad.spasojevic@mup.gov.rs</w:t>
      </w:r>
    </w:p>
    <w:p w14:paraId="37B9B879" w14:textId="77777777" w:rsidR="00B416E7" w:rsidRPr="00F9350A" w:rsidRDefault="00B416E7" w:rsidP="00B416E7"/>
    <w:p w14:paraId="6AE6D6F1" w14:textId="77777777" w:rsidR="00B416E7" w:rsidRPr="00F9350A" w:rsidRDefault="00B416E7" w:rsidP="00B416E7">
      <w:r w:rsidRPr="00F9350A">
        <w:tab/>
      </w:r>
      <w:r w:rsidRPr="00F9350A">
        <w:rPr>
          <w:b/>
          <w:bCs/>
        </w:rPr>
        <w:t xml:space="preserve">Polgári Védelmi és Kockázatkezelési Igazgatóság </w:t>
      </w:r>
    </w:p>
    <w:p w14:paraId="34D0C55A" w14:textId="77777777" w:rsidR="00B416E7" w:rsidRPr="00F9350A" w:rsidRDefault="00B416E7" w:rsidP="00B416E7">
      <w:proofErr w:type="spellStart"/>
      <w:r w:rsidRPr="00F9350A">
        <w:t>Branko</w:t>
      </w:r>
      <w:proofErr w:type="spellEnd"/>
      <w:r w:rsidRPr="00F9350A">
        <w:t xml:space="preserve"> </w:t>
      </w:r>
      <w:proofErr w:type="spellStart"/>
      <w:r w:rsidRPr="00F9350A">
        <w:t>Jasnić</w:t>
      </w:r>
      <w:proofErr w:type="spellEnd"/>
      <w:r w:rsidRPr="00F9350A">
        <w:t xml:space="preserve">, </w:t>
      </w:r>
      <w:proofErr w:type="spellStart"/>
      <w:r w:rsidRPr="00F9350A">
        <w:t>mob</w:t>
      </w:r>
      <w:proofErr w:type="spellEnd"/>
      <w:r w:rsidRPr="00F9350A">
        <w:t>.: 066/889-28-25, e-mail: branko.jasnic@mup.gov.rs</w:t>
      </w:r>
    </w:p>
    <w:p w14:paraId="482FD374" w14:textId="77777777" w:rsidR="00B416E7" w:rsidRPr="00F9350A" w:rsidRDefault="00B416E7" w:rsidP="00B416E7">
      <w:pPr>
        <w:pStyle w:val="Szvegtrzs"/>
        <w:spacing w:after="0"/>
      </w:pPr>
      <w:proofErr w:type="spellStart"/>
      <w:r w:rsidRPr="00F9350A">
        <w:t>Jelena</w:t>
      </w:r>
      <w:proofErr w:type="spellEnd"/>
      <w:r w:rsidRPr="00F9350A">
        <w:t xml:space="preserve"> </w:t>
      </w:r>
      <w:proofErr w:type="spellStart"/>
      <w:r w:rsidRPr="00F9350A">
        <w:t>Dimić</w:t>
      </w:r>
      <w:proofErr w:type="spellEnd"/>
      <w:r w:rsidRPr="00F9350A">
        <w:t xml:space="preserve">, </w:t>
      </w:r>
      <w:proofErr w:type="spellStart"/>
      <w:r w:rsidRPr="00F9350A">
        <w:t>mob</w:t>
      </w:r>
      <w:proofErr w:type="spellEnd"/>
      <w:r w:rsidRPr="00F9350A">
        <w:t>.: 064/892-97-22, e-mail: jelena.dimic@mup.gov.rs</w:t>
      </w:r>
    </w:p>
    <w:p w14:paraId="6DCFE719" w14:textId="77777777" w:rsidR="00B416E7" w:rsidRPr="00F9350A" w:rsidRDefault="00B416E7" w:rsidP="00B416E7">
      <w:pPr>
        <w:pStyle w:val="Szvegtrzs"/>
        <w:spacing w:after="0"/>
      </w:pPr>
      <w:r w:rsidRPr="00F9350A">
        <w:t xml:space="preserve">Dragan </w:t>
      </w:r>
      <w:proofErr w:type="spellStart"/>
      <w:r w:rsidRPr="00F9350A">
        <w:t>Ivanović</w:t>
      </w:r>
      <w:proofErr w:type="spellEnd"/>
      <w:r w:rsidRPr="00F9350A">
        <w:t xml:space="preserve">, </w:t>
      </w:r>
      <w:proofErr w:type="spellStart"/>
      <w:r w:rsidRPr="00F9350A">
        <w:t>mob</w:t>
      </w:r>
      <w:proofErr w:type="spellEnd"/>
      <w:r w:rsidRPr="00F9350A">
        <w:t>.: 064/892-86-22, e-mail: dragan.ivanovic@mup.gov.rs</w:t>
      </w:r>
    </w:p>
    <w:p w14:paraId="5BE1A1BE" w14:textId="77777777" w:rsidR="00B416E7" w:rsidRPr="00F9350A" w:rsidRDefault="00B416E7" w:rsidP="00B416E7">
      <w:pPr>
        <w:pStyle w:val="Szvegtrzs"/>
        <w:spacing w:after="0"/>
      </w:pPr>
      <w:proofErr w:type="spellStart"/>
      <w:r w:rsidRPr="00F9350A">
        <w:t>Bojana</w:t>
      </w:r>
      <w:proofErr w:type="spellEnd"/>
      <w:r w:rsidRPr="00F9350A">
        <w:t xml:space="preserve"> </w:t>
      </w:r>
      <w:proofErr w:type="spellStart"/>
      <w:r w:rsidRPr="00F9350A">
        <w:t>Ikodinović</w:t>
      </w:r>
      <w:proofErr w:type="spellEnd"/>
      <w:r w:rsidRPr="00F9350A">
        <w:t xml:space="preserve">, </w:t>
      </w:r>
      <w:proofErr w:type="spellStart"/>
      <w:r w:rsidRPr="00F9350A">
        <w:t>mob</w:t>
      </w:r>
      <w:proofErr w:type="spellEnd"/>
      <w:r w:rsidRPr="00F9350A">
        <w:t>.: 064/892-71-09, e-mail: bojana.ikodinovic@mup.gov.rs</w:t>
      </w:r>
    </w:p>
    <w:p w14:paraId="7A06D302" w14:textId="77777777" w:rsidR="00B416E7" w:rsidRPr="00F9350A" w:rsidRDefault="00B416E7" w:rsidP="00B416E7">
      <w:pPr>
        <w:pStyle w:val="Szvegtrzs"/>
        <w:spacing w:after="0"/>
      </w:pPr>
    </w:p>
    <w:p w14:paraId="72D9DD86" w14:textId="77777777" w:rsidR="00B416E7" w:rsidRPr="00F9350A" w:rsidRDefault="00B416E7" w:rsidP="00B416E7">
      <w:pPr>
        <w:pStyle w:val="Szvegtrzs"/>
      </w:pPr>
      <w:r w:rsidRPr="00F9350A">
        <w:tab/>
      </w:r>
      <w:r w:rsidRPr="00F9350A">
        <w:rPr>
          <w:b/>
          <w:bCs/>
        </w:rPr>
        <w:t>A Katasztrófavédelmi Részleg</w:t>
      </w:r>
      <w:r w:rsidRPr="00F9350A">
        <w:t xml:space="preserve"> </w:t>
      </w:r>
      <w:r w:rsidRPr="00F9350A">
        <w:rPr>
          <w:b/>
          <w:bCs/>
        </w:rPr>
        <w:t>Műveleti Központja</w:t>
      </w:r>
    </w:p>
    <w:p w14:paraId="2B1449CE" w14:textId="77777777" w:rsidR="00B416E7" w:rsidRPr="00F9350A" w:rsidRDefault="00B416E7" w:rsidP="00B416E7">
      <w:pPr>
        <w:pStyle w:val="Szvegtrzs"/>
        <w:spacing w:after="0"/>
      </w:pPr>
      <w:r w:rsidRPr="00F9350A">
        <w:t>Tel.: 011/228-29-33, 228-29-27, 228-29-10, tel./fax: 011/228-29-28,</w:t>
      </w:r>
    </w:p>
    <w:p w14:paraId="44601B82" w14:textId="77777777" w:rsidR="00B416E7" w:rsidRPr="00F9350A" w:rsidRDefault="00B416E7" w:rsidP="00B416E7">
      <w:pPr>
        <w:pStyle w:val="Szvegtrzs"/>
      </w:pPr>
      <w:proofErr w:type="spellStart"/>
      <w:r w:rsidRPr="00F9350A">
        <w:t>Mob</w:t>
      </w:r>
      <w:proofErr w:type="spellEnd"/>
      <w:r w:rsidRPr="00F9350A">
        <w:t>.: 064/892-96-68, 064/854-39-68, e-mail: nacionalnicentar112@mup.gov.rs</w:t>
      </w:r>
    </w:p>
    <w:p w14:paraId="360C227E" w14:textId="77777777" w:rsidR="00B416E7" w:rsidRPr="00F9350A" w:rsidRDefault="00B416E7">
      <w:pPr>
        <w:pStyle w:val="Szvegtrzs"/>
        <w:numPr>
          <w:ilvl w:val="0"/>
          <w:numId w:val="9"/>
        </w:numPr>
      </w:pPr>
      <w:r w:rsidRPr="00F9350A">
        <w:t>RENDŐRSÉGI IZGAZGATÓSÁG</w:t>
      </w:r>
    </w:p>
    <w:p w14:paraId="0A941491" w14:textId="77777777" w:rsidR="00B416E7" w:rsidRPr="00F9350A" w:rsidRDefault="00B416E7" w:rsidP="00B416E7">
      <w:pPr>
        <w:pStyle w:val="Szvegtrzs"/>
      </w:pPr>
      <w:proofErr w:type="spellStart"/>
      <w:r w:rsidRPr="00F9350A">
        <w:t>Aleksandar</w:t>
      </w:r>
      <w:proofErr w:type="spellEnd"/>
      <w:r w:rsidRPr="00F9350A">
        <w:t xml:space="preserve"> </w:t>
      </w:r>
      <w:proofErr w:type="spellStart"/>
      <w:proofErr w:type="gramStart"/>
      <w:r w:rsidRPr="00F9350A">
        <w:t>Čejović</w:t>
      </w:r>
      <w:proofErr w:type="spellEnd"/>
      <w:r w:rsidRPr="00F9350A">
        <w:t xml:space="preserve"> ,</w:t>
      </w:r>
      <w:proofErr w:type="gramEnd"/>
      <w:r w:rsidRPr="00F9350A">
        <w:t xml:space="preserve"> </w:t>
      </w:r>
      <w:proofErr w:type="spellStart"/>
      <w:r w:rsidRPr="00F9350A">
        <w:t>mob</w:t>
      </w:r>
      <w:proofErr w:type="spellEnd"/>
      <w:r w:rsidRPr="00F9350A">
        <w:t>.: 064/892-24-85, e-mail: aleksandar.cejovic@mup.gov.rs</w:t>
      </w:r>
    </w:p>
    <w:p w14:paraId="6DE5BB84" w14:textId="77777777" w:rsidR="00B416E7" w:rsidRPr="00F9350A" w:rsidRDefault="00B416E7" w:rsidP="00B416E7">
      <w:pPr>
        <w:pStyle w:val="Cmsor3"/>
      </w:pPr>
      <w:r w:rsidRPr="00F9350A">
        <w:rPr>
          <w:rStyle w:val="Kiemels2"/>
          <w:rFonts w:ascii="Times New Roman" w:hAnsi="Times New Roman"/>
          <w:sz w:val="24"/>
          <w:szCs w:val="24"/>
        </w:rPr>
        <w:tab/>
      </w:r>
      <w:bookmarkStart w:id="26" w:name="_Toc229831992"/>
      <w:bookmarkStart w:id="27" w:name="_Toc231197104"/>
      <w:r w:rsidRPr="00F9350A">
        <w:rPr>
          <w:rStyle w:val="Kiemels2"/>
          <w:rFonts w:ascii="Times New Roman" w:hAnsi="Times New Roman"/>
          <w:sz w:val="24"/>
          <w:szCs w:val="24"/>
        </w:rPr>
        <w:t>2.1.6. Jégtörők biztosítása</w:t>
      </w:r>
      <w:bookmarkEnd w:id="26"/>
      <w:bookmarkEnd w:id="27"/>
    </w:p>
    <w:p w14:paraId="2157A3AD" w14:textId="77777777" w:rsidR="00B416E7" w:rsidRPr="00F9350A" w:rsidRDefault="00B416E7" w:rsidP="00B416E7">
      <w:pPr>
        <w:pStyle w:val="Szvegtrzs"/>
        <w:spacing w:line="300" w:lineRule="atLeast"/>
        <w:jc w:val="both"/>
        <w:rPr>
          <w:rStyle w:val="Kiemels2"/>
          <w:b w:val="0"/>
        </w:rPr>
      </w:pPr>
      <w:r w:rsidRPr="00F9350A">
        <w:t xml:space="preserve">A Duna 1.333–1.433 </w:t>
      </w:r>
      <w:proofErr w:type="spellStart"/>
      <w:r w:rsidRPr="00F9350A">
        <w:t>fkm</w:t>
      </w:r>
      <w:proofErr w:type="spellEnd"/>
      <w:r w:rsidRPr="00F9350A">
        <w:t xml:space="preserve"> szakaszán a </w:t>
      </w:r>
      <w:r w:rsidRPr="00F9350A">
        <w:rPr>
          <w:rStyle w:val="Kiemels2"/>
          <w:b w:val="0"/>
        </w:rPr>
        <w:t>magyarországi jégtörők</w:t>
      </w:r>
      <w:r w:rsidRPr="00F9350A">
        <w:t xml:space="preserve"> látják el a feladatot.</w:t>
      </w:r>
      <w:r w:rsidRPr="00F9350A">
        <w:br/>
        <w:t xml:space="preserve">A műszaki személyzetet a szabadkai </w:t>
      </w:r>
      <w:r w:rsidRPr="00F9350A">
        <w:rPr>
          <w:rStyle w:val="Kiemels2"/>
          <w:b w:val="0"/>
        </w:rPr>
        <w:t xml:space="preserve">DTD </w:t>
      </w:r>
      <w:proofErr w:type="spellStart"/>
      <w:r w:rsidRPr="00F9350A">
        <w:rPr>
          <w:rStyle w:val="Kiemels2"/>
          <w:b w:val="0"/>
        </w:rPr>
        <w:t>Severna</w:t>
      </w:r>
      <w:proofErr w:type="spellEnd"/>
      <w:r w:rsidRPr="00F9350A">
        <w:rPr>
          <w:rStyle w:val="Kiemels2"/>
          <w:b w:val="0"/>
        </w:rPr>
        <w:t xml:space="preserve"> </w:t>
      </w:r>
      <w:proofErr w:type="spellStart"/>
      <w:r w:rsidRPr="00F9350A">
        <w:rPr>
          <w:rStyle w:val="Kiemels2"/>
          <w:b w:val="0"/>
        </w:rPr>
        <w:t>Bačka</w:t>
      </w:r>
      <w:proofErr w:type="spellEnd"/>
      <w:r w:rsidRPr="00F9350A">
        <w:rPr>
          <w:rStyle w:val="Kiemels2"/>
          <w:b w:val="0"/>
        </w:rPr>
        <w:t xml:space="preserve"> Kft. biztosítja, címe: </w:t>
      </w:r>
      <w:proofErr w:type="spellStart"/>
      <w:r w:rsidRPr="00F9350A">
        <w:rPr>
          <w:rStyle w:val="Kiemels2"/>
          <w:b w:val="0"/>
        </w:rPr>
        <w:t>Trg</w:t>
      </w:r>
      <w:proofErr w:type="spellEnd"/>
      <w:r w:rsidRPr="00F9350A">
        <w:rPr>
          <w:rStyle w:val="Kiemels2"/>
          <w:b w:val="0"/>
        </w:rPr>
        <w:t xml:space="preserve"> </w:t>
      </w:r>
      <w:proofErr w:type="spellStart"/>
      <w:r w:rsidRPr="00F9350A">
        <w:rPr>
          <w:rStyle w:val="Kiemels2"/>
          <w:b w:val="0"/>
        </w:rPr>
        <w:t>cara</w:t>
      </w:r>
      <w:proofErr w:type="spellEnd"/>
      <w:r w:rsidRPr="00F9350A">
        <w:rPr>
          <w:rStyle w:val="Kiemels2"/>
          <w:b w:val="0"/>
        </w:rPr>
        <w:t xml:space="preserve"> </w:t>
      </w:r>
      <w:proofErr w:type="spellStart"/>
      <w:r w:rsidRPr="00F9350A">
        <w:rPr>
          <w:rStyle w:val="Kiemels2"/>
          <w:b w:val="0"/>
        </w:rPr>
        <w:t>Jovana</w:t>
      </w:r>
      <w:proofErr w:type="spellEnd"/>
      <w:r w:rsidRPr="00F9350A">
        <w:rPr>
          <w:rStyle w:val="Kiemels2"/>
          <w:b w:val="0"/>
        </w:rPr>
        <w:t xml:space="preserve"> </w:t>
      </w:r>
      <w:proofErr w:type="spellStart"/>
      <w:r w:rsidRPr="00F9350A">
        <w:rPr>
          <w:rStyle w:val="Kiemels2"/>
          <w:b w:val="0"/>
        </w:rPr>
        <w:t>Nenada</w:t>
      </w:r>
      <w:proofErr w:type="spellEnd"/>
      <w:r w:rsidRPr="00F9350A">
        <w:rPr>
          <w:rStyle w:val="Kiemels2"/>
          <w:b w:val="0"/>
        </w:rPr>
        <w:t xml:space="preserve"> 2/1.</w:t>
      </w:r>
    </w:p>
    <w:p w14:paraId="3A2EECE7" w14:textId="77777777" w:rsidR="00B416E7" w:rsidRPr="00F9350A" w:rsidRDefault="00B416E7" w:rsidP="00B416E7">
      <w:pPr>
        <w:pStyle w:val="Szvegtrzs"/>
        <w:spacing w:after="0" w:line="300" w:lineRule="atLeast"/>
      </w:pPr>
      <w:r w:rsidRPr="00F9350A">
        <w:t xml:space="preserve">Megbízott igazgató: </w:t>
      </w:r>
      <w:proofErr w:type="spellStart"/>
      <w:r w:rsidRPr="00F9350A">
        <w:t>Aleksandar</w:t>
      </w:r>
      <w:proofErr w:type="spellEnd"/>
      <w:r w:rsidRPr="00F9350A">
        <w:t xml:space="preserve"> </w:t>
      </w:r>
      <w:proofErr w:type="spellStart"/>
      <w:r w:rsidRPr="00F9350A">
        <w:t>Đuričković</w:t>
      </w:r>
      <w:proofErr w:type="spellEnd"/>
      <w:r w:rsidRPr="00F9350A">
        <w:t xml:space="preserve">, </w:t>
      </w:r>
      <w:proofErr w:type="spellStart"/>
      <w:r w:rsidRPr="00F9350A">
        <w:t>mob</w:t>
      </w:r>
      <w:proofErr w:type="spellEnd"/>
      <w:r w:rsidRPr="00F9350A">
        <w:t xml:space="preserve">.: 064/111-88-79; tel.: 024/551-844; </w:t>
      </w:r>
    </w:p>
    <w:p w14:paraId="35433794" w14:textId="77777777" w:rsidR="00B416E7" w:rsidRPr="00F9350A" w:rsidRDefault="00B416E7" w:rsidP="00B416E7">
      <w:pPr>
        <w:pStyle w:val="Szvegtrzs"/>
        <w:spacing w:after="0" w:line="300" w:lineRule="atLeast"/>
      </w:pPr>
      <w:r w:rsidRPr="00F9350A">
        <w:lastRenderedPageBreak/>
        <w:t>e-mail: dtdsevernabacka@mts.rs</w:t>
      </w:r>
    </w:p>
    <w:p w14:paraId="6EB8048D" w14:textId="77777777" w:rsidR="00B416E7" w:rsidRPr="00F9350A" w:rsidRDefault="00B416E7" w:rsidP="00B416E7">
      <w:pPr>
        <w:pStyle w:val="Cmsor3"/>
      </w:pPr>
      <w:r w:rsidRPr="00F9350A">
        <w:rPr>
          <w:rStyle w:val="Kiemels2"/>
          <w:rFonts w:ascii="Times New Roman" w:hAnsi="Times New Roman"/>
        </w:rPr>
        <w:tab/>
      </w:r>
      <w:bookmarkStart w:id="28" w:name="_Toc229831993"/>
      <w:bookmarkStart w:id="29" w:name="_Toc231197105"/>
      <w:r w:rsidRPr="00F9350A">
        <w:rPr>
          <w:rStyle w:val="Kiemels2"/>
          <w:rFonts w:ascii="Times New Roman" w:hAnsi="Times New Roman"/>
          <w:sz w:val="24"/>
          <w:szCs w:val="24"/>
        </w:rPr>
        <w:t>2.1.7. Jégrobbantás</w:t>
      </w:r>
      <w:bookmarkEnd w:id="28"/>
      <w:bookmarkEnd w:id="29"/>
    </w:p>
    <w:p w14:paraId="2493829F" w14:textId="77777777" w:rsidR="00B416E7" w:rsidRPr="00F9350A" w:rsidRDefault="00B416E7" w:rsidP="00B416E7">
      <w:pPr>
        <w:pStyle w:val="Szvegtrzs"/>
        <w:spacing w:after="0" w:line="300" w:lineRule="atLeast"/>
      </w:pPr>
      <w:r w:rsidRPr="00F9350A">
        <w:t>A SZERBIAI HADSEREG VEZÉRKARA, Operatív Igazgatóság</w:t>
      </w:r>
      <w:r w:rsidRPr="00F9350A">
        <w:rPr>
          <w:rStyle w:val="Kiemels2"/>
          <w:b w:val="0"/>
        </w:rPr>
        <w:t xml:space="preserve"> (J-3)</w:t>
      </w:r>
      <w:r w:rsidRPr="00F9350A">
        <w:br/>
        <w:t xml:space="preserve">Vezető: Marko </w:t>
      </w:r>
      <w:proofErr w:type="spellStart"/>
      <w:r w:rsidRPr="00F9350A">
        <w:t>Bojović</w:t>
      </w:r>
      <w:proofErr w:type="spellEnd"/>
      <w:r w:rsidRPr="00F9350A">
        <w:t xml:space="preserve">, </w:t>
      </w:r>
      <w:proofErr w:type="spellStart"/>
      <w:r w:rsidRPr="00F9350A">
        <w:t>mob</w:t>
      </w:r>
      <w:proofErr w:type="spellEnd"/>
      <w:r w:rsidRPr="00F9350A">
        <w:t>.: 065/278-88-88, tel.: 011/206-38-98</w:t>
      </w:r>
    </w:p>
    <w:p w14:paraId="4A06C8BB" w14:textId="77777777" w:rsidR="00B416E7" w:rsidRPr="00F9350A" w:rsidRDefault="00B416E7" w:rsidP="00B416E7">
      <w:pPr>
        <w:pStyle w:val="Szvegtrzs"/>
        <w:spacing w:after="0"/>
      </w:pPr>
      <w:r w:rsidRPr="00F9350A">
        <w:t xml:space="preserve">E-mail: </w:t>
      </w:r>
      <w:hyperlink r:id="rId28">
        <w:r w:rsidRPr="00F9350A">
          <w:t>marko.bojovic@vs.rs</w:t>
        </w:r>
      </w:hyperlink>
    </w:p>
    <w:p w14:paraId="014F85E7" w14:textId="77777777" w:rsidR="00B416E7" w:rsidRPr="00F9350A" w:rsidRDefault="00B416E7" w:rsidP="00B416E7">
      <w:pPr>
        <w:pStyle w:val="Szvegtrzs"/>
        <w:spacing w:after="0" w:line="300" w:lineRule="atLeast"/>
      </w:pPr>
      <w:r w:rsidRPr="00F9350A">
        <w:t xml:space="preserve">Vezetőhelyettes: </w:t>
      </w:r>
      <w:proofErr w:type="spellStart"/>
      <w:r w:rsidRPr="00F9350A">
        <w:t>Bojan</w:t>
      </w:r>
      <w:proofErr w:type="spellEnd"/>
      <w:r w:rsidRPr="00F9350A">
        <w:t xml:space="preserve"> </w:t>
      </w:r>
      <w:proofErr w:type="spellStart"/>
      <w:r w:rsidRPr="00F9350A">
        <w:t>Stojanović</w:t>
      </w:r>
      <w:proofErr w:type="spellEnd"/>
      <w:r w:rsidRPr="00F9350A">
        <w:t xml:space="preserve">, </w:t>
      </w:r>
      <w:proofErr w:type="spellStart"/>
      <w:r w:rsidRPr="00F9350A">
        <w:t>mob</w:t>
      </w:r>
      <w:proofErr w:type="spellEnd"/>
      <w:r w:rsidRPr="00F9350A">
        <w:t xml:space="preserve">.: 060/636-33-75, tel.: 011/206-33-64, </w:t>
      </w:r>
    </w:p>
    <w:p w14:paraId="62D0ABD5" w14:textId="77777777" w:rsidR="00B416E7" w:rsidRPr="00F9350A" w:rsidRDefault="00B416E7" w:rsidP="00B416E7">
      <w:pPr>
        <w:pStyle w:val="Szvegtrzs"/>
        <w:spacing w:after="0" w:line="300" w:lineRule="atLeast"/>
      </w:pPr>
      <w:r w:rsidRPr="00F9350A">
        <w:t>E-mail: stojanovicb40@gmail.com</w:t>
      </w:r>
    </w:p>
    <w:p w14:paraId="7A5CFE11" w14:textId="77777777" w:rsidR="00B416E7" w:rsidRPr="00F9350A" w:rsidRDefault="00B416E7" w:rsidP="00B416E7">
      <w:pPr>
        <w:pStyle w:val="Cmsor3"/>
      </w:pPr>
      <w:r w:rsidRPr="00F9350A">
        <w:rPr>
          <w:rStyle w:val="Kiemels2"/>
          <w:rFonts w:ascii="Times New Roman" w:hAnsi="Times New Roman"/>
          <w:sz w:val="24"/>
          <w:szCs w:val="24"/>
        </w:rPr>
        <w:tab/>
      </w:r>
      <w:bookmarkStart w:id="30" w:name="_Toc229831994"/>
      <w:bookmarkStart w:id="31" w:name="_Toc231197106"/>
      <w:r w:rsidRPr="00F9350A">
        <w:rPr>
          <w:rStyle w:val="Kiemels2"/>
          <w:rFonts w:ascii="Times New Roman" w:hAnsi="Times New Roman"/>
          <w:sz w:val="24"/>
          <w:szCs w:val="24"/>
        </w:rPr>
        <w:t>2.1.8. Jégmegfigyelés</w:t>
      </w:r>
      <w:bookmarkEnd w:id="30"/>
      <w:bookmarkEnd w:id="31"/>
    </w:p>
    <w:p w14:paraId="5C8BC8DC" w14:textId="77777777" w:rsidR="00B416E7" w:rsidRPr="00F9350A" w:rsidRDefault="00B416E7" w:rsidP="00B416E7">
      <w:pPr>
        <w:pStyle w:val="Szvegtrzs"/>
        <w:spacing w:after="0" w:line="300" w:lineRule="atLeast"/>
      </w:pPr>
      <w:r w:rsidRPr="00F9350A">
        <w:t>Megbízott intézmény:</w:t>
      </w:r>
      <w:r w:rsidRPr="00F9350A">
        <w:br/>
      </w:r>
      <w:r w:rsidRPr="00F9350A">
        <w:rPr>
          <w:rStyle w:val="Kiemels2"/>
          <w:b w:val="0"/>
        </w:rPr>
        <w:t xml:space="preserve">Jaroslav </w:t>
      </w:r>
      <w:proofErr w:type="spellStart"/>
      <w:r w:rsidRPr="00F9350A">
        <w:rPr>
          <w:rStyle w:val="Kiemels2"/>
          <w:b w:val="0"/>
        </w:rPr>
        <w:t>Černi</w:t>
      </w:r>
      <w:proofErr w:type="spellEnd"/>
      <w:r w:rsidRPr="00F9350A">
        <w:rPr>
          <w:rStyle w:val="Kiemels2"/>
          <w:b w:val="0"/>
        </w:rPr>
        <w:t xml:space="preserve"> Vízügyi Intézet</w:t>
      </w:r>
      <w:r w:rsidRPr="00F9350A">
        <w:t xml:space="preserve"> Kft., Belgrád, Jaroslav </w:t>
      </w:r>
      <w:proofErr w:type="spellStart"/>
      <w:r w:rsidRPr="00F9350A">
        <w:t>Černi</w:t>
      </w:r>
      <w:proofErr w:type="spellEnd"/>
      <w:r w:rsidRPr="00F9350A">
        <w:t xml:space="preserve"> utca 80., tel.: 011/617-66-00</w:t>
      </w:r>
    </w:p>
    <w:p w14:paraId="79A59555" w14:textId="77777777" w:rsidR="00B416E7" w:rsidRPr="00F9350A" w:rsidRDefault="00B416E7" w:rsidP="00B416E7">
      <w:pPr>
        <w:pStyle w:val="Szvegtrzs"/>
        <w:spacing w:after="0" w:line="300" w:lineRule="atLeast"/>
      </w:pPr>
      <w:proofErr w:type="spellStart"/>
      <w:r w:rsidRPr="00F9350A">
        <w:t>Goran</w:t>
      </w:r>
      <w:proofErr w:type="spellEnd"/>
      <w:r w:rsidRPr="00F9350A">
        <w:t xml:space="preserve"> </w:t>
      </w:r>
      <w:proofErr w:type="spellStart"/>
      <w:r w:rsidRPr="00F9350A">
        <w:t>Nikolić</w:t>
      </w:r>
      <w:proofErr w:type="spellEnd"/>
      <w:r w:rsidRPr="00F9350A">
        <w:t xml:space="preserve">, </w:t>
      </w:r>
      <w:proofErr w:type="spellStart"/>
      <w:r w:rsidRPr="00F9350A">
        <w:t>mob</w:t>
      </w:r>
      <w:proofErr w:type="spellEnd"/>
      <w:r w:rsidRPr="00F9350A">
        <w:t>.: 066/856-08-87, e-mail: goran.nikolic@jcerni.rs</w:t>
      </w:r>
    </w:p>
    <w:p w14:paraId="605ECFEB" w14:textId="77777777" w:rsidR="00B416E7" w:rsidRPr="00F9350A" w:rsidRDefault="00B416E7" w:rsidP="00B416E7">
      <w:pPr>
        <w:pStyle w:val="Cmsor3"/>
      </w:pPr>
      <w:r w:rsidRPr="00F9350A">
        <w:rPr>
          <w:rStyle w:val="Kiemels2"/>
          <w:rFonts w:ascii="Times New Roman" w:hAnsi="Times New Roman"/>
          <w:sz w:val="24"/>
          <w:szCs w:val="24"/>
        </w:rPr>
        <w:tab/>
      </w:r>
      <w:bookmarkStart w:id="32" w:name="_Toc229831995"/>
      <w:bookmarkStart w:id="33" w:name="_Toc231197107"/>
      <w:r w:rsidRPr="00F9350A">
        <w:rPr>
          <w:rStyle w:val="Kiemels2"/>
          <w:rFonts w:ascii="Times New Roman" w:hAnsi="Times New Roman"/>
          <w:sz w:val="24"/>
          <w:szCs w:val="24"/>
        </w:rPr>
        <w:t>2.1.9. Az I. rendű vizeken és a köztulajdonban levő csatornákon bekövetkező árvízi események nyilvántartásáért felelős személyek</w:t>
      </w:r>
      <w:bookmarkEnd w:id="32"/>
      <w:bookmarkEnd w:id="33"/>
    </w:p>
    <w:tbl>
      <w:tblPr>
        <w:tblW w:w="9645" w:type="dxa"/>
        <w:tblInd w:w="15" w:type="dxa"/>
        <w:tblLayout w:type="fixed"/>
        <w:tblCellMar>
          <w:left w:w="10" w:type="dxa"/>
          <w:right w:w="10" w:type="dxa"/>
        </w:tblCellMar>
        <w:tblLook w:val="0000" w:firstRow="0" w:lastRow="0" w:firstColumn="0" w:lastColumn="0" w:noHBand="0" w:noVBand="0"/>
      </w:tblPr>
      <w:tblGrid>
        <w:gridCol w:w="1755"/>
        <w:gridCol w:w="7890"/>
      </w:tblGrid>
      <w:tr w:rsidR="00B416E7" w:rsidRPr="00245D2F" w14:paraId="601BB082" w14:textId="77777777" w:rsidTr="002853E8">
        <w:trPr>
          <w:trHeight w:val="576"/>
        </w:trPr>
        <w:tc>
          <w:tcPr>
            <w:tcW w:w="1755" w:type="dxa"/>
            <w:tcBorders>
              <w:top w:val="single" w:sz="4" w:space="0" w:color="000000"/>
              <w:left w:val="single" w:sz="4" w:space="0" w:color="000000"/>
            </w:tcBorders>
            <w:shd w:val="clear" w:color="auto" w:fill="FFFFFF"/>
            <w:vAlign w:val="center"/>
          </w:tcPr>
          <w:p w14:paraId="305B55E5"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bookmarkStart w:id="34" w:name="_Hlk229589977"/>
            <w:r w:rsidRPr="00F9350A">
              <w:rPr>
                <w:rStyle w:val="Bodytext265ptBold0"/>
                <w:rFonts w:ascii="Times New Roman" w:hAnsi="Times New Roman"/>
                <w:sz w:val="24"/>
                <w:szCs w:val="24"/>
              </w:rPr>
              <w:t>VÍZGYŰJTŐ TERÜLET</w:t>
            </w:r>
          </w:p>
        </w:tc>
        <w:tc>
          <w:tcPr>
            <w:tcW w:w="7890" w:type="dxa"/>
            <w:tcBorders>
              <w:top w:val="single" w:sz="4" w:space="0" w:color="000000"/>
              <w:left w:val="single" w:sz="4" w:space="0" w:color="000000"/>
              <w:right w:val="single" w:sz="4" w:space="0" w:color="000000"/>
            </w:tcBorders>
            <w:shd w:val="clear" w:color="auto" w:fill="FFFFFF"/>
            <w:vAlign w:val="bottom"/>
          </w:tcPr>
          <w:p w14:paraId="3AFAFEC5"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r w:rsidRPr="00F9350A">
              <w:rPr>
                <w:rStyle w:val="Bodytext265ptBold0"/>
                <w:rFonts w:ascii="Times New Roman" w:hAnsi="Times New Roman"/>
                <w:sz w:val="24"/>
                <w:szCs w:val="24"/>
              </w:rPr>
              <w:t>VÍZGAZDÁLKODÁSI KÖZVÁLLALAT</w:t>
            </w:r>
          </w:p>
          <w:p w14:paraId="4A0C9778"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r w:rsidRPr="00F9350A">
              <w:rPr>
                <w:rFonts w:eastAsia="Arial"/>
                <w:b/>
                <w:bCs/>
                <w:color w:val="000000"/>
                <w:lang w:eastAsia="hu-HU"/>
              </w:rPr>
              <w:t>AZ I. RENDŰ VIZEKEN ÉS A KÖZTULAJDONBAN LEVŐ CSATORNÁKON BEKÖVETKEZŐ ÁRVÍZI ESEMÉNYEK NYILVÁNTARTÁSÁÉRT FELELŐS SZEMÉLYEK</w:t>
            </w:r>
          </w:p>
        </w:tc>
      </w:tr>
      <w:tr w:rsidR="00B416E7" w:rsidRPr="00B416E7" w14:paraId="23A6F7D7" w14:textId="77777777" w:rsidTr="002853E8">
        <w:trPr>
          <w:trHeight w:val="1790"/>
        </w:trPr>
        <w:tc>
          <w:tcPr>
            <w:tcW w:w="1755" w:type="dxa"/>
            <w:tcBorders>
              <w:top w:val="single" w:sz="4" w:space="0" w:color="000000"/>
              <w:left w:val="single" w:sz="4" w:space="0" w:color="000000"/>
              <w:bottom w:val="single" w:sz="4" w:space="0" w:color="000000"/>
            </w:tcBorders>
            <w:shd w:val="clear" w:color="auto" w:fill="FFFFFF"/>
            <w:vAlign w:val="center"/>
          </w:tcPr>
          <w:p w14:paraId="214F43DE"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r w:rsidRPr="00F9350A">
              <w:rPr>
                <w:rFonts w:eastAsia="Arial"/>
                <w:b/>
                <w:bCs/>
                <w:color w:val="000000"/>
                <w:lang w:eastAsia="hu-HU"/>
              </w:rPr>
              <w:t>DUNA</w:t>
            </w:r>
          </w:p>
        </w:tc>
        <w:tc>
          <w:tcPr>
            <w:tcW w:w="7890" w:type="dxa"/>
            <w:tcBorders>
              <w:top w:val="single" w:sz="4" w:space="0" w:color="000000"/>
              <w:left w:val="single" w:sz="4" w:space="0" w:color="000000"/>
              <w:bottom w:val="single" w:sz="4" w:space="0" w:color="000000"/>
              <w:right w:val="single" w:sz="4" w:space="0" w:color="000000"/>
            </w:tcBorders>
            <w:shd w:val="clear" w:color="auto" w:fill="FFFFFF"/>
            <w:vAlign w:val="bottom"/>
          </w:tcPr>
          <w:p w14:paraId="78EB70EA" w14:textId="77777777" w:rsidR="00B416E7" w:rsidRPr="00F9350A" w:rsidRDefault="00B416E7" w:rsidP="002853E8">
            <w:pPr>
              <w:pStyle w:val="TableParagraph"/>
              <w:spacing w:before="57" w:after="57"/>
              <w:ind w:left="57" w:right="57"/>
              <w:rPr>
                <w:rFonts w:ascii="Times New Roman" w:hAnsi="Times New Roman"/>
                <w:b/>
                <w:bCs/>
              </w:rPr>
            </w:pPr>
            <w:r w:rsidRPr="00F9350A">
              <w:rPr>
                <w:rFonts w:ascii="Times New Roman" w:hAnsi="Times New Roman"/>
                <w:b/>
                <w:bCs/>
                <w:sz w:val="24"/>
                <w:szCs w:val="24"/>
              </w:rPr>
              <w:t>VAJDASÁG VIZEI VÍZGAZDÁLKODÁSI KÖZVÁLLALAT</w:t>
            </w:r>
          </w:p>
          <w:p w14:paraId="7B57B5F8" w14:textId="77777777" w:rsidR="00B416E7" w:rsidRPr="00F9350A" w:rsidRDefault="00B416E7" w:rsidP="002853E8">
            <w:pPr>
              <w:pStyle w:val="TableParagraph"/>
              <w:spacing w:before="57" w:after="57"/>
              <w:ind w:left="57" w:right="57"/>
              <w:rPr>
                <w:rFonts w:ascii="Times New Roman" w:hAnsi="Times New Roman"/>
              </w:rPr>
            </w:pPr>
            <w:proofErr w:type="spellStart"/>
            <w:r w:rsidRPr="00F9350A">
              <w:rPr>
                <w:rFonts w:ascii="Times New Roman" w:hAnsi="Times New Roman"/>
                <w:sz w:val="24"/>
                <w:szCs w:val="24"/>
              </w:rPr>
              <w:t>Mihajlo</w:t>
            </w:r>
            <w:proofErr w:type="spellEnd"/>
            <w:r w:rsidRPr="00F9350A">
              <w:rPr>
                <w:rFonts w:ascii="Times New Roman" w:hAnsi="Times New Roman"/>
                <w:sz w:val="24"/>
                <w:szCs w:val="24"/>
              </w:rPr>
              <w:t xml:space="preserve"> </w:t>
            </w:r>
            <w:proofErr w:type="spellStart"/>
            <w:r w:rsidRPr="00F9350A">
              <w:rPr>
                <w:rFonts w:ascii="Times New Roman" w:hAnsi="Times New Roman"/>
                <w:sz w:val="24"/>
                <w:szCs w:val="24"/>
              </w:rPr>
              <w:t>Pupin</w:t>
            </w:r>
            <w:proofErr w:type="spellEnd"/>
            <w:r w:rsidRPr="00F9350A">
              <w:rPr>
                <w:rFonts w:ascii="Times New Roman" w:hAnsi="Times New Roman"/>
                <w:sz w:val="24"/>
                <w:szCs w:val="24"/>
              </w:rPr>
              <w:t xml:space="preserve"> sugárút 25, Újvidék</w:t>
            </w:r>
          </w:p>
          <w:p w14:paraId="6EECD9C3"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t>Tel.: 021/557-390, 557-418, fax: 021/557-353</w:t>
            </w:r>
          </w:p>
          <w:p w14:paraId="0F6AF29F" w14:textId="77777777" w:rsidR="00B416E7" w:rsidRPr="00F9350A" w:rsidRDefault="00B416E7" w:rsidP="002853E8">
            <w:pPr>
              <w:widowControl w:val="0"/>
              <w:spacing w:before="18"/>
              <w:ind w:left="22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E-mail: </w:t>
            </w:r>
            <w:r w:rsidRPr="00F9350A">
              <w:rPr>
                <w:rFonts w:eastAsia="Times New Roman" w:cs="Arial Unicode MS"/>
                <w:color w:val="0066CC"/>
                <w:u w:val="single"/>
                <w:lang w:eastAsia="hu-HU"/>
              </w:rPr>
              <w:t>odbrana@vodevojvodine.com</w:t>
            </w:r>
          </w:p>
          <w:p w14:paraId="14EA7D14" w14:textId="77777777" w:rsidR="00B416E7" w:rsidRPr="00F9350A" w:rsidRDefault="00B416E7" w:rsidP="002853E8">
            <w:pPr>
              <w:widowControl w:val="0"/>
              <w:spacing w:before="18"/>
              <w:ind w:left="22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Honlap: </w:t>
            </w:r>
            <w:hyperlink r:id="rId29">
              <w:r w:rsidRPr="00F9350A">
                <w:rPr>
                  <w:rFonts w:eastAsia="Times New Roman" w:cs="Arial Unicode MS"/>
                  <w:color w:val="0066CC"/>
                  <w:u w:val="single"/>
                  <w:lang w:eastAsia="hu-HU"/>
                </w:rPr>
                <w:t>www.vodevojvodine.com</w:t>
              </w:r>
            </w:hyperlink>
          </w:p>
          <w:p w14:paraId="02CD2E67" w14:textId="77777777" w:rsidR="00B416E7" w:rsidRPr="00F9350A" w:rsidRDefault="00B416E7" w:rsidP="002853E8">
            <w:pPr>
              <w:widowControl w:val="0"/>
              <w:spacing w:before="18"/>
              <w:ind w:left="228"/>
              <w:jc w:val="center"/>
              <w:rPr>
                <w:rFonts w:eastAsia="Times New Roman" w:cs="Arial Unicode MS"/>
                <w:color w:val="000000"/>
                <w:lang w:eastAsia="hu-HU"/>
              </w:rPr>
            </w:pPr>
          </w:p>
          <w:p w14:paraId="1479D97F"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t>FELSZÍNI VIZEK:</w:t>
            </w:r>
          </w:p>
          <w:p w14:paraId="219999D5" w14:textId="77777777" w:rsidR="00B416E7" w:rsidRPr="00F9350A" w:rsidRDefault="00B416E7" w:rsidP="002853E8">
            <w:pPr>
              <w:widowControl w:val="0"/>
              <w:spacing w:before="18"/>
              <w:ind w:left="228"/>
              <w:jc w:val="center"/>
              <w:rPr>
                <w:rFonts w:eastAsia="Times New Roman" w:cs="Arial Unicode MS"/>
                <w:color w:val="000000"/>
                <w:lang w:eastAsia="hu-HU"/>
              </w:rPr>
            </w:pPr>
            <w:proofErr w:type="spellStart"/>
            <w:r w:rsidRPr="00F9350A">
              <w:rPr>
                <w:rFonts w:eastAsia="Times New Roman" w:cs="Arial Unicode MS"/>
                <w:color w:val="000000"/>
                <w:lang w:eastAsia="hu-HU"/>
              </w:rPr>
              <w:t>Zvonko</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Matin</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 066/833-17-61</w:t>
            </w:r>
          </w:p>
          <w:p w14:paraId="1CAF4FCE"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t>Tel.: 021/488-14-64, fax: 021/557-379</w:t>
            </w:r>
          </w:p>
          <w:p w14:paraId="0C9559FF" w14:textId="77777777" w:rsidR="00B416E7" w:rsidRPr="00F9350A" w:rsidRDefault="00B416E7" w:rsidP="002853E8">
            <w:pPr>
              <w:widowControl w:val="0"/>
              <w:spacing w:before="18"/>
              <w:ind w:left="22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E-mail: </w:t>
            </w:r>
            <w:hyperlink r:id="rId30">
              <w:r w:rsidRPr="00F9350A">
                <w:rPr>
                  <w:rFonts w:eastAsia="Times New Roman" w:cs="Arial Unicode MS"/>
                  <w:color w:val="0066CC"/>
                  <w:u w:val="single"/>
                  <w:lang w:eastAsia="hu-HU"/>
                </w:rPr>
                <w:t>zmatin@vodevojvodine.com</w:t>
              </w:r>
            </w:hyperlink>
          </w:p>
          <w:p w14:paraId="58AA3C0A" w14:textId="77777777" w:rsidR="00B416E7" w:rsidRPr="00F9350A" w:rsidRDefault="00B416E7" w:rsidP="002853E8">
            <w:pPr>
              <w:widowControl w:val="0"/>
              <w:spacing w:before="18"/>
              <w:ind w:left="228"/>
              <w:jc w:val="center"/>
              <w:rPr>
                <w:rFonts w:eastAsia="Times New Roman" w:cs="Arial Unicode MS"/>
                <w:color w:val="000000"/>
                <w:lang w:eastAsia="hu-HU"/>
              </w:rPr>
            </w:pPr>
          </w:p>
          <w:p w14:paraId="15CE3283"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t>BELVIZEK:</w:t>
            </w:r>
          </w:p>
          <w:p w14:paraId="22748E21" w14:textId="77777777" w:rsidR="00B416E7" w:rsidRPr="00F9350A" w:rsidRDefault="00B416E7" w:rsidP="002853E8">
            <w:pPr>
              <w:widowControl w:val="0"/>
              <w:spacing w:before="18"/>
              <w:ind w:left="228"/>
              <w:jc w:val="center"/>
              <w:rPr>
                <w:rFonts w:eastAsia="Times New Roman" w:cs="Arial Unicode MS"/>
                <w:color w:val="000000"/>
                <w:lang w:eastAsia="hu-HU"/>
              </w:rPr>
            </w:pPr>
            <w:proofErr w:type="spellStart"/>
            <w:r w:rsidRPr="00F9350A">
              <w:rPr>
                <w:rFonts w:eastAsia="Times New Roman" w:cs="Arial Unicode MS"/>
                <w:color w:val="000000"/>
                <w:lang w:eastAsia="hu-HU"/>
              </w:rPr>
              <w:t>Blažević</w:t>
            </w:r>
            <w:proofErr w:type="spellEnd"/>
            <w:r w:rsidRPr="00F9350A">
              <w:rPr>
                <w:rFonts w:eastAsia="Times New Roman" w:cs="Arial Unicode MS"/>
                <w:color w:val="000000"/>
                <w:lang w:eastAsia="hu-HU"/>
              </w:rPr>
              <w:t xml:space="preserve"> Anikó,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 066/331-238</w:t>
            </w:r>
          </w:p>
          <w:p w14:paraId="6C7D46DA"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t>tel.: 021/488-15-45, fax: 021/557-763</w:t>
            </w:r>
          </w:p>
          <w:p w14:paraId="1D14023F" w14:textId="77777777" w:rsidR="00B416E7" w:rsidRPr="00F9350A" w:rsidRDefault="00B416E7" w:rsidP="002853E8">
            <w:pPr>
              <w:widowControl w:val="0"/>
              <w:spacing w:before="18"/>
              <w:ind w:left="22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E-mail: </w:t>
            </w:r>
            <w:hyperlink r:id="rId31">
              <w:r w:rsidRPr="00F9350A">
                <w:rPr>
                  <w:rFonts w:eastAsia="Times New Roman" w:cs="Arial Unicode MS"/>
                  <w:color w:val="0066CC"/>
                  <w:u w:val="single"/>
                  <w:lang w:eastAsia="hu-HU"/>
                </w:rPr>
                <w:t>ablazevic@vodevojvodine.com</w:t>
              </w:r>
            </w:hyperlink>
          </w:p>
        </w:tc>
      </w:tr>
      <w:bookmarkEnd w:id="34"/>
    </w:tbl>
    <w:p w14:paraId="577EBB7C" w14:textId="77777777" w:rsidR="00B416E7" w:rsidRPr="00F9350A" w:rsidRDefault="00B416E7" w:rsidP="00B416E7">
      <w:pPr>
        <w:pStyle w:val="Szvegtrzs"/>
        <w:spacing w:line="300" w:lineRule="atLeast"/>
      </w:pPr>
    </w:p>
    <w:p w14:paraId="33EB6FB8" w14:textId="77777777" w:rsidR="00B416E7" w:rsidRPr="00F9350A" w:rsidRDefault="00B416E7" w:rsidP="00B416E7">
      <w:pPr>
        <w:pStyle w:val="Cmsor3"/>
        <w:rPr>
          <w:sz w:val="24"/>
          <w:szCs w:val="24"/>
        </w:rPr>
      </w:pPr>
      <w:r w:rsidRPr="00F9350A">
        <w:rPr>
          <w:rStyle w:val="Kiemels2"/>
          <w:rFonts w:ascii="Times New Roman" w:hAnsi="Times New Roman"/>
          <w:sz w:val="24"/>
          <w:szCs w:val="24"/>
        </w:rPr>
        <w:tab/>
      </w:r>
      <w:bookmarkStart w:id="35" w:name="_Toc229831996"/>
      <w:bookmarkStart w:id="36" w:name="_Toc231197108"/>
      <w:r w:rsidRPr="00F9350A">
        <w:rPr>
          <w:rStyle w:val="Kiemels2"/>
          <w:rFonts w:ascii="Times New Roman" w:hAnsi="Times New Roman"/>
          <w:sz w:val="24"/>
          <w:szCs w:val="24"/>
        </w:rPr>
        <w:t>2.1.10. Egyéb résztvevők és feladatok</w:t>
      </w:r>
      <w:bookmarkEnd w:id="35"/>
      <w:bookmarkEnd w:id="36"/>
    </w:p>
    <w:p w14:paraId="6A29C05B" w14:textId="77777777" w:rsidR="00B416E7" w:rsidRPr="00F9350A" w:rsidRDefault="00B416E7" w:rsidP="00B416E7">
      <w:pPr>
        <w:pStyle w:val="Szvegtrzs"/>
        <w:spacing w:line="300" w:lineRule="atLeast"/>
        <w:rPr>
          <w:b/>
          <w:bCs/>
        </w:rPr>
      </w:pPr>
      <w:r w:rsidRPr="00F9350A">
        <w:rPr>
          <w:b/>
          <w:bCs/>
        </w:rPr>
        <w:t xml:space="preserve">A </w:t>
      </w:r>
      <w:r w:rsidRPr="00F9350A">
        <w:rPr>
          <w:rStyle w:val="Kiemels2"/>
        </w:rPr>
        <w:t>Vajdaság Vizei Vízgazdálkodási Közvállalat</w:t>
      </w:r>
      <w:r w:rsidRPr="00F9350A">
        <w:rPr>
          <w:rStyle w:val="Kiemels2"/>
          <w:b w:val="0"/>
          <w:bCs w:val="0"/>
        </w:rPr>
        <w:t xml:space="preserve"> </w:t>
      </w:r>
      <w:r w:rsidRPr="00F9350A">
        <w:rPr>
          <w:b/>
          <w:bCs/>
        </w:rPr>
        <w:t>a védekezés során biztosítja:</w:t>
      </w:r>
    </w:p>
    <w:p w14:paraId="5EC54D15" w14:textId="77777777" w:rsidR="00B416E7" w:rsidRPr="00F9350A" w:rsidRDefault="00B416E7">
      <w:pPr>
        <w:pStyle w:val="Szvegtrzs"/>
        <w:numPr>
          <w:ilvl w:val="0"/>
          <w:numId w:val="10"/>
        </w:numPr>
        <w:tabs>
          <w:tab w:val="left" w:pos="709"/>
        </w:tabs>
        <w:spacing w:after="0" w:line="300" w:lineRule="atLeast"/>
      </w:pPr>
      <w:r w:rsidRPr="00F9350A">
        <w:lastRenderedPageBreak/>
        <w:t>napi 8 órás ügyeletet a vezető személyzettel, valamint felügyelőszolgálatot a munkaidő alatt az árvíz elleni rendes védekezés során</w:t>
      </w:r>
      <w:r w:rsidRPr="00F9350A">
        <w:rPr>
          <w:rFonts w:cs="Times New Roman"/>
        </w:rPr>
        <w:t>;</w:t>
      </w:r>
    </w:p>
    <w:p w14:paraId="522AF94B" w14:textId="77777777" w:rsidR="00B416E7" w:rsidRPr="00F9350A" w:rsidRDefault="00B416E7">
      <w:pPr>
        <w:pStyle w:val="Szvegtrzs"/>
        <w:numPr>
          <w:ilvl w:val="0"/>
          <w:numId w:val="10"/>
        </w:numPr>
        <w:tabs>
          <w:tab w:val="left" w:pos="709"/>
        </w:tabs>
        <w:spacing w:after="0" w:line="300" w:lineRule="atLeast"/>
      </w:pPr>
      <w:r w:rsidRPr="00F9350A">
        <w:t xml:space="preserve">24 órás ügyeletet az árvíz elleni rendkívüli védekezés során (12 órás vagy 8 órás </w:t>
      </w:r>
      <w:proofErr w:type="gramStart"/>
      <w:r w:rsidRPr="00F9350A">
        <w:t>váltásban)</w:t>
      </w:r>
      <w:r w:rsidRPr="00F9350A">
        <w:rPr>
          <w:rFonts w:cs="Times New Roman"/>
        </w:rPr>
        <w:t>;</w:t>
      </w:r>
      <w:proofErr w:type="gramEnd"/>
      <w:r w:rsidRPr="00F9350A">
        <w:t xml:space="preserve"> </w:t>
      </w:r>
    </w:p>
    <w:p w14:paraId="55AA83D8" w14:textId="77777777" w:rsidR="00B416E7" w:rsidRPr="00F9350A" w:rsidRDefault="00B416E7">
      <w:pPr>
        <w:pStyle w:val="Szvegtrzs"/>
        <w:numPr>
          <w:ilvl w:val="0"/>
          <w:numId w:val="10"/>
        </w:numPr>
        <w:tabs>
          <w:tab w:val="left" w:pos="709"/>
        </w:tabs>
        <w:spacing w:after="0" w:line="300" w:lineRule="atLeast"/>
      </w:pPr>
      <w:r w:rsidRPr="00F9350A">
        <w:t>a 8.00-tól 12 óráig tartó napi rendes jégvédelmi ügyeletet;</w:t>
      </w:r>
    </w:p>
    <w:p w14:paraId="0990C7E5" w14:textId="77777777" w:rsidR="00B416E7" w:rsidRPr="00F9350A" w:rsidRDefault="00B416E7">
      <w:pPr>
        <w:pStyle w:val="Szvegtrzs"/>
        <w:numPr>
          <w:ilvl w:val="0"/>
          <w:numId w:val="10"/>
        </w:numPr>
        <w:tabs>
          <w:tab w:val="left" w:pos="709"/>
        </w:tabs>
        <w:spacing w:after="0" w:line="300" w:lineRule="atLeast"/>
      </w:pPr>
      <w:r w:rsidRPr="00F9350A">
        <w:t>a rendkívüli jégvédelmi ügyeletet, szabály szerint 8.00-tól 18.00 óráig, illetve jégtorlaszok kialakulása és emiatti beavatkozások szükségessége esetén 0.00-tól 24.00 óráig;</w:t>
      </w:r>
    </w:p>
    <w:p w14:paraId="1251482D" w14:textId="77777777" w:rsidR="00B416E7" w:rsidRPr="00F9350A" w:rsidRDefault="00B416E7">
      <w:pPr>
        <w:pStyle w:val="Szvegtrzs"/>
        <w:numPr>
          <w:ilvl w:val="0"/>
          <w:numId w:val="10"/>
        </w:numPr>
        <w:tabs>
          <w:tab w:val="left" w:pos="709"/>
        </w:tabs>
        <w:spacing w:after="0" w:line="300" w:lineRule="atLeast"/>
      </w:pPr>
      <w:r w:rsidRPr="00F9350A">
        <w:t>a rendes belvízvédelmi védekezés esetén a megfelelő számú személyzetet, 6.00-tól 18 óráig (egy váltásban), a szivattyúállomásokon pedig 0.00-tól 24.00 óráig (12 órás váltásban);</w:t>
      </w:r>
    </w:p>
    <w:p w14:paraId="534AB1BA" w14:textId="77777777" w:rsidR="00B416E7" w:rsidRPr="00F9350A" w:rsidRDefault="00B416E7">
      <w:pPr>
        <w:pStyle w:val="Szvegtrzs"/>
        <w:numPr>
          <w:ilvl w:val="0"/>
          <w:numId w:val="10"/>
        </w:numPr>
        <w:tabs>
          <w:tab w:val="left" w:pos="709"/>
        </w:tabs>
        <w:spacing w:after="0" w:line="300" w:lineRule="atLeast"/>
      </w:pPr>
      <w:r w:rsidRPr="00F9350A">
        <w:t>a rendkívüli belvízvédelmi védekezés esetén a megfelelő számú személyzetet 0.00-tól 24.00 óráig (két 12 órás váltásban);</w:t>
      </w:r>
    </w:p>
    <w:p w14:paraId="7390FC11" w14:textId="77777777" w:rsidR="00B416E7" w:rsidRPr="00F9350A" w:rsidRDefault="00B416E7" w:rsidP="00B416E7">
      <w:pPr>
        <w:pStyle w:val="Szvegtrzs"/>
        <w:spacing w:line="300" w:lineRule="atLeast"/>
      </w:pPr>
    </w:p>
    <w:p w14:paraId="1C230DAA" w14:textId="77777777" w:rsidR="00B416E7" w:rsidRPr="00F9350A" w:rsidRDefault="00B416E7" w:rsidP="00B416E7">
      <w:pPr>
        <w:pStyle w:val="Szvegtrzs"/>
        <w:spacing w:line="300" w:lineRule="atLeast"/>
        <w:rPr>
          <w:b/>
          <w:bCs/>
        </w:rPr>
      </w:pPr>
      <w:r w:rsidRPr="00F9350A">
        <w:rPr>
          <w:b/>
          <w:bCs/>
        </w:rPr>
        <w:t>A Köztársasági Hidrometeorológiai Intézet az árvízvédelem során:</w:t>
      </w:r>
    </w:p>
    <w:p w14:paraId="07D00568" w14:textId="77777777" w:rsidR="00B416E7" w:rsidRPr="00F9350A" w:rsidRDefault="00B416E7">
      <w:pPr>
        <w:pStyle w:val="Szvegtrzs"/>
        <w:numPr>
          <w:ilvl w:val="0"/>
          <w:numId w:val="11"/>
        </w:numPr>
        <w:tabs>
          <w:tab w:val="left" w:pos="709"/>
        </w:tabs>
        <w:spacing w:after="0" w:line="300" w:lineRule="atLeast"/>
      </w:pPr>
      <w:r w:rsidRPr="00F9350A">
        <w:t>naponta, 8.30-ig szolgáltat vízállás- és időjárási jelentéseket a köztársasági operatív tervben meghatározott állomások adatai alapján</w:t>
      </w:r>
      <w:r w:rsidRPr="00F9350A">
        <w:rPr>
          <w:rFonts w:cs="Times New Roman"/>
        </w:rPr>
        <w:t>;</w:t>
      </w:r>
    </w:p>
    <w:p w14:paraId="526C27AB" w14:textId="77777777" w:rsidR="00B416E7" w:rsidRPr="00F9350A" w:rsidRDefault="00B416E7">
      <w:pPr>
        <w:pStyle w:val="Szvegtrzs"/>
        <w:numPr>
          <w:ilvl w:val="0"/>
          <w:numId w:val="11"/>
        </w:numPr>
        <w:tabs>
          <w:tab w:val="left" w:pos="709"/>
        </w:tabs>
        <w:spacing w:line="300" w:lineRule="atLeast"/>
      </w:pPr>
      <w:r w:rsidRPr="00F9350A">
        <w:t xml:space="preserve">vízállás előrejelzéseket biztosít az árvízvédelmi szakaszon található vízmagasságmérő állomásokon 11.30-ig. </w:t>
      </w:r>
    </w:p>
    <w:p w14:paraId="1A3AB080" w14:textId="77777777" w:rsidR="00B416E7" w:rsidRPr="00F9350A" w:rsidRDefault="00B416E7" w:rsidP="00B416E7">
      <w:pPr>
        <w:pStyle w:val="Szvegtrzs"/>
        <w:spacing w:line="300" w:lineRule="atLeast"/>
        <w:ind w:firstLine="426"/>
        <w:rPr>
          <w:u w:val="single"/>
        </w:rPr>
      </w:pPr>
      <w:r w:rsidRPr="00F9350A">
        <w:rPr>
          <w:u w:val="single"/>
        </w:rPr>
        <w:t>A hidrológiai és meteorológiai jelentéseket, előrejelzéseket és figyelmeztetéseket a következőknek továbbítja:</w:t>
      </w:r>
    </w:p>
    <w:p w14:paraId="5891EF1F" w14:textId="77777777" w:rsidR="00B416E7" w:rsidRPr="00F9350A" w:rsidRDefault="00B416E7">
      <w:pPr>
        <w:pStyle w:val="Szvegtrzs"/>
        <w:numPr>
          <w:ilvl w:val="0"/>
          <w:numId w:val="12"/>
        </w:numPr>
        <w:tabs>
          <w:tab w:val="left" w:pos="709"/>
        </w:tabs>
        <w:spacing w:after="0" w:line="300" w:lineRule="atLeast"/>
      </w:pPr>
      <w:r w:rsidRPr="00F9350A">
        <w:t>a Mezőgazdasági, Erdőgazdálkodási és Vízügyi Minisztériumnak, a Köztársasági Vízügyi Igazgatóság főkoordinátorának;</w:t>
      </w:r>
    </w:p>
    <w:p w14:paraId="718F632F" w14:textId="77777777" w:rsidR="00B416E7" w:rsidRPr="00F9350A" w:rsidRDefault="00B416E7">
      <w:pPr>
        <w:pStyle w:val="Szvegtrzs"/>
        <w:numPr>
          <w:ilvl w:val="0"/>
          <w:numId w:val="12"/>
        </w:numPr>
        <w:tabs>
          <w:tab w:val="left" w:pos="709"/>
        </w:tabs>
        <w:spacing w:after="0" w:line="300" w:lineRule="atLeast"/>
      </w:pPr>
      <w:r w:rsidRPr="00F9350A">
        <w:t>a Tartományi Mezőgazdasági, Víz- és Erdőgazdálkodási Titkárságnak – a koordinátornak;</w:t>
      </w:r>
    </w:p>
    <w:p w14:paraId="24DCE3A2" w14:textId="77777777" w:rsidR="00B416E7" w:rsidRPr="00F9350A" w:rsidRDefault="00B416E7">
      <w:pPr>
        <w:pStyle w:val="Szvegtrzs"/>
        <w:numPr>
          <w:ilvl w:val="0"/>
          <w:numId w:val="12"/>
        </w:numPr>
        <w:tabs>
          <w:tab w:val="left" w:pos="709"/>
        </w:tabs>
        <w:spacing w:after="0" w:line="300" w:lineRule="atLeast"/>
      </w:pPr>
      <w:r w:rsidRPr="00F9350A">
        <w:t>a Vajdaság Vizei Vízgazdálkodási Közvállalatnak – a vízügyi területekkel megbízott vezetőknek és fővezetőnek;</w:t>
      </w:r>
    </w:p>
    <w:p w14:paraId="49158482" w14:textId="77777777" w:rsidR="00B416E7" w:rsidRPr="00F9350A" w:rsidRDefault="00B416E7">
      <w:pPr>
        <w:pStyle w:val="Szvegtrzs"/>
        <w:numPr>
          <w:ilvl w:val="0"/>
          <w:numId w:val="12"/>
        </w:numPr>
        <w:tabs>
          <w:tab w:val="left" w:pos="709"/>
        </w:tabs>
        <w:spacing w:after="0" w:line="300" w:lineRule="atLeast"/>
      </w:pPr>
      <w:r w:rsidRPr="00F9350A">
        <w:t>a Szerbia Vizei Vízgazdálkodási Közvállalat – a vízügyi területekkel megbízott vezetőknek és fővezetőnek;</w:t>
      </w:r>
    </w:p>
    <w:p w14:paraId="59895414" w14:textId="77777777" w:rsidR="00B416E7" w:rsidRPr="00F9350A" w:rsidRDefault="00B416E7">
      <w:pPr>
        <w:pStyle w:val="Szvegtrzs"/>
        <w:numPr>
          <w:ilvl w:val="0"/>
          <w:numId w:val="12"/>
        </w:numPr>
        <w:tabs>
          <w:tab w:val="left" w:pos="709"/>
        </w:tabs>
        <w:spacing w:after="0" w:line="300" w:lineRule="atLeast"/>
      </w:pPr>
      <w:r w:rsidRPr="00F9350A">
        <w:t>a Belügyminisztérium Katasztrófavédelmi Részlegének – A köztársasági és városi tájékoztatási központnak;</w:t>
      </w:r>
    </w:p>
    <w:p w14:paraId="046B6FD7" w14:textId="77777777" w:rsidR="00B416E7" w:rsidRPr="00F9350A" w:rsidRDefault="00B416E7">
      <w:pPr>
        <w:pStyle w:val="Szvegtrzs"/>
        <w:numPr>
          <w:ilvl w:val="0"/>
          <w:numId w:val="12"/>
        </w:numPr>
        <w:tabs>
          <w:tab w:val="left" w:pos="709"/>
        </w:tabs>
        <w:spacing w:after="0" w:line="300" w:lineRule="atLeast"/>
      </w:pPr>
      <w:r w:rsidRPr="00F9350A">
        <w:t>a Szerbiai Hadsereg Vezérkara Védelmi rendszere operatív központjának.</w:t>
      </w:r>
    </w:p>
    <w:p w14:paraId="28AE4627" w14:textId="77777777" w:rsidR="00B416E7" w:rsidRPr="00F9350A" w:rsidRDefault="00B416E7" w:rsidP="00B416E7">
      <w:pPr>
        <w:pStyle w:val="Szvegtrzs"/>
        <w:spacing w:after="0" w:line="300" w:lineRule="atLeast"/>
      </w:pPr>
    </w:p>
    <w:p w14:paraId="40C5FEBD" w14:textId="77777777" w:rsidR="00B416E7" w:rsidRPr="00F9350A" w:rsidRDefault="00B416E7" w:rsidP="00B416E7">
      <w:pPr>
        <w:pStyle w:val="Szvegtrzs"/>
        <w:spacing w:line="300" w:lineRule="atLeast"/>
        <w:ind w:firstLine="426"/>
        <w:rPr>
          <w:u w:val="single"/>
        </w:rPr>
      </w:pPr>
      <w:r w:rsidRPr="00F9350A">
        <w:rPr>
          <w:u w:val="single"/>
        </w:rPr>
        <w:t>Az árvízvédelem elrendeléséről és megszűntetéséről szóló intézkedést a következőknek kell eljuttatni:</w:t>
      </w:r>
    </w:p>
    <w:p w14:paraId="06CA77D3" w14:textId="77777777" w:rsidR="00B416E7" w:rsidRPr="00F9350A" w:rsidRDefault="00B416E7">
      <w:pPr>
        <w:pStyle w:val="Szvegtrzs"/>
        <w:numPr>
          <w:ilvl w:val="0"/>
          <w:numId w:val="12"/>
        </w:numPr>
        <w:tabs>
          <w:tab w:val="left" w:pos="709"/>
        </w:tabs>
        <w:spacing w:after="0" w:line="300" w:lineRule="atLeast"/>
      </w:pPr>
      <w:r w:rsidRPr="00F9350A">
        <w:t>a Mezőgazdasági, Erdőgazdálkodási és Vízügyi Minisztériumnak, a Köztársasági Vízügyi Igazgatóság főkoordinátorának;</w:t>
      </w:r>
    </w:p>
    <w:p w14:paraId="206380FE" w14:textId="77777777" w:rsidR="00B416E7" w:rsidRPr="00F9350A" w:rsidRDefault="00B416E7">
      <w:pPr>
        <w:pStyle w:val="Szvegtrzs"/>
        <w:numPr>
          <w:ilvl w:val="0"/>
          <w:numId w:val="12"/>
        </w:numPr>
        <w:tabs>
          <w:tab w:val="left" w:pos="709"/>
        </w:tabs>
        <w:spacing w:after="0" w:line="300" w:lineRule="atLeast"/>
      </w:pPr>
      <w:r w:rsidRPr="00F9350A">
        <w:t>a Tartományi Mezőgazdasági, Víz- és Erdőgazdálkodási Titkárságnak – a koordinátornak;</w:t>
      </w:r>
    </w:p>
    <w:p w14:paraId="2458519D" w14:textId="77777777" w:rsidR="00B416E7" w:rsidRPr="00F9350A" w:rsidRDefault="00B416E7">
      <w:pPr>
        <w:pStyle w:val="Szvegtrzs"/>
        <w:numPr>
          <w:ilvl w:val="0"/>
          <w:numId w:val="12"/>
        </w:numPr>
        <w:tabs>
          <w:tab w:val="left" w:pos="709"/>
        </w:tabs>
        <w:spacing w:after="0" w:line="300" w:lineRule="atLeast"/>
      </w:pPr>
      <w:r w:rsidRPr="00F9350A">
        <w:t>a Vajdaság Vizei Vízgazdálkodási Közvállalatnak – a fővezetőnek;</w:t>
      </w:r>
    </w:p>
    <w:p w14:paraId="6B3FB67F" w14:textId="77777777" w:rsidR="00B416E7" w:rsidRPr="00F9350A" w:rsidRDefault="00B416E7">
      <w:pPr>
        <w:pStyle w:val="Szvegtrzs"/>
        <w:numPr>
          <w:ilvl w:val="0"/>
          <w:numId w:val="12"/>
        </w:numPr>
        <w:tabs>
          <w:tab w:val="left" w:pos="709"/>
        </w:tabs>
        <w:spacing w:after="0" w:line="300" w:lineRule="atLeast"/>
      </w:pPr>
      <w:r w:rsidRPr="00F9350A">
        <w:t>a Szerbia Vizei Vízgazdálkodási Közvállalat – a fővezetőnek;</w:t>
      </w:r>
    </w:p>
    <w:p w14:paraId="06490466" w14:textId="77777777" w:rsidR="00B416E7" w:rsidRPr="00F9350A" w:rsidRDefault="00B416E7">
      <w:pPr>
        <w:pStyle w:val="Szvegtrzs"/>
        <w:numPr>
          <w:ilvl w:val="0"/>
          <w:numId w:val="12"/>
        </w:numPr>
        <w:tabs>
          <w:tab w:val="left" w:pos="709"/>
        </w:tabs>
        <w:spacing w:after="0" w:line="300" w:lineRule="atLeast"/>
      </w:pPr>
      <w:r w:rsidRPr="00F9350A">
        <w:t>az árvízvédelmet végrehajtó illetékes jogi személynek – az ágazati vezetőnek;</w:t>
      </w:r>
    </w:p>
    <w:p w14:paraId="3A3A8403" w14:textId="77777777" w:rsidR="00B416E7" w:rsidRPr="00F9350A" w:rsidRDefault="00B416E7">
      <w:pPr>
        <w:pStyle w:val="Szvegtrzs"/>
        <w:numPr>
          <w:ilvl w:val="0"/>
          <w:numId w:val="12"/>
        </w:numPr>
        <w:tabs>
          <w:tab w:val="left" w:pos="709"/>
        </w:tabs>
        <w:spacing w:after="0" w:line="300" w:lineRule="atLeast"/>
      </w:pPr>
      <w:r w:rsidRPr="00F9350A">
        <w:t>a Köztársasági Hidrometeorológiai Intézetnek;</w:t>
      </w:r>
    </w:p>
    <w:p w14:paraId="71E74173" w14:textId="77777777" w:rsidR="00B416E7" w:rsidRPr="00F9350A" w:rsidRDefault="00B416E7">
      <w:pPr>
        <w:pStyle w:val="Szvegtrzs"/>
        <w:numPr>
          <w:ilvl w:val="0"/>
          <w:numId w:val="12"/>
        </w:numPr>
        <w:tabs>
          <w:tab w:val="left" w:pos="709"/>
        </w:tabs>
        <w:spacing w:after="0" w:line="300" w:lineRule="atLeast"/>
      </w:pPr>
      <w:r w:rsidRPr="00F9350A">
        <w:t>a Belügyminisztérium Katasztrófavédelmi Részlegének – a Köztársasági Tájékoztatási Központnak és a rendkívüli helyzetek illetékes törzskarának.</w:t>
      </w:r>
    </w:p>
    <w:p w14:paraId="4FC6DB3A" w14:textId="77777777" w:rsidR="00B416E7" w:rsidRPr="00F9350A" w:rsidRDefault="00B416E7" w:rsidP="00B416E7">
      <w:pPr>
        <w:pStyle w:val="Szvegtrzs"/>
        <w:spacing w:after="0" w:line="300" w:lineRule="atLeast"/>
      </w:pPr>
    </w:p>
    <w:p w14:paraId="1AD5230E" w14:textId="77777777" w:rsidR="00B416E7" w:rsidRPr="00F9350A" w:rsidRDefault="00B416E7" w:rsidP="00B416E7">
      <w:pPr>
        <w:pStyle w:val="Szvegtrzs"/>
        <w:spacing w:after="0" w:line="300" w:lineRule="atLeast"/>
        <w:rPr>
          <w:b/>
          <w:bCs/>
        </w:rPr>
      </w:pPr>
      <w:r w:rsidRPr="00F9350A">
        <w:rPr>
          <w:b/>
          <w:bCs/>
        </w:rPr>
        <w:t>A Köztársasági Tájékoztatási Központ:</w:t>
      </w:r>
    </w:p>
    <w:p w14:paraId="7DAE8189" w14:textId="77777777" w:rsidR="00B416E7" w:rsidRPr="00F9350A" w:rsidRDefault="00B416E7">
      <w:pPr>
        <w:pStyle w:val="Szvegtrzs"/>
        <w:numPr>
          <w:ilvl w:val="0"/>
          <w:numId w:val="23"/>
        </w:numPr>
        <w:spacing w:after="0" w:line="300" w:lineRule="atLeast"/>
      </w:pPr>
      <w:r w:rsidRPr="00F9350A">
        <w:t>a magas vízállásról és árvízről figyelmeztetést küld a veszélyeztetett városoknak és községeknek;</w:t>
      </w:r>
    </w:p>
    <w:p w14:paraId="2AAC607A" w14:textId="77777777" w:rsidR="00B416E7" w:rsidRPr="00F9350A" w:rsidRDefault="00B416E7">
      <w:pPr>
        <w:pStyle w:val="Szvegtrzs"/>
        <w:numPr>
          <w:ilvl w:val="0"/>
          <w:numId w:val="23"/>
        </w:numPr>
        <w:spacing w:after="0" w:line="300" w:lineRule="atLeast"/>
      </w:pPr>
      <w:r w:rsidRPr="00F9350A">
        <w:lastRenderedPageBreak/>
        <w:t>értesítést küld az I. rendű vizeken elrendelt rendes és rendkívüli árvízvédelmi készültségről azon város és község részére, amelynek területén az árvízvédelmi készültséget elrendelték.</w:t>
      </w:r>
    </w:p>
    <w:p w14:paraId="31FDFDF7" w14:textId="77777777" w:rsidR="00B416E7" w:rsidRPr="00F9350A" w:rsidRDefault="00B416E7" w:rsidP="00B416E7">
      <w:pPr>
        <w:pStyle w:val="Szvegtrzs"/>
        <w:spacing w:after="0" w:line="300" w:lineRule="atLeast"/>
        <w:sectPr w:rsidR="00B416E7" w:rsidRPr="00F9350A" w:rsidSect="00987023">
          <w:headerReference w:type="default" r:id="rId32"/>
          <w:pgSz w:w="11906" w:h="16838"/>
          <w:pgMar w:top="1134" w:right="1134" w:bottom="1134" w:left="1134" w:header="576" w:footer="0" w:gutter="0"/>
          <w:pgNumType w:start="37"/>
          <w:cols w:space="708"/>
          <w:formProt w:val="0"/>
          <w:titlePg/>
          <w:docGrid w:linePitch="299"/>
        </w:sectPr>
      </w:pPr>
    </w:p>
    <w:p w14:paraId="7804B7CE" w14:textId="77777777" w:rsidR="00B416E7" w:rsidRPr="00F9350A" w:rsidRDefault="00B416E7" w:rsidP="00B416E7">
      <w:pPr>
        <w:pStyle w:val="Cmsor3"/>
      </w:pPr>
      <w:r w:rsidRPr="00F9350A">
        <w:rPr>
          <w:rStyle w:val="Kiemels2"/>
          <w:rFonts w:ascii="Times New Roman" w:hAnsi="Times New Roman"/>
        </w:rPr>
        <w:lastRenderedPageBreak/>
        <w:tab/>
      </w:r>
      <w:bookmarkStart w:id="37" w:name="_Toc229831997"/>
      <w:bookmarkStart w:id="38" w:name="_Toc231197109"/>
      <w:r w:rsidRPr="00F9350A">
        <w:rPr>
          <w:rStyle w:val="Kiemels2"/>
          <w:rFonts w:ascii="Times New Roman" w:hAnsi="Times New Roman"/>
          <w:sz w:val="24"/>
          <w:szCs w:val="24"/>
        </w:rPr>
        <w:t>2.2.1. ZENTA – ZENTA VÍZÜGYI EGYSÉG</w:t>
      </w:r>
      <w:bookmarkEnd w:id="37"/>
      <w:bookmarkEnd w:id="38"/>
    </w:p>
    <w:tbl>
      <w:tblPr>
        <w:tblW w:w="13830" w:type="dxa"/>
        <w:tblInd w:w="85" w:type="dxa"/>
        <w:tblLayout w:type="fixed"/>
        <w:tblCellMar>
          <w:left w:w="22" w:type="dxa"/>
          <w:right w:w="22" w:type="dxa"/>
        </w:tblCellMar>
        <w:tblLook w:val="0000" w:firstRow="0" w:lastRow="0" w:firstColumn="0" w:lastColumn="0" w:noHBand="0" w:noVBand="0"/>
      </w:tblPr>
      <w:tblGrid>
        <w:gridCol w:w="2099"/>
        <w:gridCol w:w="11731"/>
      </w:tblGrid>
      <w:tr w:rsidR="00B416E7" w:rsidRPr="00245D2F" w14:paraId="27DFD818" w14:textId="77777777" w:rsidTr="002853E8">
        <w:trPr>
          <w:trHeight w:val="428"/>
        </w:trPr>
        <w:tc>
          <w:tcPr>
            <w:tcW w:w="13830" w:type="dxa"/>
            <w:gridSpan w:val="2"/>
            <w:tcBorders>
              <w:top w:val="single" w:sz="18" w:space="0" w:color="000000"/>
              <w:left w:val="single" w:sz="18" w:space="0" w:color="000000"/>
              <w:bottom w:val="single" w:sz="18" w:space="0" w:color="000000"/>
              <w:right w:val="single" w:sz="18" w:space="0" w:color="000000"/>
            </w:tcBorders>
          </w:tcPr>
          <w:p w14:paraId="680C5A30" w14:textId="77777777" w:rsidR="00B416E7" w:rsidRPr="00F9350A" w:rsidRDefault="00B416E7" w:rsidP="002853E8">
            <w:pPr>
              <w:widowControl w:val="0"/>
              <w:spacing w:before="57" w:after="57" w:line="276" w:lineRule="auto"/>
              <w:ind w:left="57" w:right="57"/>
              <w:jc w:val="center"/>
              <w:rPr>
                <w:rFonts w:eastAsia="Arial Unicode MS" w:cs="Arial Unicode MS"/>
                <w:b/>
                <w:bCs/>
                <w:color w:val="000000"/>
                <w:lang w:eastAsia="hu-HU"/>
              </w:rPr>
            </w:pPr>
            <w:bookmarkStart w:id="39" w:name="__RefHeading___Toc5628_848272051"/>
            <w:bookmarkEnd w:id="39"/>
            <w:r w:rsidRPr="00F9350A">
              <w:rPr>
                <w:rFonts w:eastAsia="Arial Unicode MS" w:cs="Arial Unicode MS"/>
                <w:b/>
                <w:bCs/>
                <w:color w:val="000000"/>
                <w:lang w:eastAsia="hu-HU"/>
              </w:rPr>
              <w:t>A VÍZÜGYI TERÜLET VEZETŐJÉNEK HELYETTESE:</w:t>
            </w:r>
          </w:p>
          <w:p w14:paraId="3CECC31F"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proofErr w:type="spellStart"/>
            <w:r w:rsidRPr="00F9350A">
              <w:rPr>
                <w:rFonts w:eastAsia="Arial Unicode MS" w:cs="Arial Unicode MS"/>
                <w:color w:val="000000"/>
                <w:lang w:eastAsia="hu-HU"/>
              </w:rPr>
              <w:t>Duško</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Janković</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mob</w:t>
            </w:r>
            <w:proofErr w:type="spellEnd"/>
            <w:r w:rsidRPr="00F9350A">
              <w:rPr>
                <w:rFonts w:eastAsia="Arial Unicode MS" w:cs="Arial Unicode MS"/>
                <w:color w:val="000000"/>
                <w:lang w:eastAsia="hu-HU"/>
              </w:rPr>
              <w:t xml:space="preserve">.: 064/834-10-01, e-mail: </w:t>
            </w:r>
            <w:hyperlink r:id="rId33">
              <w:r w:rsidRPr="00F9350A">
                <w:rPr>
                  <w:rFonts w:eastAsia="Arial Unicode MS" w:cs="Arial Unicode MS"/>
                  <w:color w:val="000000"/>
                  <w:lang w:eastAsia="hu-HU"/>
                </w:rPr>
                <w:t>djankovic@vodevojvodine.com</w:t>
              </w:r>
            </w:hyperlink>
          </w:p>
          <w:p w14:paraId="6206546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b/>
                <w:bCs/>
                <w:color w:val="000000"/>
                <w:spacing w:val="-2"/>
                <w:lang w:eastAsia="hu-HU"/>
              </w:rPr>
              <w:t>VAJDASÁG VIZEI VÍZGAZDÁLKODÁSI KÖZVÁLLALAT</w:t>
            </w:r>
            <w:r w:rsidRPr="00F9350A">
              <w:rPr>
                <w:rFonts w:eastAsia="Times New Roman" w:cs="Arial Unicode MS"/>
                <w:color w:val="000000"/>
                <w:spacing w:val="-2"/>
                <w:lang w:eastAsia="hu-HU"/>
              </w:rPr>
              <w:t>, Újvidék, tel.: 021/488-15-32, fax: 021/557-353</w:t>
            </w:r>
          </w:p>
        </w:tc>
      </w:tr>
      <w:tr w:rsidR="00B416E7" w:rsidRPr="00F9350A" w14:paraId="5BF1B670" w14:textId="77777777" w:rsidTr="002853E8">
        <w:trPr>
          <w:trHeight w:val="428"/>
        </w:trPr>
        <w:tc>
          <w:tcPr>
            <w:tcW w:w="2099" w:type="dxa"/>
            <w:tcBorders>
              <w:left w:val="single" w:sz="18" w:space="0" w:color="000000"/>
              <w:bottom w:val="single" w:sz="18" w:space="0" w:color="000000"/>
              <w:right w:val="single" w:sz="18" w:space="0" w:color="000000"/>
            </w:tcBorders>
          </w:tcPr>
          <w:p w14:paraId="5171D5C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Vízügyi egység</w:t>
            </w:r>
            <w:r w:rsidRPr="00F9350A">
              <w:rPr>
                <w:rFonts w:eastAsia="Times New Roman" w:cs="Arial Unicode MS"/>
                <w:color w:val="000000"/>
                <w:spacing w:val="-2"/>
                <w:lang w:eastAsia="hu-HU"/>
              </w:rPr>
              <w:t>:</w:t>
            </w:r>
          </w:p>
        </w:tc>
        <w:tc>
          <w:tcPr>
            <w:tcW w:w="11731" w:type="dxa"/>
            <w:tcBorders>
              <w:left w:val="single" w:sz="18" w:space="0" w:color="000000"/>
              <w:bottom w:val="single" w:sz="18" w:space="0" w:color="000000"/>
              <w:right w:val="single" w:sz="18" w:space="0" w:color="000000"/>
            </w:tcBorders>
          </w:tcPr>
          <w:p w14:paraId="17240572"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Zenta</w:t>
            </w:r>
            <w:r w:rsidRPr="00F9350A">
              <w:rPr>
                <w:rFonts w:eastAsia="Times New Roman" w:cs="Arial Unicode MS"/>
                <w:color w:val="000000"/>
                <w:spacing w:val="8"/>
                <w:lang w:eastAsia="hu-HU"/>
              </w:rPr>
              <w:t xml:space="preserve"> </w:t>
            </w:r>
            <w:r w:rsidRPr="00F9350A">
              <w:rPr>
                <w:rFonts w:eastAsia="Times New Roman" w:cs="Arial Unicode MS"/>
                <w:color w:val="000000"/>
                <w:lang w:eastAsia="hu-HU"/>
              </w:rPr>
              <w:t>–</w:t>
            </w:r>
            <w:r w:rsidRPr="00F9350A">
              <w:rPr>
                <w:rFonts w:eastAsia="Times New Roman" w:cs="Arial Unicode MS"/>
                <w:color w:val="000000"/>
                <w:spacing w:val="9"/>
                <w:lang w:eastAsia="hu-HU"/>
              </w:rPr>
              <w:t xml:space="preserve"> </w:t>
            </w:r>
            <w:r w:rsidRPr="00F9350A">
              <w:rPr>
                <w:rFonts w:eastAsia="Times New Roman" w:cs="Arial Unicode MS"/>
                <w:color w:val="000000"/>
                <w:spacing w:val="-2"/>
                <w:lang w:eastAsia="hu-HU"/>
              </w:rPr>
              <w:t>Zenta</w:t>
            </w:r>
          </w:p>
        </w:tc>
      </w:tr>
      <w:tr w:rsidR="00B416E7" w:rsidRPr="009C0090" w14:paraId="519EBA4E" w14:textId="77777777" w:rsidTr="002853E8">
        <w:trPr>
          <w:trHeight w:val="214"/>
        </w:trPr>
        <w:tc>
          <w:tcPr>
            <w:tcW w:w="2099" w:type="dxa"/>
            <w:tcBorders>
              <w:top w:val="single" w:sz="18" w:space="0" w:color="000000"/>
              <w:left w:val="single" w:sz="18" w:space="0" w:color="000000"/>
              <w:right w:val="single" w:sz="18" w:space="0" w:color="000000"/>
            </w:tcBorders>
          </w:tcPr>
          <w:p w14:paraId="62F0C03A"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I. rendű vizek</w:t>
            </w:r>
            <w:r w:rsidRPr="00F9350A">
              <w:rPr>
                <w:rFonts w:eastAsia="Times New Roman" w:cs="Arial Unicode MS"/>
                <w:color w:val="000000"/>
                <w:spacing w:val="-2"/>
                <w:w w:val="105"/>
                <w:lang w:eastAsia="hu-HU"/>
              </w:rPr>
              <w:t>:</w:t>
            </w:r>
          </w:p>
        </w:tc>
        <w:tc>
          <w:tcPr>
            <w:tcW w:w="11731" w:type="dxa"/>
            <w:tcBorders>
              <w:top w:val="single" w:sz="18" w:space="0" w:color="000000"/>
              <w:left w:val="single" w:sz="18" w:space="0" w:color="000000"/>
              <w:right w:val="single" w:sz="18" w:space="0" w:color="000000"/>
            </w:tcBorders>
          </w:tcPr>
          <w:p w14:paraId="490B4D3B"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Tisza,</w:t>
            </w:r>
            <w:r w:rsidRPr="00F9350A">
              <w:rPr>
                <w:rFonts w:eastAsia="Times New Roman" w:cs="Arial Unicode MS"/>
                <w:color w:val="000000"/>
                <w:spacing w:val="-11"/>
                <w:w w:val="105"/>
                <w:lang w:eastAsia="hu-HU"/>
              </w:rPr>
              <w:t xml:space="preserve"> </w:t>
            </w:r>
            <w:r w:rsidRPr="00F9350A">
              <w:rPr>
                <w:rFonts w:eastAsia="Times New Roman" w:cs="Arial Unicode MS"/>
                <w:color w:val="000000"/>
                <w:w w:val="105"/>
                <w:lang w:eastAsia="hu-HU"/>
              </w:rPr>
              <w:t>Horgos–</w:t>
            </w:r>
            <w:proofErr w:type="spellStart"/>
            <w:proofErr w:type="gramStart"/>
            <w:r w:rsidRPr="00F9350A">
              <w:rPr>
                <w:rFonts w:eastAsia="Times New Roman" w:cs="Arial Unicode MS"/>
                <w:color w:val="000000"/>
                <w:w w:val="105"/>
                <w:lang w:eastAsia="hu-HU"/>
              </w:rPr>
              <w:t>Martonos</w:t>
            </w:r>
            <w:proofErr w:type="spellEnd"/>
            <w:r w:rsidRPr="00F9350A">
              <w:rPr>
                <w:rFonts w:eastAsia="Times New Roman" w:cs="Arial Unicode MS"/>
                <w:color w:val="000000"/>
                <w:w w:val="105"/>
                <w:lang w:eastAsia="hu-HU"/>
              </w:rPr>
              <w:t xml:space="preserve"> csatorna</w:t>
            </w:r>
            <w:proofErr w:type="gramEnd"/>
            <w:r w:rsidRPr="00F9350A">
              <w:rPr>
                <w:rFonts w:eastAsia="Times New Roman" w:cs="Arial Unicode MS"/>
                <w:color w:val="000000"/>
                <w:w w:val="105"/>
                <w:lang w:eastAsia="hu-HU"/>
              </w:rPr>
              <w:t>,</w:t>
            </w:r>
            <w:r w:rsidRPr="00F9350A">
              <w:rPr>
                <w:rFonts w:eastAsia="Times New Roman" w:cs="Arial Unicode MS"/>
                <w:color w:val="000000"/>
                <w:spacing w:val="-11"/>
                <w:w w:val="105"/>
                <w:lang w:eastAsia="hu-HU"/>
              </w:rPr>
              <w:t xml:space="preserve"> </w:t>
            </w:r>
            <w:r w:rsidRPr="00F9350A">
              <w:rPr>
                <w:rFonts w:eastAsia="Times New Roman" w:cs="Arial Unicode MS"/>
                <w:color w:val="000000"/>
                <w:spacing w:val="-2"/>
                <w:w w:val="105"/>
                <w:lang w:eastAsia="hu-HU"/>
              </w:rPr>
              <w:t>Kőrös</w:t>
            </w:r>
          </w:p>
        </w:tc>
      </w:tr>
      <w:tr w:rsidR="00B416E7" w:rsidRPr="00F9350A" w14:paraId="44CA4A5C" w14:textId="77777777" w:rsidTr="002853E8">
        <w:trPr>
          <w:trHeight w:val="216"/>
        </w:trPr>
        <w:tc>
          <w:tcPr>
            <w:tcW w:w="2099" w:type="dxa"/>
            <w:tcBorders>
              <w:left w:val="single" w:sz="18" w:space="0" w:color="000000"/>
              <w:right w:val="single" w:sz="18" w:space="0" w:color="000000"/>
            </w:tcBorders>
          </w:tcPr>
          <w:p w14:paraId="515E356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Szektor</w:t>
            </w:r>
            <w:r w:rsidRPr="00F9350A">
              <w:rPr>
                <w:rFonts w:eastAsia="Times New Roman" w:cs="Arial Unicode MS"/>
                <w:color w:val="000000"/>
                <w:spacing w:val="-8"/>
                <w:w w:val="105"/>
                <w:lang w:eastAsia="hu-HU"/>
              </w:rPr>
              <w:t xml:space="preserve"> </w:t>
            </w:r>
            <w:r w:rsidRPr="00F9350A">
              <w:rPr>
                <w:rFonts w:eastAsia="Times New Roman" w:cs="Arial Unicode MS"/>
                <w:color w:val="000000"/>
                <w:w w:val="105"/>
                <w:lang w:eastAsia="hu-HU"/>
              </w:rPr>
              <w:t>–</w:t>
            </w:r>
            <w:r w:rsidRPr="00F9350A">
              <w:rPr>
                <w:rFonts w:eastAsia="Times New Roman" w:cs="Arial Unicode MS"/>
                <w:color w:val="000000"/>
                <w:spacing w:val="-7"/>
                <w:w w:val="105"/>
                <w:lang w:eastAsia="hu-HU"/>
              </w:rPr>
              <w:t xml:space="preserve"> </w:t>
            </w:r>
            <w:r w:rsidRPr="00F9350A">
              <w:rPr>
                <w:rFonts w:eastAsia="Times New Roman" w:cs="Arial Unicode MS"/>
                <w:color w:val="000000"/>
                <w:spacing w:val="-2"/>
                <w:w w:val="105"/>
                <w:lang w:eastAsia="hu-HU"/>
              </w:rPr>
              <w:t>szakaszok:</w:t>
            </w:r>
          </w:p>
        </w:tc>
        <w:tc>
          <w:tcPr>
            <w:tcW w:w="11731" w:type="dxa"/>
            <w:tcBorders>
              <w:left w:val="single" w:sz="18" w:space="0" w:color="000000"/>
              <w:right w:val="single" w:sz="18" w:space="0" w:color="000000"/>
            </w:tcBorders>
          </w:tcPr>
          <w:p w14:paraId="2634707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spacing w:val="-2"/>
                <w:w w:val="105"/>
                <w:lang w:eastAsia="hu-HU"/>
              </w:rPr>
              <w:t>D.13.</w:t>
            </w:r>
          </w:p>
        </w:tc>
      </w:tr>
      <w:tr w:rsidR="00B416E7" w:rsidRPr="00F9350A" w14:paraId="30612A23" w14:textId="77777777" w:rsidTr="002853E8">
        <w:trPr>
          <w:trHeight w:val="215"/>
        </w:trPr>
        <w:tc>
          <w:tcPr>
            <w:tcW w:w="2099" w:type="dxa"/>
            <w:tcBorders>
              <w:left w:val="single" w:sz="18" w:space="0" w:color="000000"/>
              <w:right w:val="single" w:sz="18" w:space="0" w:color="000000"/>
            </w:tcBorders>
          </w:tcPr>
          <w:p w14:paraId="1F9384D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Védművek hossza</w:t>
            </w:r>
            <w:r w:rsidRPr="00F9350A">
              <w:rPr>
                <w:rFonts w:eastAsia="Times New Roman" w:cs="Arial Unicode MS"/>
                <w:color w:val="000000"/>
                <w:spacing w:val="-2"/>
                <w:lang w:eastAsia="hu-HU"/>
              </w:rPr>
              <w:t>:</w:t>
            </w:r>
          </w:p>
        </w:tc>
        <w:tc>
          <w:tcPr>
            <w:tcW w:w="11731" w:type="dxa"/>
            <w:tcBorders>
              <w:left w:val="single" w:sz="18" w:space="0" w:color="000000"/>
              <w:right w:val="single" w:sz="18" w:space="0" w:color="000000"/>
            </w:tcBorders>
          </w:tcPr>
          <w:p w14:paraId="795AEDC9"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95.80</w:t>
            </w:r>
            <w:r w:rsidRPr="00F9350A">
              <w:rPr>
                <w:rFonts w:eastAsia="Times New Roman" w:cs="Arial Unicode MS"/>
                <w:color w:val="000000"/>
                <w:spacing w:val="-10"/>
                <w:w w:val="105"/>
                <w:lang w:eastAsia="hu-HU"/>
              </w:rPr>
              <w:t xml:space="preserve"> </w:t>
            </w:r>
            <w:r w:rsidRPr="00F9350A">
              <w:rPr>
                <w:rFonts w:eastAsia="Times New Roman" w:cs="Arial Unicode MS"/>
                <w:color w:val="000000"/>
                <w:spacing w:val="-5"/>
                <w:w w:val="105"/>
                <w:lang w:eastAsia="hu-HU"/>
              </w:rPr>
              <w:t>km</w:t>
            </w:r>
          </w:p>
        </w:tc>
      </w:tr>
      <w:tr w:rsidR="00B416E7" w:rsidRPr="00F9350A" w14:paraId="4136607C" w14:textId="77777777" w:rsidTr="002853E8">
        <w:trPr>
          <w:trHeight w:val="215"/>
        </w:trPr>
        <w:tc>
          <w:tcPr>
            <w:tcW w:w="2099" w:type="dxa"/>
            <w:tcBorders>
              <w:left w:val="single" w:sz="18" w:space="0" w:color="000000"/>
              <w:bottom w:val="single" w:sz="18" w:space="0" w:color="000000"/>
              <w:right w:val="single" w:sz="18" w:space="0" w:color="000000"/>
            </w:tcBorders>
          </w:tcPr>
          <w:p w14:paraId="1A9A4CC5"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spacing w:val="-2"/>
                <w:w w:val="105"/>
                <w:lang w:eastAsia="hu-HU"/>
              </w:rPr>
              <w:t>Gátak:</w:t>
            </w:r>
          </w:p>
        </w:tc>
        <w:tc>
          <w:tcPr>
            <w:tcW w:w="11731" w:type="dxa"/>
            <w:tcBorders>
              <w:left w:val="single" w:sz="18" w:space="0" w:color="000000"/>
              <w:bottom w:val="single" w:sz="18" w:space="0" w:color="000000"/>
              <w:right w:val="single" w:sz="18" w:space="0" w:color="000000"/>
            </w:tcBorders>
          </w:tcPr>
          <w:p w14:paraId="2C7FE30E"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3"/>
                <w:lang w:eastAsia="hu-HU"/>
              </w:rPr>
              <w:t>-</w:t>
            </w:r>
          </w:p>
        </w:tc>
      </w:tr>
    </w:tbl>
    <w:p w14:paraId="5E204B10" w14:textId="77777777" w:rsidR="00B416E7" w:rsidRPr="00F9350A" w:rsidRDefault="00B416E7" w:rsidP="00B416E7">
      <w:pPr>
        <w:pStyle w:val="Szvegtrzs"/>
        <w:rPr>
          <w:rStyle w:val="Kiemels2"/>
        </w:rPr>
      </w:pPr>
    </w:p>
    <w:tbl>
      <w:tblPr>
        <w:tblW w:w="13890" w:type="dxa"/>
        <w:tblInd w:w="35" w:type="dxa"/>
        <w:tblLayout w:type="fixed"/>
        <w:tblCellMar>
          <w:left w:w="2" w:type="dxa"/>
          <w:right w:w="10" w:type="dxa"/>
        </w:tblCellMar>
        <w:tblLook w:val="0000" w:firstRow="0" w:lastRow="0" w:firstColumn="0" w:lastColumn="0" w:noHBand="0" w:noVBand="0"/>
      </w:tblPr>
      <w:tblGrid>
        <w:gridCol w:w="1244"/>
        <w:gridCol w:w="2160"/>
        <w:gridCol w:w="2777"/>
        <w:gridCol w:w="3689"/>
        <w:gridCol w:w="1921"/>
        <w:gridCol w:w="2099"/>
      </w:tblGrid>
      <w:tr w:rsidR="00B416E7" w:rsidRPr="00F9350A" w14:paraId="634F3FF2" w14:textId="77777777" w:rsidTr="002853E8">
        <w:trPr>
          <w:trHeight w:val="344"/>
        </w:trPr>
        <w:tc>
          <w:tcPr>
            <w:tcW w:w="1244" w:type="dxa"/>
            <w:tcBorders>
              <w:top w:val="double" w:sz="4" w:space="0" w:color="000000"/>
              <w:left w:val="single" w:sz="2" w:space="0" w:color="000000"/>
              <w:bottom w:val="single" w:sz="8" w:space="0" w:color="000000"/>
              <w:right w:val="single" w:sz="8" w:space="0" w:color="000000"/>
            </w:tcBorders>
            <w:vAlign w:val="center"/>
          </w:tcPr>
          <w:p w14:paraId="17EC92BC"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spacing w:val="-2"/>
                <w:lang w:eastAsia="hu-HU"/>
              </w:rPr>
              <w:t>A szakasz jelzése</w:t>
            </w:r>
          </w:p>
        </w:tc>
        <w:tc>
          <w:tcPr>
            <w:tcW w:w="2160" w:type="dxa"/>
            <w:tcBorders>
              <w:top w:val="double" w:sz="4" w:space="0" w:color="000000"/>
              <w:left w:val="single" w:sz="8" w:space="0" w:color="000000"/>
              <w:bottom w:val="single" w:sz="8" w:space="0" w:color="000000"/>
              <w:right w:val="single" w:sz="8" w:space="0" w:color="000000"/>
            </w:tcBorders>
            <w:vAlign w:val="center"/>
          </w:tcPr>
          <w:p w14:paraId="69C5FBAE"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A szakasz leírása</w:t>
            </w:r>
          </w:p>
        </w:tc>
        <w:tc>
          <w:tcPr>
            <w:tcW w:w="2777" w:type="dxa"/>
            <w:tcBorders>
              <w:top w:val="double" w:sz="4" w:space="0" w:color="000000"/>
              <w:left w:val="single" w:sz="8" w:space="0" w:color="000000"/>
              <w:bottom w:val="single" w:sz="8" w:space="0" w:color="000000"/>
              <w:right w:val="single" w:sz="8" w:space="0" w:color="000000"/>
            </w:tcBorders>
            <w:vAlign w:val="center"/>
          </w:tcPr>
          <w:p w14:paraId="6B5523B1"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Árvízvédelmi művek, amelyeken az árvízvédelmi intézkedéseket végrehajtják</w:t>
            </w:r>
          </w:p>
        </w:tc>
        <w:tc>
          <w:tcPr>
            <w:tcW w:w="3689" w:type="dxa"/>
            <w:tcBorders>
              <w:top w:val="double" w:sz="4" w:space="0" w:color="000000"/>
              <w:left w:val="single" w:sz="8" w:space="0" w:color="000000"/>
              <w:bottom w:val="single" w:sz="8" w:space="0" w:color="000000"/>
              <w:right w:val="single" w:sz="8" w:space="0" w:color="000000"/>
            </w:tcBorders>
            <w:vAlign w:val="center"/>
          </w:tcPr>
          <w:p w14:paraId="3C472334"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spacing w:val="-2"/>
                <w:lang w:eastAsia="hu-HU"/>
              </w:rPr>
              <w:t>Az árvízvédelmi készültség elrendelésének kritériumai</w:t>
            </w:r>
          </w:p>
        </w:tc>
        <w:tc>
          <w:tcPr>
            <w:tcW w:w="1921" w:type="dxa"/>
            <w:tcBorders>
              <w:top w:val="double" w:sz="4" w:space="0" w:color="000000"/>
              <w:left w:val="single" w:sz="8" w:space="0" w:color="000000"/>
              <w:bottom w:val="single" w:sz="8" w:space="0" w:color="000000"/>
              <w:right w:val="single" w:sz="8" w:space="0" w:color="000000"/>
            </w:tcBorders>
            <w:vAlign w:val="center"/>
          </w:tcPr>
          <w:p w14:paraId="101E5CEF"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Védett ártéri terület</w:t>
            </w:r>
          </w:p>
        </w:tc>
        <w:tc>
          <w:tcPr>
            <w:tcW w:w="2099" w:type="dxa"/>
            <w:tcBorders>
              <w:top w:val="double" w:sz="4" w:space="0" w:color="000000"/>
              <w:left w:val="single" w:sz="8" w:space="0" w:color="000000"/>
              <w:bottom w:val="single" w:sz="8" w:space="0" w:color="000000"/>
              <w:right w:val="single" w:sz="2" w:space="0" w:color="000000"/>
            </w:tcBorders>
            <w:vAlign w:val="center"/>
          </w:tcPr>
          <w:p w14:paraId="77DFE488"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spacing w:val="-2"/>
                <w:lang w:eastAsia="hu-HU"/>
              </w:rPr>
              <w:t>Tehermentesítő műtárgy (VRR)</w:t>
            </w:r>
          </w:p>
        </w:tc>
      </w:tr>
      <w:tr w:rsidR="00B416E7" w:rsidRPr="00F9350A" w14:paraId="0E40CB0C" w14:textId="77777777" w:rsidTr="002853E8">
        <w:trPr>
          <w:trHeight w:val="1566"/>
        </w:trPr>
        <w:tc>
          <w:tcPr>
            <w:tcW w:w="1244" w:type="dxa"/>
            <w:tcBorders>
              <w:top w:val="single" w:sz="8" w:space="0" w:color="000000"/>
              <w:left w:val="single" w:sz="2" w:space="0" w:color="000000"/>
              <w:bottom w:val="double" w:sz="4" w:space="0" w:color="000000"/>
              <w:right w:val="single" w:sz="4" w:space="0" w:color="000000"/>
            </w:tcBorders>
          </w:tcPr>
          <w:p w14:paraId="72552192"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tc>
        <w:tc>
          <w:tcPr>
            <w:tcW w:w="2160" w:type="dxa"/>
            <w:tcBorders>
              <w:top w:val="single" w:sz="8" w:space="0" w:color="000000"/>
              <w:left w:val="single" w:sz="4" w:space="0" w:color="000000"/>
              <w:bottom w:val="double" w:sz="4" w:space="0" w:color="000000"/>
              <w:right w:val="single" w:sz="8" w:space="0" w:color="000000"/>
            </w:tcBorders>
            <w:vAlign w:val="center"/>
          </w:tcPr>
          <w:p w14:paraId="46F5C524"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Folyóvíz</w:t>
            </w:r>
          </w:p>
          <w:p w14:paraId="5D98CD85"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Elnevezés</w:t>
            </w:r>
          </w:p>
          <w:p w14:paraId="4A11402E"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Az árvízvédelmi rendszer hossza</w:t>
            </w:r>
          </w:p>
        </w:tc>
        <w:tc>
          <w:tcPr>
            <w:tcW w:w="2777" w:type="dxa"/>
            <w:tcBorders>
              <w:top w:val="single" w:sz="8" w:space="0" w:color="000000"/>
              <w:left w:val="single" w:sz="8" w:space="0" w:color="000000"/>
              <w:bottom w:val="double" w:sz="4" w:space="0" w:color="000000"/>
              <w:right w:val="single" w:sz="8" w:space="0" w:color="000000"/>
            </w:tcBorders>
            <w:vAlign w:val="center"/>
          </w:tcPr>
          <w:p w14:paraId="12D80EE3"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05BFDCB5"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5"/>
                <w:lang w:eastAsia="hu-HU"/>
              </w:rPr>
              <w:t>1.</w:t>
            </w:r>
          </w:p>
          <w:p w14:paraId="2C82AEBF"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2C76A88F"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5F2D414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662D2324"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5"/>
                <w:lang w:eastAsia="hu-HU"/>
              </w:rPr>
              <w:t>2.</w:t>
            </w:r>
          </w:p>
        </w:tc>
        <w:tc>
          <w:tcPr>
            <w:tcW w:w="3689" w:type="dxa"/>
            <w:tcBorders>
              <w:top w:val="single" w:sz="8" w:space="0" w:color="000000"/>
              <w:left w:val="single" w:sz="4" w:space="0" w:color="000000"/>
              <w:bottom w:val="double" w:sz="4" w:space="0" w:color="000000"/>
              <w:right w:val="single" w:sz="8" w:space="0" w:color="000000"/>
            </w:tcBorders>
          </w:tcPr>
          <w:p w14:paraId="6CAA15AF"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 - vízfolyás</w:t>
            </w:r>
          </w:p>
          <w:p w14:paraId="540ED335"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VV - Vízállásmérő</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(R)-RHMZ,</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(L)-</w:t>
            </w:r>
            <w:r w:rsidRPr="00F9350A">
              <w:rPr>
                <w:rFonts w:eastAsia="Times New Roman" w:cs="Arial Unicode MS"/>
                <w:color w:val="000000"/>
                <w:spacing w:val="-2"/>
                <w:lang w:eastAsia="hu-HU"/>
              </w:rPr>
              <w:t>helyi;</w:t>
            </w:r>
          </w:p>
          <w:p w14:paraId="57C9832D"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l -</w:t>
            </w:r>
            <w:r w:rsidRPr="00F9350A">
              <w:t xml:space="preserve"> vízszintmérő léc</w:t>
            </w:r>
            <w:r w:rsidRPr="00F9350A">
              <w:rPr>
                <w:rFonts w:eastAsia="Times New Roman" w:cs="Arial Unicode MS"/>
                <w:color w:val="000000"/>
                <w:lang w:eastAsia="hu-HU"/>
              </w:rPr>
              <w:t>,</w:t>
            </w:r>
            <w:r w:rsidRPr="00F9350A">
              <w:rPr>
                <w:rFonts w:eastAsia="Times New Roman" w:cs="Arial Unicode MS"/>
                <w:color w:val="000000"/>
                <w:spacing w:val="-10"/>
                <w:lang w:eastAsia="hu-HU"/>
              </w:rPr>
              <w:t xml:space="preserve"> </w:t>
            </w:r>
            <w:proofErr w:type="spellStart"/>
            <w:r w:rsidRPr="00F9350A">
              <w:rPr>
                <w:rFonts w:eastAsia="Times New Roman" w:cs="Arial Unicode MS"/>
                <w:color w:val="000000"/>
                <w:lang w:eastAsia="hu-HU"/>
              </w:rPr>
              <w:t>lim-limnigráf</w:t>
            </w:r>
            <w:proofErr w:type="spellEnd"/>
            <w:r w:rsidRPr="00F9350A">
              <w:rPr>
                <w:rFonts w:eastAsia="Times New Roman" w:cs="Arial Unicode MS"/>
                <w:color w:val="000000"/>
                <w:lang w:eastAsia="hu-HU"/>
              </w:rPr>
              <w:t>,</w:t>
            </w:r>
            <w:r w:rsidRPr="00F9350A">
              <w:rPr>
                <w:rFonts w:eastAsia="Times New Roman" w:cs="Arial Unicode MS"/>
                <w:color w:val="000000"/>
                <w:spacing w:val="-9"/>
                <w:lang w:eastAsia="hu-HU"/>
              </w:rPr>
              <w:t xml:space="preserve"> </w:t>
            </w:r>
            <w:r w:rsidRPr="00F9350A">
              <w:rPr>
                <w:rFonts w:eastAsia="Times New Roman" w:cs="Arial Unicode MS"/>
                <w:color w:val="000000"/>
                <w:lang w:eastAsia="hu-HU"/>
              </w:rPr>
              <w:t>d-digitális</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 xml:space="preserve">I–1. </w:t>
            </w:r>
            <w:proofErr w:type="spellStart"/>
            <w:r w:rsidRPr="00F9350A">
              <w:rPr>
                <w:rFonts w:eastAsia="Times New Roman" w:cs="Arial Unicode MS"/>
                <w:color w:val="000000"/>
                <w:lang w:eastAsia="hu-HU"/>
              </w:rPr>
              <w:t>táb</w:t>
            </w:r>
            <w:proofErr w:type="spellEnd"/>
            <w:r w:rsidRPr="00F9350A">
              <w:rPr>
                <w:rFonts w:eastAsia="Times New Roman" w:cs="Arial Unicode MS"/>
                <w:color w:val="000000"/>
                <w:lang w:eastAsia="hu-HU"/>
              </w:rPr>
              <w:t xml:space="preserve">., IV –2. </w:t>
            </w:r>
            <w:proofErr w:type="spellStart"/>
            <w:r w:rsidRPr="00F9350A">
              <w:rPr>
                <w:rFonts w:eastAsia="Times New Roman" w:cs="Arial Unicode MS"/>
                <w:color w:val="000000"/>
                <w:lang w:eastAsia="hu-HU"/>
              </w:rPr>
              <w:t>táb</w:t>
            </w:r>
            <w:proofErr w:type="spellEnd"/>
            <w:r w:rsidRPr="00F9350A">
              <w:rPr>
                <w:rFonts w:eastAsia="Times New Roman" w:cs="Arial Unicode MS"/>
                <w:color w:val="000000"/>
                <w:lang w:eastAsia="hu-HU"/>
              </w:rPr>
              <w:t>.;</w:t>
            </w:r>
          </w:p>
          <w:p w14:paraId="68BA36E7"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„0” - Mérce-</w:t>
            </w:r>
            <w:proofErr w:type="gramStart"/>
            <w:r w:rsidRPr="00F9350A">
              <w:rPr>
                <w:rFonts w:eastAsia="Times New Roman" w:cs="Arial Unicode MS"/>
                <w:color w:val="000000"/>
                <w:lang w:eastAsia="hu-HU"/>
              </w:rPr>
              <w:t xml:space="preserve">nullpont  </w:t>
            </w:r>
            <w:proofErr w:type="spellStart"/>
            <w:r w:rsidRPr="00F9350A">
              <w:rPr>
                <w:rFonts w:eastAsia="Times New Roman" w:cs="Arial Unicode MS"/>
                <w:color w:val="000000"/>
                <w:lang w:eastAsia="hu-HU"/>
              </w:rPr>
              <w:t>max</w:t>
            </w:r>
            <w:proofErr w:type="spellEnd"/>
            <w:proofErr w:type="gramEnd"/>
            <w:r w:rsidRPr="00F9350A">
              <w:rPr>
                <w:rFonts w:eastAsia="Times New Roman" w:cs="Arial Unicode MS"/>
                <w:color w:val="000000"/>
                <w:lang w:eastAsia="hu-HU"/>
              </w:rPr>
              <w:t xml:space="preserve"> Észlelt vízállás</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(dátum)</w:t>
            </w:r>
          </w:p>
          <w:p w14:paraId="4AD928CA" w14:textId="77777777" w:rsidR="00B416E7" w:rsidRPr="00F9350A" w:rsidRDefault="00B416E7" w:rsidP="002853E8">
            <w:pPr>
              <w:widowControl w:val="0"/>
              <w:ind w:left="57" w:right="57"/>
              <w:rPr>
                <w:rFonts w:eastAsia="Times New Roman" w:cs="Arial Unicode MS"/>
                <w:color w:val="000000"/>
                <w:lang w:eastAsia="hu-HU"/>
              </w:rPr>
            </w:pPr>
            <w:r w:rsidRPr="00F9350A">
              <w:rPr>
                <w:rFonts w:eastAsia="Times New Roman" w:cs="Arial Unicode MS"/>
                <w:color w:val="000000"/>
                <w:spacing w:val="40"/>
                <w:lang w:eastAsia="hu-HU"/>
              </w:rPr>
              <w:t>RO-</w:t>
            </w:r>
            <w:r w:rsidRPr="00F9350A">
              <w:rPr>
                <w:rFonts w:eastAsia="Times New Roman" w:cs="Arial Unicode MS"/>
                <w:color w:val="000000"/>
                <w:lang w:eastAsia="hu-HU"/>
              </w:rPr>
              <w:t>Rendes védekezés - vízállás és magassági pont</w:t>
            </w:r>
          </w:p>
          <w:p w14:paraId="07FEA44E"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VO – Rendkívüli védekezés - vízállás és magassági pont</w:t>
            </w:r>
          </w:p>
          <w:p w14:paraId="4EF1EC6C" w14:textId="77777777" w:rsidR="00B416E7" w:rsidRPr="00F9350A" w:rsidRDefault="00B416E7" w:rsidP="002853E8">
            <w:pPr>
              <w:widowControl w:val="0"/>
              <w:ind w:right="57"/>
              <w:rPr>
                <w:rFonts w:ascii="Arial Unicode MS" w:eastAsia="Times New Roman" w:hAnsi="Arial Unicode MS" w:cs="Arial Unicode MS"/>
                <w:color w:val="000000"/>
                <w:lang w:eastAsia="hu-HU"/>
              </w:rPr>
            </w:pPr>
            <w:r w:rsidRPr="00F9350A">
              <w:rPr>
                <w:rFonts w:eastAsia="Times New Roman" w:cs="Arial Unicode MS"/>
                <w:color w:val="000000"/>
                <w:spacing w:val="40"/>
                <w:lang w:eastAsia="hu-HU"/>
              </w:rPr>
              <w:t xml:space="preserve"> MV- </w:t>
            </w:r>
            <w:r w:rsidRPr="00F9350A">
              <w:rPr>
                <w:rFonts w:eastAsia="Times New Roman" w:cs="Arial Unicode MS"/>
                <w:color w:val="000000"/>
                <w:lang w:eastAsia="hu-HU"/>
              </w:rPr>
              <w:t xml:space="preserve">Mértékadó vízállás a mértékadó </w:t>
            </w:r>
            <w:r w:rsidRPr="00F9350A">
              <w:rPr>
                <w:rFonts w:eastAsia="Times New Roman" w:cs="Arial Unicode MS"/>
                <w:color w:val="000000"/>
                <w:lang w:eastAsia="hu-HU"/>
              </w:rPr>
              <w:lastRenderedPageBreak/>
              <w:t>Q</w:t>
            </w:r>
            <w:r w:rsidRPr="00F9350A">
              <w:rPr>
                <w:rFonts w:eastAsia="Times New Roman" w:cs="Arial Unicode MS"/>
                <w:color w:val="000000"/>
                <w:spacing w:val="80"/>
                <w:w w:val="150"/>
                <w:lang w:eastAsia="hu-HU"/>
              </w:rPr>
              <w:t xml:space="preserve"> </w:t>
            </w:r>
            <w:r w:rsidRPr="00F9350A">
              <w:rPr>
                <w:rFonts w:eastAsia="Times New Roman" w:cs="Arial Unicode MS"/>
                <w:color w:val="000000"/>
                <w:lang w:eastAsia="hu-HU"/>
              </w:rPr>
              <w:t>%</w:t>
            </w:r>
          </w:p>
          <w:p w14:paraId="3207CBE5"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ascii="Arial Unicode MS" w:eastAsia="Times New Roman" w:hAnsi="Arial Unicode MS" w:cs="Arial Unicode MS"/>
                <w:noProof/>
                <w:color w:val="000000"/>
                <w:lang w:eastAsia="hu-HU"/>
              </w:rPr>
              <mc:AlternateContent>
                <mc:Choice Requires="wpg">
                  <w:drawing>
                    <wp:anchor distT="1905" distB="2540" distL="1905" distR="2540" simplePos="0" relativeHeight="251704320" behindDoc="1" locked="0" layoutInCell="1" allowOverlap="1" wp14:anchorId="05B68136" wp14:editId="4587B73A">
                      <wp:simplePos x="0" y="0"/>
                      <wp:positionH relativeFrom="column">
                        <wp:posOffset>1595120</wp:posOffset>
                      </wp:positionH>
                      <wp:positionV relativeFrom="paragraph">
                        <wp:posOffset>-17780</wp:posOffset>
                      </wp:positionV>
                      <wp:extent cx="95250" cy="635"/>
                      <wp:effectExtent l="0" t="0" r="19050" b="37465"/>
                      <wp:wrapNone/>
                      <wp:docPr id="47" name="Group 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250" cy="635"/>
                                <a:chOff x="0" y="0"/>
                                <a:chExt cx="95400" cy="720"/>
                              </a:xfrm>
                            </wpg:grpSpPr>
                            <wps:wsp>
                              <wps:cNvPr id="48" name="Straight Connector 3"/>
                              <wps:cNvCnPr/>
                              <wps:spPr>
                                <a:xfrm>
                                  <a:off x="0" y="0"/>
                                  <a:ext cx="95400" cy="720"/>
                                </a:xfrm>
                                <a:prstGeom prst="line">
                                  <a:avLst/>
                                </a:prstGeom>
                                <a:ln w="3960">
                                  <a:solidFill>
                                    <a:srgbClr val="000000"/>
                                  </a:solidFill>
                                  <a:round/>
                                </a:ln>
                              </wps:spPr>
                              <wps:style>
                                <a:lnRef idx="0">
                                  <a:scrgbClr r="0" g="0" b="0"/>
                                </a:lnRef>
                                <a:fillRef idx="0">
                                  <a:scrgbClr r="0" g="0" b="0"/>
                                </a:fillRef>
                                <a:effectRef idx="0">
                                  <a:scrgbClr r="0" g="0" b="0"/>
                                </a:effectRef>
                                <a:fontRef idx="minor"/>
                              </wps:style>
                              <wps:bodyPr/>
                            </wps:wsp>
                          </wpg:wgp>
                        </a:graphicData>
                      </a:graphic>
                      <wp14:sizeRelH relativeFrom="page">
                        <wp14:pctWidth>0</wp14:pctWidth>
                      </wp14:sizeRelH>
                      <wp14:sizeRelV relativeFrom="page">
                        <wp14:pctHeight>0</wp14:pctHeight>
                      </wp14:sizeRelV>
                    </wp:anchor>
                  </w:drawing>
                </mc:Choice>
                <mc:Fallback>
                  <w:pict>
                    <v:group w14:anchorId="5D994FC6" id="Group 47" o:spid="_x0000_s1026" style="position:absolute;margin-left:125.6pt;margin-top:-1.4pt;width:7.5pt;height:.05pt;z-index:-251612160;mso-wrap-distance-left:.15pt;mso-wrap-distance-top:.15pt;mso-wrap-distance-right:.2pt;mso-wrap-distance-bottom:.2pt" coordsize="95400,7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">
                      <v:line id="Straight Connector 3" o:spid="_x0000_s1027" style="position:absolute;visibility:visible;mso-wrap-style:square" from="0,0" to="95400,72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" strokeweight=".11mm"/>
                    </v:group>
                  </w:pict>
                </mc:Fallback>
              </mc:AlternateContent>
            </w:r>
            <w:r w:rsidRPr="00F9350A">
              <w:rPr>
                <w:rFonts w:eastAsia="Times New Roman" w:cs="Arial Unicode MS"/>
                <w:color w:val="000000"/>
                <w:lang w:eastAsia="hu-HU"/>
              </w:rPr>
              <w:t>KVZ – Kritikus vízállás/Védműmagasság</w:t>
            </w:r>
          </w:p>
        </w:tc>
        <w:tc>
          <w:tcPr>
            <w:tcW w:w="1921" w:type="dxa"/>
            <w:tcBorders>
              <w:top w:val="single" w:sz="8" w:space="0" w:color="000000"/>
              <w:left w:val="single" w:sz="8" w:space="0" w:color="000000"/>
              <w:bottom w:val="double" w:sz="4" w:space="0" w:color="000000"/>
              <w:right w:val="single" w:sz="8" w:space="0" w:color="000000"/>
            </w:tcBorders>
          </w:tcPr>
          <w:p w14:paraId="7025CFCE" w14:textId="77777777" w:rsidR="00B416E7" w:rsidRPr="00F9350A" w:rsidRDefault="00B416E7" w:rsidP="002853E8">
            <w:pPr>
              <w:widowControl w:val="0"/>
              <w:spacing w:before="57" w:after="57"/>
              <w:ind w:left="57" w:right="57"/>
              <w:rPr>
                <w:rFonts w:eastAsia="Times New Roman" w:cs="Arial Unicode MS"/>
                <w:color w:val="000000"/>
                <w:spacing w:val="-2"/>
                <w:lang w:eastAsia="hu-HU"/>
              </w:rPr>
            </w:pPr>
            <w:proofErr w:type="spellStart"/>
            <w:r w:rsidRPr="00F9350A">
              <w:rPr>
                <w:rFonts w:eastAsia="Times New Roman" w:cs="Arial Unicode MS"/>
                <w:color w:val="000000"/>
                <w:spacing w:val="-2"/>
                <w:lang w:eastAsia="hu-HU"/>
              </w:rPr>
              <w:lastRenderedPageBreak/>
              <w:t>Öblözet</w:t>
            </w:r>
            <w:proofErr w:type="spellEnd"/>
          </w:p>
          <w:p w14:paraId="75A1F3D7"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Szabályozott terület</w:t>
            </w:r>
          </w:p>
          <w:p w14:paraId="61146F6C"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4"/>
                <w:lang w:eastAsia="hu-HU"/>
              </w:rPr>
              <w:t>Csomópont</w:t>
            </w:r>
          </w:p>
          <w:p w14:paraId="680366DC"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Védmű hossza</w:t>
            </w:r>
          </w:p>
          <w:p w14:paraId="658E03F3"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143A6F0D"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Község</w:t>
            </w:r>
          </w:p>
        </w:tc>
        <w:tc>
          <w:tcPr>
            <w:tcW w:w="2099" w:type="dxa"/>
            <w:tcBorders>
              <w:top w:val="single" w:sz="8" w:space="0" w:color="000000"/>
              <w:left w:val="single" w:sz="8" w:space="0" w:color="000000"/>
              <w:bottom w:val="double" w:sz="4" w:space="0" w:color="000000"/>
              <w:right w:val="single" w:sz="2" w:space="0" w:color="000000"/>
            </w:tcBorders>
          </w:tcPr>
          <w:p w14:paraId="20C2FD2C"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73774458"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Gravitációs leeresztő</w:t>
            </w:r>
            <w:r w:rsidRPr="00F9350A">
              <w:rPr>
                <w:rFonts w:eastAsia="Times New Roman" w:cs="Arial Unicode MS"/>
                <w:color w:val="000000"/>
                <w:spacing w:val="-3"/>
                <w:lang w:eastAsia="hu-HU"/>
              </w:rPr>
              <w:t xml:space="preserve"> </w:t>
            </w:r>
            <w:r w:rsidRPr="00F9350A">
              <w:rPr>
                <w:rFonts w:eastAsia="Times New Roman" w:cs="Arial Unicode MS"/>
                <w:color w:val="000000"/>
                <w:lang w:eastAsia="hu-HU"/>
              </w:rPr>
              <w:t>(GI)</w:t>
            </w:r>
          </w:p>
          <w:p w14:paraId="4185C91F"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Szivattyútelep</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(CS</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elnevezés)</w:t>
            </w:r>
          </w:p>
          <w:p w14:paraId="44818C7E" w14:textId="77777777" w:rsidR="00B416E7" w:rsidRPr="00F9350A" w:rsidRDefault="00B416E7" w:rsidP="002853E8">
            <w:pPr>
              <w:widowControl w:val="0"/>
              <w:ind w:left="57" w:right="57"/>
              <w:rPr>
                <w:rFonts w:eastAsia="Times New Roman" w:cs="Arial Unicode MS"/>
                <w:color w:val="000000"/>
                <w:lang w:eastAsia="hu-HU"/>
              </w:rPr>
            </w:pPr>
          </w:p>
          <w:p w14:paraId="38F79CA2" w14:textId="77777777" w:rsidR="00B416E7" w:rsidRPr="00F9350A" w:rsidRDefault="00B416E7" w:rsidP="002853E8">
            <w:pPr>
              <w:widowControl w:val="0"/>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(HMS)</w:t>
            </w:r>
          </w:p>
        </w:tc>
      </w:tr>
      <w:tr w:rsidR="00B416E7" w:rsidRPr="00245D2F" w14:paraId="1EB4BE74" w14:textId="77777777" w:rsidTr="002853E8">
        <w:trPr>
          <w:trHeight w:val="333"/>
        </w:trPr>
        <w:tc>
          <w:tcPr>
            <w:tcW w:w="1244" w:type="dxa"/>
            <w:vMerge w:val="restart"/>
            <w:tcBorders>
              <w:top w:val="double" w:sz="4" w:space="0" w:color="000000"/>
              <w:left w:val="single" w:sz="2" w:space="0" w:color="000000"/>
              <w:bottom w:val="single" w:sz="4" w:space="0" w:color="000000"/>
              <w:right w:val="single" w:sz="4" w:space="0" w:color="000000"/>
            </w:tcBorders>
            <w:vAlign w:val="center"/>
          </w:tcPr>
          <w:p w14:paraId="66BA36D1" w14:textId="77777777" w:rsidR="00B416E7" w:rsidRPr="00F9350A" w:rsidRDefault="00B416E7" w:rsidP="002853E8">
            <w:pPr>
              <w:widowControl w:val="0"/>
              <w:spacing w:before="57" w:after="57"/>
              <w:ind w:left="228" w:right="57"/>
              <w:jc w:val="center"/>
              <w:rPr>
                <w:rFonts w:eastAsia="Times New Roman" w:cs="Arial Unicode MS"/>
                <w:color w:val="000000"/>
                <w:lang w:eastAsia="hu-HU"/>
              </w:rPr>
            </w:pPr>
            <w:r w:rsidRPr="00F9350A">
              <w:rPr>
                <w:rFonts w:eastAsia="Times New Roman" w:cs="Arial Unicode MS"/>
                <w:color w:val="000000"/>
                <w:spacing w:val="-2"/>
                <w:lang w:eastAsia="hu-HU"/>
              </w:rPr>
              <w:t>D.13.1.</w:t>
            </w:r>
          </w:p>
        </w:tc>
        <w:tc>
          <w:tcPr>
            <w:tcW w:w="2160" w:type="dxa"/>
            <w:vMerge w:val="restart"/>
            <w:tcBorders>
              <w:top w:val="double" w:sz="4" w:space="0" w:color="000000"/>
              <w:left w:val="single" w:sz="4" w:space="0" w:color="000000"/>
              <w:bottom w:val="single" w:sz="4" w:space="0" w:color="000000"/>
              <w:right w:val="single" w:sz="4" w:space="0" w:color="000000"/>
            </w:tcBorders>
            <w:vAlign w:val="center"/>
          </w:tcPr>
          <w:p w14:paraId="10D5D741" w14:textId="01FABA19"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Tisza,</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Horgos–</w:t>
            </w:r>
            <w:proofErr w:type="gramStart"/>
            <w:r w:rsidR="00403831">
              <w:rPr>
                <w:rFonts w:eastAsia="Times New Roman" w:cs="Arial Unicode MS"/>
                <w:color w:val="000000"/>
                <w:lang w:eastAsia="hu-HU"/>
              </w:rPr>
              <w:t>0</w:t>
            </w:r>
            <w:r w:rsidRPr="00F9350A">
              <w:rPr>
                <w:rFonts w:eastAsia="Times New Roman" w:cs="Arial Unicode MS"/>
                <w:color w:val="000000"/>
                <w:lang w:eastAsia="hu-HU"/>
              </w:rPr>
              <w:t>Martonos csatorna</w:t>
            </w:r>
            <w:proofErr w:type="gramEnd"/>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Kőrös</w:t>
            </w:r>
          </w:p>
          <w:p w14:paraId="76AF9E98"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Tisza:</w:t>
            </w:r>
            <w:r w:rsidRPr="00F9350A">
              <w:rPr>
                <w:rFonts w:eastAsia="Times New Roman" w:cs="Arial Unicode MS"/>
                <w:color w:val="000000"/>
                <w:spacing w:val="-10"/>
                <w:lang w:eastAsia="hu-HU"/>
              </w:rPr>
              <w:t xml:space="preserve"> Jobb part az országhatártól a Kőrös torkolatáig</w:t>
            </w:r>
          </w:p>
          <w:p w14:paraId="4A642015"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7E2FB0FF"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Horgos–</w:t>
            </w:r>
            <w:proofErr w:type="spellStart"/>
            <w:proofErr w:type="gram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csatorna</w:t>
            </w:r>
            <w:proofErr w:type="gramEnd"/>
            <w:r w:rsidRPr="00F9350A">
              <w:rPr>
                <w:rFonts w:eastAsia="Times New Roman" w:cs="Arial Unicode MS"/>
                <w:color w:val="000000"/>
                <w:lang w:eastAsia="hu-HU"/>
              </w:rPr>
              <w:t>:</w:t>
            </w:r>
            <w:r w:rsidRPr="00F9350A">
              <w:rPr>
                <w:rFonts w:eastAsia="Times New Roman" w:cs="Arial Unicode MS"/>
                <w:color w:val="000000"/>
                <w:spacing w:val="-10"/>
                <w:lang w:eastAsia="hu-HU"/>
              </w:rPr>
              <w:t xml:space="preserve"> </w:t>
            </w:r>
            <w:r w:rsidRPr="00F9350A">
              <w:rPr>
                <w:rFonts w:eastAsia="Times New Roman" w:cs="Arial Unicode MS"/>
                <w:color w:val="000000"/>
                <w:lang w:eastAsia="hu-HU"/>
              </w:rPr>
              <w:t>a Tiszába való betorkolástól a 4+500 km szelvényig</w:t>
            </w:r>
          </w:p>
          <w:p w14:paraId="06A63202"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43,68 km</w:t>
            </w:r>
          </w:p>
        </w:tc>
        <w:tc>
          <w:tcPr>
            <w:tcW w:w="2777" w:type="dxa"/>
            <w:tcBorders>
              <w:top w:val="double" w:sz="4" w:space="0" w:color="000000"/>
              <w:left w:val="single" w:sz="4" w:space="0" w:color="000000"/>
              <w:bottom w:val="single" w:sz="4" w:space="0" w:color="000000"/>
              <w:right w:val="single" w:sz="4" w:space="0" w:color="000000"/>
            </w:tcBorders>
            <w:vAlign w:val="center"/>
          </w:tcPr>
          <w:p w14:paraId="30D92482" w14:textId="77777777" w:rsidR="00B416E7" w:rsidRPr="00F9350A" w:rsidRDefault="00B416E7" w:rsidP="002853E8">
            <w:pPr>
              <w:widowControl w:val="0"/>
              <w:tabs>
                <w:tab w:val="left" w:pos="587"/>
              </w:tabs>
              <w:spacing w:before="57" w:after="57"/>
              <w:ind w:left="57" w:right="57"/>
              <w:rPr>
                <w:rFonts w:eastAsia="Times New Roman" w:cs="Arial Unicode MS"/>
                <w:color w:val="000000"/>
                <w:lang w:eastAsia="hu-HU"/>
              </w:rPr>
            </w:pPr>
            <w:r w:rsidRPr="00F9350A">
              <w:rPr>
                <w:rFonts w:eastAsia="Times New Roman" w:cs="Arial Unicode MS"/>
                <w:color w:val="000000"/>
                <w:position w:val="4"/>
                <w:lang w:eastAsia="hu-HU"/>
              </w:rPr>
              <w:t>1. Paphalom határmenti töltés. 5,2 km (az 5+200-tól 0+000-ig)</w:t>
            </w:r>
          </w:p>
        </w:tc>
        <w:tc>
          <w:tcPr>
            <w:tcW w:w="3689" w:type="dxa"/>
            <w:tcBorders>
              <w:top w:val="double" w:sz="4" w:space="0" w:color="000000"/>
              <w:left w:val="single" w:sz="4" w:space="0" w:color="000000"/>
              <w:bottom w:val="single" w:sz="4" w:space="0" w:color="000000"/>
              <w:right w:val="single" w:sz="4" w:space="0" w:color="000000"/>
            </w:tcBorders>
            <w:vAlign w:val="center"/>
          </w:tcPr>
          <w:p w14:paraId="155A6865"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tc>
        <w:tc>
          <w:tcPr>
            <w:tcW w:w="1921" w:type="dxa"/>
            <w:tcBorders>
              <w:top w:val="double" w:sz="4" w:space="0" w:color="000000"/>
              <w:left w:val="single" w:sz="4" w:space="0" w:color="000000"/>
              <w:bottom w:val="single" w:sz="4" w:space="0" w:color="000000"/>
              <w:right w:val="single" w:sz="4" w:space="0" w:color="000000"/>
            </w:tcBorders>
            <w:vAlign w:val="center"/>
          </w:tcPr>
          <w:p w14:paraId="4863A403"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3197DF35" w14:textId="77777777" w:rsidR="00B416E7" w:rsidRPr="00F9350A" w:rsidRDefault="00B416E7" w:rsidP="002853E8">
            <w:pPr>
              <w:widowControl w:val="0"/>
              <w:spacing w:before="57" w:after="57"/>
              <w:ind w:left="57" w:right="57"/>
              <w:rPr>
                <w:rFonts w:eastAsia="Times New Roman" w:cs="Arial Unicode MS"/>
                <w:color w:val="000000"/>
                <w:spacing w:val="-2"/>
                <w:lang w:eastAsia="hu-HU"/>
              </w:rPr>
            </w:pPr>
            <w:proofErr w:type="spellStart"/>
            <w:r w:rsidRPr="00F9350A">
              <w:rPr>
                <w:rFonts w:eastAsia="Times New Roman" w:cs="Arial Unicode MS"/>
                <w:color w:val="000000"/>
                <w:spacing w:val="-2"/>
                <w:lang w:eastAsia="hu-HU"/>
              </w:rPr>
              <w:t>Martonos</w:t>
            </w:r>
            <w:proofErr w:type="spellEnd"/>
          </w:p>
          <w:p w14:paraId="2A5ABF1C"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 xml:space="preserve">Zárt </w:t>
            </w:r>
            <w:proofErr w:type="spellStart"/>
            <w:r w:rsidRPr="00F9350A">
              <w:rPr>
                <w:rFonts w:eastAsia="Times New Roman" w:cs="Arial Unicode MS"/>
                <w:color w:val="000000"/>
                <w:lang w:eastAsia="hu-HU"/>
              </w:rPr>
              <w:t>öblözet</w:t>
            </w:r>
            <w:proofErr w:type="spellEnd"/>
          </w:p>
          <w:p w14:paraId="76625A41"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18.38</w:t>
            </w:r>
            <w:r w:rsidRPr="00F9350A">
              <w:rPr>
                <w:rFonts w:eastAsia="Times New Roman" w:cs="Arial Unicode MS"/>
                <w:color w:val="000000"/>
                <w:spacing w:val="-5"/>
                <w:lang w:eastAsia="hu-HU"/>
              </w:rPr>
              <w:t xml:space="preserve"> km</w:t>
            </w:r>
          </w:p>
          <w:p w14:paraId="362D5B96"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MAGYARKANIZSA</w:t>
            </w:r>
          </w:p>
          <w:p w14:paraId="051F5998"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p w14:paraId="1EBCD65E"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
        </w:tc>
        <w:tc>
          <w:tcPr>
            <w:tcW w:w="2099" w:type="dxa"/>
            <w:tcBorders>
              <w:top w:val="double" w:sz="4" w:space="0" w:color="000000"/>
              <w:left w:val="single" w:sz="4" w:space="0" w:color="000000"/>
              <w:bottom w:val="single" w:sz="4" w:space="0" w:color="000000"/>
              <w:right w:val="single" w:sz="2" w:space="0" w:color="000000"/>
            </w:tcBorders>
            <w:vAlign w:val="center"/>
          </w:tcPr>
          <w:p w14:paraId="4D7885D3" w14:textId="77777777" w:rsidR="00B416E7" w:rsidRPr="00F9350A" w:rsidRDefault="00B416E7" w:rsidP="002853E8">
            <w:pPr>
              <w:widowControl w:val="0"/>
              <w:ind w:left="57" w:right="57"/>
              <w:rPr>
                <w:rFonts w:eastAsia="Times New Roman"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93</w:t>
            </w:r>
          </w:p>
          <w:p w14:paraId="23B2D9E7" w14:textId="77777777" w:rsidR="00B416E7" w:rsidRPr="00F9350A" w:rsidRDefault="00B416E7" w:rsidP="002853E8">
            <w:pPr>
              <w:widowControl w:val="0"/>
              <w:ind w:left="57" w:right="57"/>
              <w:rPr>
                <w:rFonts w:eastAsia="Times New Roman" w:cs="Arial Unicode MS"/>
                <w:color w:val="000000"/>
                <w:lang w:eastAsia="hu-HU"/>
              </w:rPr>
            </w:pPr>
            <w:r w:rsidRPr="00F9350A">
              <w:rPr>
                <w:rFonts w:eastAsia="Times New Roman" w:cs="Arial Unicode MS"/>
                <w:color w:val="000000"/>
                <w:spacing w:val="-2"/>
                <w:lang w:eastAsia="hu-HU"/>
              </w:rPr>
              <w:t>egy gravitációs leeresztő</w:t>
            </w:r>
          </w:p>
          <w:p w14:paraId="1F5E3C20"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7D355CDB"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94</w:t>
            </w:r>
          </w:p>
          <w:p w14:paraId="03383779"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 xml:space="preserve">CS-11 </w:t>
            </w:r>
            <w:proofErr w:type="spellStart"/>
            <w:r w:rsidRPr="00F9350A">
              <w:rPr>
                <w:rFonts w:eastAsia="Times New Roman" w:cs="Arial Unicode MS"/>
                <w:color w:val="000000"/>
                <w:spacing w:val="-2"/>
                <w:lang w:eastAsia="hu-HU"/>
              </w:rPr>
              <w:t>Martonos</w:t>
            </w:r>
            <w:proofErr w:type="spellEnd"/>
            <w:r w:rsidRPr="00F9350A">
              <w:rPr>
                <w:rFonts w:eastAsia="Times New Roman" w:cs="Arial Unicode MS"/>
                <w:color w:val="000000"/>
                <w:spacing w:val="-2"/>
                <w:lang w:eastAsia="hu-HU"/>
              </w:rPr>
              <w:t xml:space="preserve"> és egy gravitációs leeresztő</w:t>
            </w:r>
            <w:r w:rsidRPr="00F9350A">
              <w:rPr>
                <w:rFonts w:eastAsia="Times New Roman" w:cs="Arial Unicode MS"/>
                <w:color w:val="000000"/>
                <w:spacing w:val="40"/>
                <w:lang w:eastAsia="hu-HU"/>
              </w:rPr>
              <w:t xml:space="preserve"> </w:t>
            </w:r>
          </w:p>
        </w:tc>
      </w:tr>
      <w:tr w:rsidR="00B416E7" w:rsidRPr="00F9350A" w14:paraId="7ED8356E" w14:textId="77777777" w:rsidTr="002853E8">
        <w:trPr>
          <w:trHeight w:val="745"/>
        </w:trPr>
        <w:tc>
          <w:tcPr>
            <w:tcW w:w="1244" w:type="dxa"/>
            <w:vMerge/>
            <w:tcBorders>
              <w:left w:val="single" w:sz="2" w:space="0" w:color="000000"/>
              <w:bottom w:val="single" w:sz="4" w:space="0" w:color="000000"/>
              <w:right w:val="single" w:sz="4" w:space="0" w:color="000000"/>
            </w:tcBorders>
            <w:vAlign w:val="center"/>
          </w:tcPr>
          <w:p w14:paraId="16FB230A" w14:textId="77777777" w:rsidR="00B416E7" w:rsidRPr="00F9350A" w:rsidRDefault="00B416E7" w:rsidP="002853E8">
            <w:pPr>
              <w:widowControl w:val="0"/>
              <w:spacing w:before="57" w:after="57"/>
              <w:ind w:left="57" w:right="57"/>
              <w:rPr>
                <w:rFonts w:eastAsia="Arial Unicode MS" w:cs="Arial Unicode MS"/>
                <w:color w:val="000000"/>
                <w:lang w:eastAsia="hu-HU"/>
              </w:rPr>
            </w:pPr>
          </w:p>
        </w:tc>
        <w:tc>
          <w:tcPr>
            <w:tcW w:w="2160" w:type="dxa"/>
            <w:vMerge/>
            <w:tcBorders>
              <w:left w:val="single" w:sz="4" w:space="0" w:color="000000"/>
              <w:bottom w:val="single" w:sz="4" w:space="0" w:color="000000"/>
              <w:right w:val="single" w:sz="4" w:space="0" w:color="000000"/>
            </w:tcBorders>
            <w:vAlign w:val="center"/>
          </w:tcPr>
          <w:p w14:paraId="3B7BF845" w14:textId="77777777" w:rsidR="00B416E7" w:rsidRPr="00F9350A" w:rsidRDefault="00B416E7" w:rsidP="002853E8">
            <w:pPr>
              <w:widowControl w:val="0"/>
              <w:spacing w:before="57" w:after="57"/>
              <w:ind w:left="57" w:right="57"/>
              <w:rPr>
                <w:rFonts w:eastAsia="Arial Unicode MS" w:cs="Arial Unicode MS"/>
                <w:color w:val="000000"/>
                <w:lang w:eastAsia="hu-HU"/>
              </w:rPr>
            </w:pPr>
          </w:p>
        </w:tc>
        <w:tc>
          <w:tcPr>
            <w:tcW w:w="2777" w:type="dxa"/>
            <w:tcBorders>
              <w:top w:val="single" w:sz="4" w:space="0" w:color="000000"/>
              <w:left w:val="single" w:sz="4" w:space="0" w:color="000000"/>
              <w:bottom w:val="single" w:sz="4" w:space="0" w:color="000000"/>
              <w:right w:val="single" w:sz="4" w:space="0" w:color="000000"/>
            </w:tcBorders>
            <w:vAlign w:val="center"/>
          </w:tcPr>
          <w:p w14:paraId="1DF04D67" w14:textId="77777777" w:rsidR="00B416E7" w:rsidRPr="00F9350A" w:rsidRDefault="00B416E7" w:rsidP="002853E8">
            <w:pPr>
              <w:widowControl w:val="0"/>
              <w:tabs>
                <w:tab w:val="left" w:pos="587"/>
              </w:tabs>
              <w:spacing w:before="57" w:after="57"/>
              <w:ind w:left="57" w:right="57"/>
              <w:rPr>
                <w:rFonts w:ascii="Arial Unicode MS" w:eastAsia="Times New Roman" w:hAnsi="Arial Unicode MS" w:cs="Arial Unicode MS"/>
                <w:color w:val="000000"/>
                <w:lang w:eastAsia="hu-HU"/>
              </w:rPr>
            </w:pPr>
          </w:p>
          <w:p w14:paraId="26D63632" w14:textId="77777777" w:rsidR="00B416E7" w:rsidRPr="00F9350A" w:rsidRDefault="00B416E7" w:rsidP="002853E8">
            <w:pPr>
              <w:widowControl w:val="0"/>
              <w:tabs>
                <w:tab w:val="left" w:pos="587"/>
              </w:tabs>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2. A Tisza menti jobboldali töltés az országhatártól a Horgos–</w:t>
            </w:r>
            <w:r w:rsidRPr="00F9350A">
              <w:rPr>
                <w:rFonts w:eastAsia="Times New Roman" w:cs="Arial Unicode MS"/>
                <w:color w:val="000000"/>
                <w:spacing w:val="-7"/>
                <w:lang w:eastAsia="hu-HU"/>
              </w:rPr>
              <w:t xml:space="preserve"> </w:t>
            </w:r>
            <w:proofErr w:type="spellStart"/>
            <w:proofErr w:type="gram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csatorna</w:t>
            </w:r>
            <w:proofErr w:type="gramEnd"/>
            <w:r w:rsidRPr="00F9350A">
              <w:rPr>
                <w:rFonts w:eastAsia="Times New Roman" w:cs="Arial Unicode MS"/>
                <w:color w:val="000000"/>
                <w:lang w:eastAsia="hu-HU"/>
              </w:rPr>
              <w:t xml:space="preserve"> beletorkolásáig,</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8.68</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km</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(155+377-</w:t>
            </w:r>
            <w:r w:rsidRPr="00F9350A">
              <w:rPr>
                <w:rFonts w:eastAsia="Times New Roman" w:cs="Arial Unicode MS"/>
                <w:color w:val="000000"/>
                <w:spacing w:val="-2"/>
                <w:lang w:eastAsia="hu-HU"/>
              </w:rPr>
              <w:t>146+695)</w:t>
            </w:r>
          </w:p>
          <w:p w14:paraId="02E9E479" w14:textId="77777777" w:rsidR="00B416E7" w:rsidRPr="00F9350A" w:rsidRDefault="00B416E7" w:rsidP="002853E8">
            <w:pPr>
              <w:widowControl w:val="0"/>
              <w:tabs>
                <w:tab w:val="left" w:pos="120"/>
              </w:tabs>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3. A Horgos–</w:t>
            </w:r>
            <w:r w:rsidRPr="00F9350A">
              <w:rPr>
                <w:rFonts w:eastAsia="Times New Roman" w:cs="Arial Unicode MS"/>
                <w:color w:val="000000"/>
                <w:spacing w:val="-4"/>
                <w:lang w:eastAsia="hu-HU"/>
              </w:rPr>
              <w:t xml:space="preserve"> </w:t>
            </w:r>
            <w:proofErr w:type="spellStart"/>
            <w:proofErr w:type="gram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csatorna</w:t>
            </w:r>
            <w:proofErr w:type="gramEnd"/>
            <w:r w:rsidRPr="00F9350A">
              <w:rPr>
                <w:rFonts w:eastAsia="Times New Roman" w:cs="Arial Unicode MS"/>
                <w:color w:val="000000"/>
                <w:lang w:eastAsia="hu-HU"/>
              </w:rPr>
              <w:t xml:space="preserve"> menti bal parti töltése,</w:t>
            </w:r>
            <w:r w:rsidRPr="00F9350A">
              <w:rPr>
                <w:rFonts w:eastAsia="Times New Roman" w:cs="Arial Unicode MS"/>
                <w:color w:val="000000"/>
                <w:spacing w:val="-2"/>
                <w:lang w:eastAsia="hu-HU"/>
              </w:rPr>
              <w:t xml:space="preserve"> </w:t>
            </w:r>
            <w:r w:rsidRPr="00F9350A">
              <w:rPr>
                <w:rFonts w:eastAsia="Times New Roman" w:cs="Arial Unicode MS"/>
                <w:color w:val="000000"/>
                <w:lang w:eastAsia="hu-HU"/>
              </w:rPr>
              <w:t>a</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4+500 km szelvénytől a Tiszába való beletorkolásáig, 4.5 km (4+500 – 0+000)</w:t>
            </w:r>
          </w:p>
          <w:p w14:paraId="61EEB44C" w14:textId="77777777" w:rsidR="00B416E7" w:rsidRPr="00F9350A" w:rsidRDefault="00B416E7" w:rsidP="002853E8">
            <w:pPr>
              <w:widowControl w:val="0"/>
              <w:tabs>
                <w:tab w:val="left" w:pos="120"/>
              </w:tabs>
              <w:spacing w:before="57" w:after="57"/>
              <w:ind w:left="57" w:right="57"/>
              <w:rPr>
                <w:rFonts w:eastAsia="Times New Roman" w:cs="Arial Unicode MS"/>
                <w:color w:val="000000"/>
                <w:lang w:eastAsia="hu-HU"/>
              </w:rPr>
            </w:pPr>
          </w:p>
        </w:tc>
        <w:tc>
          <w:tcPr>
            <w:tcW w:w="3689" w:type="dxa"/>
            <w:vMerge w:val="restart"/>
            <w:tcBorders>
              <w:top w:val="single" w:sz="4" w:space="0" w:color="000000"/>
              <w:left w:val="single" w:sz="4" w:space="0" w:color="000000"/>
              <w:bottom w:val="single" w:sz="4" w:space="0" w:color="000000"/>
              <w:right w:val="single" w:sz="4" w:space="0" w:color="000000"/>
            </w:tcBorders>
            <w:vAlign w:val="center"/>
          </w:tcPr>
          <w:p w14:paraId="1D87A640"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V - Tisza:</w:t>
            </w:r>
            <w:r w:rsidRPr="00F9350A">
              <w:rPr>
                <w:rFonts w:eastAsia="Times New Roman" w:cs="Arial Unicode MS"/>
                <w:color w:val="000000"/>
                <w:spacing w:val="-4"/>
                <w:lang w:eastAsia="hu-HU"/>
              </w:rPr>
              <w:t xml:space="preserve"> </w:t>
            </w:r>
            <w:r w:rsidRPr="00F9350A">
              <w:rPr>
                <w:rFonts w:eastAsia="Times New Roman" w:cs="Arial Unicode MS"/>
                <w:color w:val="000000"/>
                <w:spacing w:val="-2"/>
                <w:lang w:eastAsia="hu-HU"/>
              </w:rPr>
              <w:t>Zenta</w:t>
            </w:r>
          </w:p>
          <w:p w14:paraId="7801992C"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VV - (R);</w:t>
            </w:r>
            <w:r w:rsidRPr="00F9350A">
              <w:rPr>
                <w:rFonts w:eastAsia="Times New Roman" w:cs="Arial Unicode MS"/>
                <w:color w:val="000000"/>
                <w:spacing w:val="-3"/>
                <w:lang w:eastAsia="hu-HU"/>
              </w:rPr>
              <w:t xml:space="preserve"> </w:t>
            </w:r>
            <w:r w:rsidRPr="00F9350A">
              <w:rPr>
                <w:rFonts w:eastAsia="Times New Roman" w:cs="Arial Unicode MS"/>
                <w:color w:val="000000"/>
                <w:lang w:eastAsia="hu-HU"/>
              </w:rPr>
              <w:t>l, d,</w:t>
            </w:r>
            <w:r w:rsidRPr="00F9350A">
              <w:rPr>
                <w:rFonts w:eastAsia="Times New Roman" w:cs="Arial Unicode MS"/>
                <w:color w:val="000000"/>
                <w:spacing w:val="-3"/>
                <w:lang w:eastAsia="hu-HU"/>
              </w:rPr>
              <w:t xml:space="preserve"> </w:t>
            </w:r>
            <w:r w:rsidRPr="00F9350A">
              <w:rPr>
                <w:rFonts w:eastAsia="Times New Roman" w:cs="Arial Unicode MS"/>
                <w:color w:val="000000"/>
                <w:lang w:eastAsia="hu-HU"/>
              </w:rPr>
              <w:t>i;</w:t>
            </w:r>
          </w:p>
          <w:p w14:paraId="705E2877"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„0”</w:t>
            </w:r>
            <w:r w:rsidRPr="00F9350A">
              <w:rPr>
                <w:rFonts w:eastAsia="Times New Roman" w:cs="Arial Unicode MS"/>
                <w:color w:val="000000"/>
                <w:spacing w:val="-2"/>
                <w:lang w:eastAsia="hu-HU"/>
              </w:rPr>
              <w:t xml:space="preserve"> </w:t>
            </w:r>
            <w:proofErr w:type="gramStart"/>
            <w:r w:rsidRPr="00F9350A">
              <w:rPr>
                <w:rFonts w:eastAsia="Times New Roman" w:cs="Arial Unicode MS"/>
                <w:color w:val="000000"/>
                <w:spacing w:val="-2"/>
                <w:lang w:eastAsia="hu-HU"/>
              </w:rPr>
              <w:t>72.80 ;</w:t>
            </w:r>
            <w:proofErr w:type="gramEnd"/>
            <w:r w:rsidRPr="00F9350A">
              <w:rPr>
                <w:rFonts w:eastAsia="Times New Roman" w:cs="Arial Unicode MS"/>
                <w:color w:val="000000"/>
                <w:spacing w:val="-2"/>
                <w:lang w:eastAsia="hu-HU"/>
              </w:rPr>
              <w:t xml:space="preserve"> </w:t>
            </w:r>
            <w:proofErr w:type="gramStart"/>
            <w:r w:rsidRPr="00F9350A">
              <w:rPr>
                <w:rFonts w:eastAsia="Times New Roman" w:cs="Arial Unicode MS"/>
                <w:color w:val="000000"/>
                <w:lang w:eastAsia="hu-HU"/>
              </w:rPr>
              <w:t>926</w:t>
            </w:r>
            <w:r w:rsidRPr="00F9350A">
              <w:rPr>
                <w:rFonts w:eastAsia="Times New Roman" w:cs="Arial Unicode MS"/>
                <w:color w:val="000000"/>
                <w:spacing w:val="34"/>
                <w:lang w:eastAsia="hu-HU"/>
              </w:rPr>
              <w:t xml:space="preserve">  </w:t>
            </w:r>
            <w:r w:rsidRPr="00F9350A">
              <w:rPr>
                <w:rFonts w:eastAsia="Times New Roman" w:cs="Arial Unicode MS"/>
                <w:color w:val="000000"/>
                <w:lang w:eastAsia="hu-HU"/>
              </w:rPr>
              <w:t>(</w:t>
            </w:r>
            <w:proofErr w:type="gramEnd"/>
            <w:r w:rsidRPr="00F9350A">
              <w:rPr>
                <w:rFonts w:eastAsia="Times New Roman" w:cs="Arial Unicode MS"/>
                <w:color w:val="000000"/>
                <w:spacing w:val="-2"/>
                <w:lang w:eastAsia="hu-HU"/>
              </w:rPr>
              <w:t>2006. április 21.)</w:t>
            </w:r>
          </w:p>
          <w:p w14:paraId="67434441"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 xml:space="preserve">RO </w:t>
            </w:r>
            <w:proofErr w:type="gramStart"/>
            <w:r w:rsidRPr="00F9350A">
              <w:rPr>
                <w:rFonts w:eastAsia="Times New Roman" w:cs="Arial Unicode MS"/>
                <w:color w:val="000000"/>
                <w:lang w:eastAsia="hu-HU"/>
              </w:rPr>
              <w:t>-  600</w:t>
            </w:r>
            <w:proofErr w:type="gramEnd"/>
            <w:r w:rsidRPr="00F9350A">
              <w:rPr>
                <w:rFonts w:eastAsia="Times New Roman" w:cs="Arial Unicode MS"/>
                <w:color w:val="000000"/>
                <w:spacing w:val="71"/>
                <w:lang w:eastAsia="hu-HU"/>
              </w:rPr>
              <w:t xml:space="preserve"> </w:t>
            </w:r>
            <w:r w:rsidRPr="00F9350A">
              <w:rPr>
                <w:rFonts w:eastAsia="Times New Roman" w:cs="Arial Unicode MS"/>
                <w:color w:val="000000"/>
                <w:spacing w:val="-2"/>
                <w:lang w:eastAsia="hu-HU"/>
              </w:rPr>
              <w:t>78.80</w:t>
            </w:r>
          </w:p>
          <w:p w14:paraId="1A9E6887" w14:textId="77777777" w:rsidR="00B416E7" w:rsidRPr="00F9350A" w:rsidRDefault="00B416E7" w:rsidP="002853E8">
            <w:pPr>
              <w:widowControl w:val="0"/>
              <w:spacing w:before="57" w:after="57"/>
              <w:ind w:left="57" w:right="57"/>
              <w:rPr>
                <w:rFonts w:eastAsia="Times New Roman" w:cs="Arial Unicode MS"/>
                <w:color w:val="000000"/>
                <w:spacing w:val="-3"/>
                <w:lang w:eastAsia="hu-HU"/>
              </w:rPr>
            </w:pPr>
            <w:r w:rsidRPr="00F9350A">
              <w:rPr>
                <w:rFonts w:eastAsia="Times New Roman" w:cs="Arial Unicode MS"/>
                <w:color w:val="000000"/>
                <w:lang w:eastAsia="hu-HU"/>
              </w:rPr>
              <w:t xml:space="preserve">         700</w:t>
            </w:r>
            <w:r w:rsidRPr="00F9350A">
              <w:rPr>
                <w:rFonts w:eastAsia="Times New Roman" w:cs="Arial Unicode MS"/>
                <w:color w:val="000000"/>
                <w:spacing w:val="62"/>
                <w:lang w:eastAsia="hu-HU"/>
              </w:rPr>
              <w:t xml:space="preserve"> </w:t>
            </w:r>
            <w:r w:rsidRPr="00F9350A">
              <w:rPr>
                <w:rFonts w:eastAsia="Times New Roman" w:cs="Arial Unicode MS"/>
                <w:color w:val="000000"/>
                <w:lang w:eastAsia="hu-HU"/>
              </w:rPr>
              <w:t>79.80</w:t>
            </w:r>
            <w:r w:rsidRPr="00F9350A">
              <w:rPr>
                <w:rFonts w:eastAsia="Times New Roman" w:cs="Arial Unicode MS"/>
                <w:color w:val="000000"/>
                <w:spacing w:val="-3"/>
                <w:lang w:eastAsia="hu-HU"/>
              </w:rPr>
              <w:t xml:space="preserve"> a Kőrösnél és Paphalomnál</w:t>
            </w:r>
          </w:p>
          <w:p w14:paraId="4A1CC0A2"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750</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 xml:space="preserve">80.30 Horgos </w:t>
            </w:r>
            <w:proofErr w:type="gramStart"/>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Martonos</w:t>
            </w:r>
            <w:proofErr w:type="spellEnd"/>
            <w:proofErr w:type="gramEnd"/>
          </w:p>
          <w:p w14:paraId="4C16EC87"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VO - 800</w:t>
            </w:r>
            <w:r w:rsidRPr="00F9350A">
              <w:rPr>
                <w:rFonts w:eastAsia="Times New Roman" w:cs="Arial Unicode MS"/>
                <w:color w:val="000000"/>
                <w:spacing w:val="71"/>
                <w:lang w:eastAsia="hu-HU"/>
              </w:rPr>
              <w:t xml:space="preserve"> </w:t>
            </w:r>
            <w:r w:rsidRPr="00F9350A">
              <w:rPr>
                <w:rFonts w:eastAsia="Times New Roman" w:cs="Arial Unicode MS"/>
                <w:color w:val="000000"/>
                <w:spacing w:val="-2"/>
                <w:lang w:eastAsia="hu-HU"/>
              </w:rPr>
              <w:t>80.80</w:t>
            </w:r>
          </w:p>
          <w:p w14:paraId="267CE38B"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 xml:space="preserve">         830</w:t>
            </w:r>
            <w:r w:rsidRPr="00F9350A">
              <w:rPr>
                <w:rFonts w:eastAsia="Times New Roman" w:cs="Arial Unicode MS"/>
                <w:color w:val="000000"/>
                <w:spacing w:val="64"/>
                <w:lang w:eastAsia="hu-HU"/>
              </w:rPr>
              <w:t xml:space="preserve"> </w:t>
            </w:r>
            <w:r w:rsidRPr="00F9350A">
              <w:rPr>
                <w:rFonts w:eastAsia="Times New Roman" w:cs="Arial Unicode MS"/>
                <w:color w:val="000000"/>
                <w:lang w:eastAsia="hu-HU"/>
              </w:rPr>
              <w:t>81.10</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Kőrös és Paphalom</w:t>
            </w:r>
          </w:p>
          <w:p w14:paraId="2031FF93"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4"/>
                <w:lang w:eastAsia="hu-HU"/>
              </w:rPr>
              <w:t xml:space="preserve">        800</w:t>
            </w:r>
            <w:r w:rsidRPr="00F9350A">
              <w:rPr>
                <w:rFonts w:eastAsia="Times New Roman" w:cs="Arial Unicode MS"/>
                <w:color w:val="000000"/>
                <w:spacing w:val="68"/>
                <w:lang w:eastAsia="hu-HU"/>
              </w:rPr>
              <w:t xml:space="preserve"> </w:t>
            </w:r>
            <w:r w:rsidRPr="00F9350A">
              <w:rPr>
                <w:rFonts w:eastAsia="Times New Roman" w:cs="Arial Unicode MS"/>
                <w:color w:val="000000"/>
                <w:spacing w:val="-4"/>
                <w:lang w:eastAsia="hu-HU"/>
              </w:rPr>
              <w:t>80.80</w:t>
            </w:r>
            <w:r w:rsidRPr="00F9350A">
              <w:rPr>
                <w:rFonts w:eastAsia="Times New Roman" w:cs="Arial Unicode MS"/>
                <w:color w:val="000000"/>
                <w:spacing w:val="-1"/>
                <w:lang w:eastAsia="hu-HU"/>
              </w:rPr>
              <w:t xml:space="preserve"> </w:t>
            </w:r>
            <w:r w:rsidRPr="00F9350A">
              <w:rPr>
                <w:rFonts w:eastAsia="Times New Roman" w:cs="Arial Unicode MS"/>
                <w:color w:val="000000"/>
                <w:spacing w:val="-4"/>
                <w:lang w:eastAsia="hu-HU"/>
              </w:rPr>
              <w:t>Horgos–</w:t>
            </w:r>
            <w:proofErr w:type="spellStart"/>
            <w:r w:rsidRPr="00F9350A">
              <w:rPr>
                <w:rFonts w:eastAsia="Times New Roman" w:cs="Arial Unicode MS"/>
                <w:color w:val="000000"/>
                <w:spacing w:val="-4"/>
                <w:lang w:eastAsia="hu-HU"/>
              </w:rPr>
              <w:t>Martonos</w:t>
            </w:r>
            <w:proofErr w:type="spellEnd"/>
          </w:p>
          <w:p w14:paraId="39266718"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position w:val="3"/>
                <w:lang w:eastAsia="hu-HU"/>
              </w:rPr>
              <w:t xml:space="preserve">MV - </w:t>
            </w:r>
            <w:proofErr w:type="gramStart"/>
            <w:r w:rsidRPr="00F9350A">
              <w:rPr>
                <w:rFonts w:eastAsia="Times New Roman" w:cs="Arial Unicode MS"/>
                <w:color w:val="000000"/>
                <w:position w:val="3"/>
                <w:lang w:eastAsia="hu-HU"/>
              </w:rPr>
              <w:t>970</w:t>
            </w:r>
            <w:r w:rsidRPr="00F9350A">
              <w:rPr>
                <w:rFonts w:eastAsia="Times New Roman" w:cs="Arial Unicode MS"/>
                <w:color w:val="000000"/>
                <w:spacing w:val="61"/>
                <w:position w:val="3"/>
                <w:lang w:eastAsia="hu-HU"/>
              </w:rPr>
              <w:t xml:space="preserve">  </w:t>
            </w:r>
            <w:r w:rsidRPr="00F9350A">
              <w:rPr>
                <w:rFonts w:eastAsia="Times New Roman" w:cs="Arial Unicode MS"/>
                <w:color w:val="000000"/>
                <w:spacing w:val="-2"/>
                <w:position w:val="3"/>
                <w:lang w:eastAsia="hu-HU"/>
              </w:rPr>
              <w:t>(</w:t>
            </w:r>
            <w:proofErr w:type="gramEnd"/>
            <w:r w:rsidRPr="00F9350A">
              <w:rPr>
                <w:rFonts w:eastAsia="Times New Roman" w:cs="Arial Unicode MS"/>
                <w:color w:val="000000"/>
                <w:spacing w:val="-2"/>
                <w:position w:val="3"/>
                <w:lang w:eastAsia="hu-HU"/>
              </w:rPr>
              <w:t>Н</w:t>
            </w:r>
            <w:r w:rsidRPr="00F9350A">
              <w:rPr>
                <w:rFonts w:eastAsia="Times New Roman" w:cs="Arial Unicode MS"/>
                <w:color w:val="000000"/>
                <w:spacing w:val="-2"/>
                <w:lang w:eastAsia="hu-HU"/>
              </w:rPr>
              <w:t>1%</w:t>
            </w:r>
            <w:r w:rsidRPr="00F9350A">
              <w:rPr>
                <w:rFonts w:eastAsia="Times New Roman" w:cs="Arial Unicode MS"/>
                <w:color w:val="000000"/>
                <w:spacing w:val="-2"/>
                <w:position w:val="3"/>
                <w:lang w:eastAsia="hu-HU"/>
              </w:rPr>
              <w:t>)</w:t>
            </w:r>
          </w:p>
          <w:p w14:paraId="114DE282"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4"/>
                <w:lang w:eastAsia="hu-HU"/>
              </w:rPr>
              <w:t xml:space="preserve">KVZ - </w:t>
            </w:r>
            <w:proofErr w:type="gramStart"/>
            <w:r w:rsidRPr="00F9350A">
              <w:rPr>
                <w:rFonts w:eastAsia="Times New Roman" w:cs="Arial Unicode MS"/>
                <w:color w:val="000000"/>
                <w:spacing w:val="-4"/>
                <w:lang w:eastAsia="hu-HU"/>
              </w:rPr>
              <w:t>1045</w:t>
            </w:r>
            <w:r w:rsidRPr="00F9350A">
              <w:rPr>
                <w:rFonts w:eastAsia="Times New Roman" w:cs="Arial Unicode MS"/>
                <w:color w:val="000000"/>
                <w:spacing w:val="34"/>
                <w:lang w:eastAsia="hu-HU"/>
              </w:rPr>
              <w:t xml:space="preserve">  </w:t>
            </w:r>
            <w:r w:rsidRPr="00F9350A">
              <w:rPr>
                <w:rFonts w:eastAsia="Times New Roman" w:cs="Arial Unicode MS"/>
                <w:color w:val="000000"/>
                <w:spacing w:val="-2"/>
                <w:lang w:eastAsia="hu-HU"/>
              </w:rPr>
              <w:t>83.</w:t>
            </w:r>
            <w:proofErr w:type="gramEnd"/>
            <w:r w:rsidRPr="00F9350A">
              <w:rPr>
                <w:rFonts w:eastAsia="Times New Roman" w:cs="Arial Unicode MS"/>
                <w:color w:val="000000"/>
                <w:spacing w:val="-2"/>
                <w:lang w:eastAsia="hu-HU"/>
              </w:rPr>
              <w:t>25</w:t>
            </w:r>
          </w:p>
        </w:tc>
        <w:tc>
          <w:tcPr>
            <w:tcW w:w="1921" w:type="dxa"/>
            <w:vMerge w:val="restart"/>
            <w:tcBorders>
              <w:left w:val="single" w:sz="4" w:space="0" w:color="000000"/>
              <w:bottom w:val="single" w:sz="4" w:space="0" w:color="000000"/>
              <w:right w:val="single" w:sz="4" w:space="0" w:color="000000"/>
            </w:tcBorders>
            <w:vAlign w:val="center"/>
          </w:tcPr>
          <w:p w14:paraId="73F74015" w14:textId="77777777" w:rsidR="00B416E7" w:rsidRPr="00F9350A" w:rsidRDefault="00B416E7" w:rsidP="002853E8">
            <w:pPr>
              <w:widowControl w:val="0"/>
              <w:spacing w:before="57" w:after="57"/>
              <w:ind w:left="57" w:right="57"/>
              <w:rPr>
                <w:rFonts w:eastAsia="Times New Roman" w:cs="Arial Unicode MS"/>
                <w:color w:val="000000"/>
                <w:spacing w:val="40"/>
                <w:lang w:eastAsia="hu-HU"/>
              </w:rPr>
            </w:pPr>
            <w:r w:rsidRPr="00F9350A">
              <w:rPr>
                <w:rFonts w:eastAsia="Times New Roman" w:cs="Arial Unicode MS"/>
                <w:color w:val="000000"/>
                <w:spacing w:val="-2"/>
                <w:lang w:eastAsia="hu-HU"/>
              </w:rPr>
              <w:t>„Kanizsa”</w:t>
            </w:r>
            <w:r w:rsidRPr="00F9350A">
              <w:rPr>
                <w:rFonts w:eastAsia="Times New Roman" w:cs="Arial Unicode MS"/>
                <w:color w:val="000000"/>
                <w:spacing w:val="40"/>
                <w:lang w:eastAsia="hu-HU"/>
              </w:rPr>
              <w:t xml:space="preserve"> </w:t>
            </w:r>
          </w:p>
          <w:p w14:paraId="6F6261EF"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 xml:space="preserve">Zárt </w:t>
            </w:r>
            <w:proofErr w:type="spellStart"/>
            <w:r w:rsidRPr="00F9350A">
              <w:rPr>
                <w:rFonts w:eastAsia="Times New Roman" w:cs="Arial Unicode MS"/>
                <w:color w:val="000000"/>
                <w:spacing w:val="-2"/>
                <w:lang w:eastAsia="hu-HU"/>
              </w:rPr>
              <w:t>öblözet</w:t>
            </w:r>
            <w:proofErr w:type="spellEnd"/>
          </w:p>
          <w:p w14:paraId="2C53F4DA"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25.30</w:t>
            </w:r>
            <w:r w:rsidRPr="00F9350A">
              <w:rPr>
                <w:rFonts w:eastAsia="Times New Roman" w:cs="Arial Unicode MS"/>
                <w:color w:val="000000"/>
                <w:spacing w:val="-5"/>
                <w:lang w:eastAsia="hu-HU"/>
              </w:rPr>
              <w:t xml:space="preserve"> km</w:t>
            </w:r>
          </w:p>
          <w:p w14:paraId="2BE51FBF"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KANIZSA</w:t>
            </w:r>
          </w:p>
        </w:tc>
        <w:tc>
          <w:tcPr>
            <w:tcW w:w="2099" w:type="dxa"/>
            <w:vMerge w:val="restart"/>
            <w:tcBorders>
              <w:left w:val="single" w:sz="4" w:space="0" w:color="000000"/>
              <w:bottom w:val="single" w:sz="4" w:space="0" w:color="000000"/>
              <w:right w:val="single" w:sz="2" w:space="0" w:color="000000"/>
            </w:tcBorders>
            <w:vAlign w:val="center"/>
          </w:tcPr>
          <w:p w14:paraId="0FFF9FFB"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spacing w:val="-2"/>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90</w:t>
            </w:r>
          </w:p>
          <w:p w14:paraId="5CA91F7F"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egy gravitációs leeresztő</w:t>
            </w:r>
          </w:p>
          <w:p w14:paraId="5F2A37A2"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71A51C4A"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91</w:t>
            </w:r>
          </w:p>
          <w:p w14:paraId="663B25F0"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CS-7</w:t>
            </w:r>
            <w:r w:rsidRPr="00F9350A">
              <w:rPr>
                <w:rFonts w:eastAsia="Times New Roman" w:cs="Arial Unicode MS"/>
                <w:color w:val="000000"/>
                <w:spacing w:val="-10"/>
                <w:lang w:eastAsia="hu-HU"/>
              </w:rPr>
              <w:t xml:space="preserve"> </w:t>
            </w:r>
            <w:r w:rsidRPr="00F9350A">
              <w:rPr>
                <w:rFonts w:eastAsia="Times New Roman" w:cs="Arial Unicode MS"/>
                <w:color w:val="000000"/>
                <w:spacing w:val="-2"/>
                <w:lang w:eastAsia="hu-HU"/>
              </w:rPr>
              <w:t>Adorján és egy gravitációs leeresztő</w:t>
            </w:r>
          </w:p>
          <w:p w14:paraId="062B4720"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45544F6C"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spacing w:val="-2"/>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spacing w:val="-2"/>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92</w:t>
            </w:r>
          </w:p>
          <w:p w14:paraId="4E77AFEF"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CS -8 Ó-Kőrös és egy gravitációs leeresztő</w:t>
            </w:r>
          </w:p>
          <w:p w14:paraId="60A54B86"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404F3C81"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93</w:t>
            </w:r>
          </w:p>
          <w:p w14:paraId="3AD0FF20"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egy gravitációs leeresztő</w:t>
            </w:r>
          </w:p>
        </w:tc>
      </w:tr>
      <w:tr w:rsidR="00B416E7" w:rsidRPr="00245D2F" w14:paraId="067E82F8" w14:textId="77777777" w:rsidTr="002853E8">
        <w:trPr>
          <w:trHeight w:val="745"/>
        </w:trPr>
        <w:tc>
          <w:tcPr>
            <w:tcW w:w="1244" w:type="dxa"/>
            <w:vMerge/>
            <w:tcBorders>
              <w:left w:val="single" w:sz="2" w:space="0" w:color="000000"/>
              <w:bottom w:val="single" w:sz="4" w:space="0" w:color="000000"/>
              <w:right w:val="single" w:sz="4" w:space="0" w:color="000000"/>
            </w:tcBorders>
          </w:tcPr>
          <w:p w14:paraId="4786AFC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2160" w:type="dxa"/>
            <w:vMerge/>
            <w:tcBorders>
              <w:left w:val="single" w:sz="4" w:space="0" w:color="000000"/>
              <w:bottom w:val="single" w:sz="4" w:space="0" w:color="000000"/>
              <w:right w:val="single" w:sz="4" w:space="0" w:color="000000"/>
            </w:tcBorders>
          </w:tcPr>
          <w:p w14:paraId="15113D1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2777" w:type="dxa"/>
            <w:tcBorders>
              <w:left w:val="single" w:sz="4" w:space="0" w:color="000000"/>
              <w:bottom w:val="single" w:sz="4" w:space="0" w:color="000000"/>
              <w:right w:val="single" w:sz="4" w:space="0" w:color="000000"/>
            </w:tcBorders>
          </w:tcPr>
          <w:p w14:paraId="51610A6C" w14:textId="77777777" w:rsidR="00B416E7" w:rsidRPr="00F9350A" w:rsidRDefault="00B416E7" w:rsidP="002853E8">
            <w:pPr>
              <w:widowControl w:val="0"/>
              <w:tabs>
                <w:tab w:val="left" w:pos="120"/>
              </w:tabs>
              <w:spacing w:before="57" w:after="57"/>
              <w:ind w:left="57" w:right="57"/>
              <w:rPr>
                <w:rFonts w:eastAsia="Times New Roman" w:cs="Arial Unicode MS"/>
                <w:color w:val="000000"/>
                <w:lang w:eastAsia="hu-HU"/>
              </w:rPr>
            </w:pPr>
          </w:p>
          <w:p w14:paraId="12D9A921" w14:textId="77777777" w:rsidR="00B416E7" w:rsidRPr="00F9350A" w:rsidRDefault="00B416E7" w:rsidP="002853E8">
            <w:pPr>
              <w:widowControl w:val="0"/>
              <w:tabs>
                <w:tab w:val="left" w:pos="120"/>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4. A Horgos–</w:t>
            </w:r>
            <w:proofErr w:type="spellStart"/>
            <w:proofErr w:type="gram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csatorna</w:t>
            </w:r>
            <w:proofErr w:type="gramEnd"/>
            <w:r w:rsidRPr="00F9350A">
              <w:rPr>
                <w:rFonts w:eastAsia="Times New Roman" w:cs="Arial Unicode MS"/>
                <w:color w:val="000000"/>
                <w:lang w:eastAsia="hu-HU"/>
              </w:rPr>
              <w:t xml:space="preserve"> jobb parti töltése a </w:t>
            </w:r>
            <w:r w:rsidRPr="00F9350A">
              <w:rPr>
                <w:rFonts w:eastAsia="Times New Roman" w:cs="Arial Unicode MS"/>
                <w:color w:val="000000"/>
                <w:lang w:eastAsia="hu-HU"/>
              </w:rPr>
              <w:lastRenderedPageBreak/>
              <w:t>Tiszába való beletorkolástól</w:t>
            </w:r>
          </w:p>
          <w:p w14:paraId="433A0CF0"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4+500 km szelvénytől,</w:t>
            </w:r>
            <w:r w:rsidRPr="00F9350A">
              <w:rPr>
                <w:rFonts w:eastAsia="Times New Roman" w:cs="Arial Unicode MS"/>
                <w:color w:val="000000"/>
                <w:spacing w:val="-4"/>
                <w:lang w:eastAsia="hu-HU"/>
              </w:rPr>
              <w:t xml:space="preserve"> </w:t>
            </w:r>
            <w:r w:rsidRPr="00F9350A">
              <w:rPr>
                <w:rFonts w:eastAsia="Times New Roman" w:cs="Arial Unicode MS"/>
                <w:color w:val="000000"/>
                <w:lang w:eastAsia="hu-HU"/>
              </w:rPr>
              <w:t>4.5</w:t>
            </w:r>
            <w:r w:rsidRPr="00F9350A">
              <w:rPr>
                <w:rFonts w:eastAsia="Times New Roman" w:cs="Arial Unicode MS"/>
                <w:color w:val="000000"/>
                <w:spacing w:val="-4"/>
                <w:lang w:eastAsia="hu-HU"/>
              </w:rPr>
              <w:t xml:space="preserve"> </w:t>
            </w:r>
            <w:r w:rsidRPr="00F9350A">
              <w:rPr>
                <w:rFonts w:eastAsia="Times New Roman" w:cs="Arial Unicode MS"/>
                <w:color w:val="000000"/>
                <w:lang w:eastAsia="hu-HU"/>
              </w:rPr>
              <w:t>km</w:t>
            </w:r>
            <w:r w:rsidRPr="00F9350A">
              <w:rPr>
                <w:rFonts w:eastAsia="Times New Roman" w:cs="Arial Unicode MS"/>
                <w:color w:val="000000"/>
                <w:spacing w:val="33"/>
                <w:lang w:eastAsia="hu-HU"/>
              </w:rPr>
              <w:t xml:space="preserve"> </w:t>
            </w:r>
            <w:r w:rsidRPr="00F9350A">
              <w:rPr>
                <w:rFonts w:eastAsia="Times New Roman" w:cs="Arial Unicode MS"/>
                <w:color w:val="000000"/>
                <w:lang w:eastAsia="hu-HU"/>
              </w:rPr>
              <w:t>(0+000</w:t>
            </w:r>
            <w:r w:rsidRPr="00F9350A">
              <w:rPr>
                <w:rFonts w:eastAsia="Times New Roman" w:cs="Arial Unicode MS"/>
                <w:color w:val="000000"/>
                <w:spacing w:val="-2"/>
                <w:lang w:eastAsia="hu-HU"/>
              </w:rPr>
              <w:t xml:space="preserve"> </w:t>
            </w:r>
            <w:r w:rsidRPr="00F9350A">
              <w:rPr>
                <w:rFonts w:eastAsia="Times New Roman" w:cs="Arial Unicode MS"/>
                <w:color w:val="000000"/>
                <w:lang w:eastAsia="hu-HU"/>
              </w:rPr>
              <w:t>–</w:t>
            </w:r>
            <w:r w:rsidRPr="00F9350A">
              <w:rPr>
                <w:rFonts w:eastAsia="Times New Roman" w:cs="Arial Unicode MS"/>
                <w:color w:val="000000"/>
                <w:spacing w:val="-3"/>
                <w:lang w:eastAsia="hu-HU"/>
              </w:rPr>
              <w:t xml:space="preserve"> </w:t>
            </w:r>
            <w:r w:rsidRPr="00F9350A">
              <w:rPr>
                <w:rFonts w:eastAsia="Times New Roman" w:cs="Arial Unicode MS"/>
                <w:color w:val="000000"/>
                <w:spacing w:val="-2"/>
                <w:lang w:eastAsia="hu-HU"/>
              </w:rPr>
              <w:t>4+500)</w:t>
            </w:r>
          </w:p>
          <w:p w14:paraId="250F24A3" w14:textId="77777777" w:rsidR="00B416E7" w:rsidRPr="00F9350A" w:rsidRDefault="00B416E7" w:rsidP="002853E8">
            <w:pPr>
              <w:widowControl w:val="0"/>
              <w:tabs>
                <w:tab w:val="left" w:pos="571"/>
                <w:tab w:val="left" w:pos="587"/>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5. A Tisza jobb oldali töltés a </w:t>
            </w:r>
            <w:proofErr w:type="gramStart"/>
            <w:r w:rsidRPr="00F9350A">
              <w:rPr>
                <w:rFonts w:eastAsia="Times New Roman" w:cs="Arial Unicode MS"/>
                <w:color w:val="000000"/>
                <w:lang w:eastAsia="hu-HU"/>
              </w:rPr>
              <w:t>Horgos-</w:t>
            </w:r>
            <w:proofErr w:type="spell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csatorna</w:t>
            </w:r>
            <w:proofErr w:type="gramEnd"/>
            <w:r w:rsidRPr="00F9350A">
              <w:rPr>
                <w:rFonts w:eastAsia="Times New Roman" w:cs="Arial Unicode MS"/>
                <w:color w:val="000000"/>
                <w:lang w:eastAsia="hu-HU"/>
              </w:rPr>
              <w:t xml:space="preserve"> torkolatától a Kőrös torkolatáig, 13.30 km (146+695-133+400)</w:t>
            </w:r>
          </w:p>
          <w:p w14:paraId="50FD45B3" w14:textId="77777777" w:rsidR="00B416E7" w:rsidRPr="00F9350A" w:rsidRDefault="00B416E7" w:rsidP="002853E8">
            <w:pPr>
              <w:widowControl w:val="0"/>
              <w:tabs>
                <w:tab w:val="left" w:pos="120"/>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6. A Körös bal parti töltése a tiszai torkolattól </w:t>
            </w:r>
            <w:proofErr w:type="spellStart"/>
            <w:r w:rsidRPr="00F9350A">
              <w:rPr>
                <w:rFonts w:eastAsia="Times New Roman" w:cs="Arial Unicode MS"/>
                <w:color w:val="000000"/>
                <w:lang w:eastAsia="hu-HU"/>
              </w:rPr>
              <w:t>Velebitig</w:t>
            </w:r>
            <w:proofErr w:type="spellEnd"/>
            <w:r w:rsidRPr="00F9350A">
              <w:rPr>
                <w:rFonts w:eastAsia="Times New Roman" w:cs="Arial Unicode MS"/>
                <w:color w:val="000000"/>
                <w:lang w:eastAsia="hu-HU"/>
              </w:rPr>
              <w:t>,</w:t>
            </w:r>
            <w:r w:rsidRPr="00F9350A">
              <w:rPr>
                <w:rFonts w:eastAsia="Times New Roman" w:cs="Arial Unicode MS"/>
                <w:color w:val="000000"/>
                <w:spacing w:val="-2"/>
                <w:lang w:eastAsia="hu-HU"/>
              </w:rPr>
              <w:t xml:space="preserve"> </w:t>
            </w:r>
            <w:r w:rsidRPr="00F9350A">
              <w:rPr>
                <w:rFonts w:eastAsia="Times New Roman" w:cs="Arial Unicode MS"/>
                <w:color w:val="000000"/>
                <w:lang w:eastAsia="hu-HU"/>
              </w:rPr>
              <w:t>7.50 km</w:t>
            </w:r>
            <w:r w:rsidRPr="00F9350A">
              <w:rPr>
                <w:rFonts w:eastAsia="Times New Roman" w:cs="Arial Unicode MS"/>
                <w:color w:val="000000"/>
                <w:spacing w:val="40"/>
                <w:lang w:eastAsia="hu-HU"/>
              </w:rPr>
              <w:t xml:space="preserve"> </w:t>
            </w:r>
            <w:r w:rsidRPr="00F9350A">
              <w:rPr>
                <w:rFonts w:eastAsia="Times New Roman" w:cs="Arial Unicode MS"/>
                <w:color w:val="000000"/>
                <w:spacing w:val="-2"/>
                <w:lang w:eastAsia="hu-HU"/>
              </w:rPr>
              <w:t>(0+000-7+500)</w:t>
            </w:r>
          </w:p>
        </w:tc>
        <w:tc>
          <w:tcPr>
            <w:tcW w:w="3689" w:type="dxa"/>
            <w:vMerge/>
            <w:tcBorders>
              <w:left w:val="single" w:sz="4" w:space="0" w:color="000000"/>
              <w:bottom w:val="single" w:sz="4" w:space="0" w:color="000000"/>
              <w:right w:val="single" w:sz="4" w:space="0" w:color="000000"/>
            </w:tcBorders>
          </w:tcPr>
          <w:p w14:paraId="1F67BE9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1921" w:type="dxa"/>
            <w:vMerge/>
            <w:tcBorders>
              <w:left w:val="single" w:sz="4" w:space="0" w:color="000000"/>
              <w:bottom w:val="single" w:sz="4" w:space="0" w:color="000000"/>
              <w:right w:val="single" w:sz="4" w:space="0" w:color="000000"/>
            </w:tcBorders>
          </w:tcPr>
          <w:p w14:paraId="6A087E06"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2099" w:type="dxa"/>
            <w:vMerge/>
            <w:tcBorders>
              <w:left w:val="single" w:sz="4" w:space="0" w:color="000000"/>
              <w:bottom w:val="single" w:sz="4" w:space="0" w:color="000000"/>
              <w:right w:val="single" w:sz="2" w:space="0" w:color="000000"/>
            </w:tcBorders>
          </w:tcPr>
          <w:p w14:paraId="62D7A91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r>
      <w:tr w:rsidR="00B416E7" w:rsidRPr="00F9350A" w14:paraId="366CBE95" w14:textId="77777777" w:rsidTr="002853E8">
        <w:trPr>
          <w:trHeight w:val="745"/>
        </w:trPr>
        <w:tc>
          <w:tcPr>
            <w:tcW w:w="1244" w:type="dxa"/>
            <w:tcBorders>
              <w:left w:val="single" w:sz="2" w:space="0" w:color="000000"/>
              <w:bottom w:val="single" w:sz="4" w:space="0" w:color="000000"/>
              <w:right w:val="single" w:sz="4" w:space="0" w:color="000000"/>
            </w:tcBorders>
            <w:vAlign w:val="center"/>
          </w:tcPr>
          <w:p w14:paraId="3E730CA1"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D.13.2.</w:t>
            </w:r>
          </w:p>
        </w:tc>
        <w:tc>
          <w:tcPr>
            <w:tcW w:w="2160" w:type="dxa"/>
            <w:tcBorders>
              <w:left w:val="single" w:sz="4" w:space="0" w:color="000000"/>
              <w:bottom w:val="single" w:sz="4" w:space="0" w:color="000000"/>
              <w:right w:val="single" w:sz="4" w:space="0" w:color="000000"/>
            </w:tcBorders>
            <w:vAlign w:val="center"/>
          </w:tcPr>
          <w:p w14:paraId="5EB86097"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Tisza,</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Kőrös</w:t>
            </w:r>
          </w:p>
          <w:p w14:paraId="625E7478"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Tisza:</w:t>
            </w:r>
            <w:r w:rsidRPr="00F9350A">
              <w:rPr>
                <w:rFonts w:eastAsia="Times New Roman" w:cs="Arial Unicode MS"/>
                <w:color w:val="000000"/>
                <w:spacing w:val="-10"/>
                <w:lang w:eastAsia="hu-HU"/>
              </w:rPr>
              <w:t xml:space="preserve"> Jobb part a Kőrös torkolatától a Mákos határrészig</w:t>
            </w:r>
          </w:p>
          <w:p w14:paraId="5CA703D9"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Kőrös: Jobb part </w:t>
            </w:r>
            <w:proofErr w:type="spellStart"/>
            <w:r w:rsidRPr="00F9350A">
              <w:rPr>
                <w:rFonts w:eastAsia="Times New Roman" w:cs="Arial Unicode MS"/>
                <w:color w:val="000000"/>
                <w:lang w:eastAsia="hu-HU"/>
              </w:rPr>
              <w:t>Velebittől</w:t>
            </w:r>
            <w:proofErr w:type="spellEnd"/>
            <w:r w:rsidRPr="00F9350A">
              <w:rPr>
                <w:rFonts w:eastAsia="Times New Roman" w:cs="Arial Unicode MS"/>
                <w:color w:val="000000"/>
                <w:lang w:eastAsia="hu-HU"/>
              </w:rPr>
              <w:t xml:space="preserve"> a Tiszába való torkolatig</w:t>
            </w:r>
            <w:r w:rsidRPr="00F9350A">
              <w:rPr>
                <w:rFonts w:eastAsia="Times New Roman" w:cs="Arial Unicode MS"/>
                <w:color w:val="000000"/>
                <w:spacing w:val="-4"/>
                <w:lang w:eastAsia="hu-HU"/>
              </w:rPr>
              <w:t xml:space="preserve"> </w:t>
            </w:r>
            <w:r w:rsidRPr="00F9350A">
              <w:rPr>
                <w:rFonts w:eastAsia="Times New Roman" w:cs="Arial Unicode MS"/>
                <w:color w:val="000000"/>
                <w:lang w:eastAsia="hu-HU"/>
              </w:rPr>
              <w:t>30.32</w:t>
            </w:r>
            <w:r w:rsidRPr="00F9350A">
              <w:rPr>
                <w:rFonts w:eastAsia="Times New Roman" w:cs="Arial Unicode MS"/>
                <w:color w:val="000000"/>
                <w:spacing w:val="-5"/>
                <w:lang w:eastAsia="hu-HU"/>
              </w:rPr>
              <w:t xml:space="preserve"> km</w:t>
            </w:r>
          </w:p>
        </w:tc>
        <w:tc>
          <w:tcPr>
            <w:tcW w:w="2777" w:type="dxa"/>
            <w:tcBorders>
              <w:left w:val="single" w:sz="4" w:space="0" w:color="000000"/>
              <w:bottom w:val="single" w:sz="4" w:space="0" w:color="000000"/>
              <w:right w:val="single" w:sz="4" w:space="0" w:color="000000"/>
            </w:tcBorders>
            <w:vAlign w:val="center"/>
          </w:tcPr>
          <w:p w14:paraId="0E4B7706" w14:textId="77777777" w:rsidR="00B416E7" w:rsidRPr="00F9350A" w:rsidRDefault="00B416E7" w:rsidP="002853E8">
            <w:pPr>
              <w:widowControl w:val="0"/>
              <w:tabs>
                <w:tab w:val="left" w:pos="587"/>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1. A Kőrös bal parti töltése a tiszai torkolatától </w:t>
            </w:r>
            <w:proofErr w:type="spellStart"/>
            <w:r w:rsidRPr="00F9350A">
              <w:rPr>
                <w:rFonts w:eastAsia="Times New Roman" w:cs="Arial Unicode MS"/>
                <w:color w:val="000000"/>
                <w:lang w:eastAsia="hu-HU"/>
              </w:rPr>
              <w:t>Velebitig</w:t>
            </w:r>
            <w:proofErr w:type="spellEnd"/>
            <w:r w:rsidRPr="00F9350A">
              <w:rPr>
                <w:rFonts w:eastAsia="Times New Roman" w:cs="Arial Unicode MS"/>
                <w:color w:val="000000"/>
                <w:lang w:eastAsia="hu-HU"/>
              </w:rPr>
              <w:t>,</w:t>
            </w:r>
            <w:r w:rsidRPr="00F9350A">
              <w:rPr>
                <w:rFonts w:eastAsia="Times New Roman" w:cs="Arial Unicode MS"/>
                <w:color w:val="000000"/>
                <w:spacing w:val="-2"/>
                <w:lang w:eastAsia="hu-HU"/>
              </w:rPr>
              <w:t xml:space="preserve"> </w:t>
            </w:r>
            <w:r w:rsidRPr="00F9350A">
              <w:rPr>
                <w:rFonts w:eastAsia="Times New Roman" w:cs="Arial Unicode MS"/>
                <w:color w:val="000000"/>
                <w:lang w:eastAsia="hu-HU"/>
              </w:rPr>
              <w:t>7.50 km</w:t>
            </w:r>
            <w:r w:rsidRPr="00F9350A">
              <w:rPr>
                <w:rFonts w:eastAsia="Times New Roman" w:cs="Arial Unicode MS"/>
                <w:color w:val="000000"/>
                <w:spacing w:val="40"/>
                <w:lang w:eastAsia="hu-HU"/>
              </w:rPr>
              <w:t xml:space="preserve"> </w:t>
            </w:r>
            <w:r w:rsidRPr="00F9350A">
              <w:rPr>
                <w:rFonts w:eastAsia="Times New Roman" w:cs="Arial Unicode MS"/>
                <w:color w:val="000000"/>
                <w:spacing w:val="-2"/>
                <w:lang w:eastAsia="hu-HU"/>
              </w:rPr>
              <w:t>(7+500-0+000)</w:t>
            </w:r>
          </w:p>
          <w:p w14:paraId="0021D6D5" w14:textId="77777777" w:rsidR="00B416E7" w:rsidRPr="00F9350A" w:rsidRDefault="00B416E7" w:rsidP="002853E8">
            <w:pPr>
              <w:widowControl w:val="0"/>
              <w:tabs>
                <w:tab w:val="left" w:pos="571"/>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2. A Tisza jobb partján levő töltés a Kőrös torkolatától a Mákos határrészig </w:t>
            </w:r>
            <w:r w:rsidRPr="00F9350A">
              <w:rPr>
                <w:rFonts w:eastAsia="Times New Roman" w:cs="Arial Unicode MS"/>
                <w:color w:val="000000"/>
                <w:spacing w:val="-2"/>
                <w:lang w:eastAsia="hu-HU"/>
              </w:rPr>
              <w:t>(Ada),</w:t>
            </w:r>
          </w:p>
          <w:p w14:paraId="2D3B5EF4" w14:textId="77777777" w:rsidR="00B416E7" w:rsidRPr="00F9350A" w:rsidRDefault="00B416E7" w:rsidP="002853E8">
            <w:pPr>
              <w:widowControl w:val="0"/>
              <w:tabs>
                <w:tab w:val="left" w:pos="571"/>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22.82</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km</w:t>
            </w:r>
            <w:r w:rsidRPr="00F9350A">
              <w:rPr>
                <w:rFonts w:eastAsia="Times New Roman" w:cs="Arial Unicode MS"/>
                <w:color w:val="000000"/>
                <w:spacing w:val="64"/>
                <w:lang w:eastAsia="hu-HU"/>
              </w:rPr>
              <w:t xml:space="preserve"> </w:t>
            </w:r>
            <w:r w:rsidRPr="00F9350A">
              <w:rPr>
                <w:rFonts w:eastAsia="Times New Roman" w:cs="Arial Unicode MS"/>
                <w:color w:val="000000"/>
                <w:lang w:eastAsia="hu-HU"/>
              </w:rPr>
              <w:t>(132+715-</w:t>
            </w:r>
            <w:r w:rsidRPr="00F9350A">
              <w:rPr>
                <w:rFonts w:eastAsia="Times New Roman" w:cs="Arial Unicode MS"/>
                <w:color w:val="000000"/>
                <w:spacing w:val="-2"/>
                <w:lang w:eastAsia="hu-HU"/>
              </w:rPr>
              <w:t>109+900)</w:t>
            </w:r>
          </w:p>
        </w:tc>
        <w:tc>
          <w:tcPr>
            <w:tcW w:w="3689" w:type="dxa"/>
            <w:tcBorders>
              <w:left w:val="single" w:sz="4" w:space="0" w:color="000000"/>
              <w:bottom w:val="single" w:sz="4" w:space="0" w:color="000000"/>
              <w:right w:val="single" w:sz="4" w:space="0" w:color="000000"/>
            </w:tcBorders>
            <w:vAlign w:val="center"/>
          </w:tcPr>
          <w:p w14:paraId="59B68B9C"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 - Tisza:</w:t>
            </w:r>
            <w:r w:rsidRPr="00F9350A">
              <w:rPr>
                <w:rFonts w:eastAsia="Times New Roman" w:cs="Arial Unicode MS"/>
                <w:color w:val="000000"/>
                <w:spacing w:val="-4"/>
                <w:lang w:eastAsia="hu-HU"/>
              </w:rPr>
              <w:t xml:space="preserve"> </w:t>
            </w:r>
            <w:r w:rsidRPr="00F9350A">
              <w:rPr>
                <w:rFonts w:eastAsia="Times New Roman" w:cs="Arial Unicode MS"/>
                <w:color w:val="000000"/>
                <w:spacing w:val="-2"/>
                <w:lang w:eastAsia="hu-HU"/>
              </w:rPr>
              <w:t>Zenta</w:t>
            </w:r>
          </w:p>
          <w:p w14:paraId="4B16C726"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VV - (R);</w:t>
            </w:r>
            <w:r w:rsidRPr="00F9350A">
              <w:rPr>
                <w:rFonts w:eastAsia="Times New Roman" w:cs="Arial Unicode MS"/>
                <w:color w:val="000000"/>
                <w:spacing w:val="-3"/>
                <w:lang w:eastAsia="hu-HU"/>
              </w:rPr>
              <w:t xml:space="preserve"> </w:t>
            </w:r>
            <w:r w:rsidRPr="00F9350A">
              <w:rPr>
                <w:rFonts w:eastAsia="Times New Roman" w:cs="Arial Unicode MS"/>
                <w:color w:val="000000"/>
                <w:lang w:eastAsia="hu-HU"/>
              </w:rPr>
              <w:t>l, d,</w:t>
            </w:r>
            <w:r w:rsidRPr="00F9350A">
              <w:rPr>
                <w:rFonts w:eastAsia="Times New Roman" w:cs="Arial Unicode MS"/>
                <w:color w:val="000000"/>
                <w:spacing w:val="-3"/>
                <w:lang w:eastAsia="hu-HU"/>
              </w:rPr>
              <w:t xml:space="preserve"> </w:t>
            </w:r>
            <w:r w:rsidRPr="00F9350A">
              <w:rPr>
                <w:rFonts w:eastAsia="Times New Roman" w:cs="Arial Unicode MS"/>
                <w:color w:val="000000"/>
                <w:lang w:eastAsia="hu-HU"/>
              </w:rPr>
              <w:t>i;</w:t>
            </w:r>
          </w:p>
          <w:p w14:paraId="43E2D0B9"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„0”</w:t>
            </w:r>
            <w:r w:rsidRPr="00F9350A">
              <w:rPr>
                <w:rFonts w:eastAsia="Times New Roman" w:cs="Arial Unicode MS"/>
                <w:color w:val="000000"/>
                <w:spacing w:val="-2"/>
                <w:lang w:eastAsia="hu-HU"/>
              </w:rPr>
              <w:t xml:space="preserve"> 72.80 </w:t>
            </w:r>
            <w:proofErr w:type="gramStart"/>
            <w:r w:rsidRPr="00F9350A">
              <w:rPr>
                <w:rFonts w:eastAsia="Times New Roman" w:cs="Arial Unicode MS"/>
                <w:color w:val="000000"/>
                <w:lang w:eastAsia="hu-HU"/>
              </w:rPr>
              <w:t>926</w:t>
            </w:r>
            <w:r w:rsidRPr="00F9350A">
              <w:rPr>
                <w:rFonts w:eastAsia="Times New Roman" w:cs="Arial Unicode MS"/>
                <w:color w:val="000000"/>
                <w:spacing w:val="34"/>
                <w:lang w:eastAsia="hu-HU"/>
              </w:rPr>
              <w:t xml:space="preserve">  </w:t>
            </w:r>
            <w:r w:rsidRPr="00F9350A">
              <w:rPr>
                <w:rFonts w:eastAsia="Times New Roman" w:cs="Arial Unicode MS"/>
                <w:color w:val="000000"/>
                <w:lang w:eastAsia="hu-HU"/>
              </w:rPr>
              <w:t>(</w:t>
            </w:r>
            <w:proofErr w:type="gramEnd"/>
            <w:r w:rsidRPr="00F9350A">
              <w:rPr>
                <w:rFonts w:eastAsia="Times New Roman" w:cs="Arial Unicode MS"/>
                <w:color w:val="000000"/>
                <w:spacing w:val="-2"/>
                <w:lang w:eastAsia="hu-HU"/>
              </w:rPr>
              <w:t>2006. április 21.)</w:t>
            </w:r>
          </w:p>
          <w:p w14:paraId="6F6E33D4"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RO </w:t>
            </w:r>
            <w:proofErr w:type="gramStart"/>
            <w:r w:rsidRPr="00F9350A">
              <w:rPr>
                <w:rFonts w:eastAsia="Times New Roman" w:cs="Arial Unicode MS"/>
                <w:color w:val="000000"/>
                <w:lang w:eastAsia="hu-HU"/>
              </w:rPr>
              <w:t>-  600</w:t>
            </w:r>
            <w:proofErr w:type="gramEnd"/>
            <w:r w:rsidRPr="00F9350A">
              <w:rPr>
                <w:rFonts w:eastAsia="Times New Roman" w:cs="Arial Unicode MS"/>
                <w:color w:val="000000"/>
                <w:spacing w:val="71"/>
                <w:lang w:eastAsia="hu-HU"/>
              </w:rPr>
              <w:t xml:space="preserve"> </w:t>
            </w:r>
            <w:r w:rsidRPr="00F9350A">
              <w:rPr>
                <w:rFonts w:eastAsia="Times New Roman" w:cs="Arial Unicode MS"/>
                <w:color w:val="000000"/>
                <w:spacing w:val="-2"/>
                <w:lang w:eastAsia="hu-HU"/>
              </w:rPr>
              <w:t>78.80</w:t>
            </w:r>
          </w:p>
          <w:p w14:paraId="71C7380F"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         700</w:t>
            </w:r>
            <w:r w:rsidRPr="00F9350A">
              <w:rPr>
                <w:rFonts w:eastAsia="Times New Roman" w:cs="Arial Unicode MS"/>
                <w:color w:val="000000"/>
                <w:spacing w:val="69"/>
                <w:lang w:eastAsia="hu-HU"/>
              </w:rPr>
              <w:t xml:space="preserve"> </w:t>
            </w:r>
            <w:r w:rsidRPr="00F9350A">
              <w:rPr>
                <w:rFonts w:eastAsia="Times New Roman" w:cs="Arial Unicode MS"/>
                <w:color w:val="000000"/>
                <w:lang w:eastAsia="hu-HU"/>
              </w:rPr>
              <w:t>79.80</w:t>
            </w:r>
            <w:r w:rsidRPr="00F9350A">
              <w:rPr>
                <w:rFonts w:eastAsia="Times New Roman" w:cs="Arial Unicode MS"/>
                <w:color w:val="000000"/>
                <w:spacing w:val="34"/>
                <w:lang w:eastAsia="hu-HU"/>
              </w:rPr>
              <w:t xml:space="preserve"> </w:t>
            </w:r>
            <w:r w:rsidRPr="00F9350A">
              <w:rPr>
                <w:rFonts w:eastAsia="Times New Roman" w:cs="Arial Unicode MS"/>
                <w:color w:val="000000"/>
                <w:lang w:eastAsia="hu-HU"/>
              </w:rPr>
              <w:t>Kőrös</w:t>
            </w:r>
          </w:p>
          <w:p w14:paraId="02BE94F5"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VO - 800</w:t>
            </w:r>
            <w:r w:rsidRPr="00F9350A">
              <w:rPr>
                <w:rFonts w:eastAsia="Times New Roman" w:cs="Arial Unicode MS"/>
                <w:color w:val="000000"/>
                <w:spacing w:val="71"/>
                <w:lang w:eastAsia="hu-HU"/>
              </w:rPr>
              <w:t xml:space="preserve"> </w:t>
            </w:r>
            <w:r w:rsidRPr="00F9350A">
              <w:rPr>
                <w:rFonts w:eastAsia="Times New Roman" w:cs="Arial Unicode MS"/>
                <w:color w:val="000000"/>
                <w:spacing w:val="-2"/>
                <w:lang w:eastAsia="hu-HU"/>
              </w:rPr>
              <w:t>80.80</w:t>
            </w:r>
          </w:p>
          <w:p w14:paraId="64653812"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         830</w:t>
            </w:r>
            <w:r w:rsidRPr="00F9350A">
              <w:rPr>
                <w:rFonts w:eastAsia="Times New Roman" w:cs="Arial Unicode MS"/>
                <w:color w:val="000000"/>
                <w:spacing w:val="69"/>
                <w:lang w:eastAsia="hu-HU"/>
              </w:rPr>
              <w:t xml:space="preserve"> </w:t>
            </w:r>
            <w:r w:rsidRPr="00F9350A">
              <w:rPr>
                <w:rFonts w:eastAsia="Times New Roman" w:cs="Arial Unicode MS"/>
                <w:color w:val="000000"/>
                <w:lang w:eastAsia="hu-HU"/>
              </w:rPr>
              <w:t>81.10</w:t>
            </w:r>
            <w:r w:rsidRPr="00F9350A">
              <w:rPr>
                <w:rFonts w:eastAsia="Times New Roman" w:cs="Arial Unicode MS"/>
                <w:color w:val="000000"/>
                <w:spacing w:val="34"/>
                <w:lang w:eastAsia="hu-HU"/>
              </w:rPr>
              <w:t xml:space="preserve"> </w:t>
            </w:r>
            <w:r w:rsidRPr="00F9350A">
              <w:rPr>
                <w:rFonts w:eastAsia="Times New Roman" w:cs="Arial Unicode MS"/>
                <w:color w:val="000000"/>
                <w:lang w:eastAsia="hu-HU"/>
              </w:rPr>
              <w:t>Kőrös</w:t>
            </w:r>
          </w:p>
          <w:p w14:paraId="1A24E5CF" w14:textId="77777777" w:rsidR="00B416E7" w:rsidRPr="00F9350A" w:rsidRDefault="00B416E7" w:rsidP="002853E8">
            <w:pPr>
              <w:widowControl w:val="0"/>
              <w:tabs>
                <w:tab w:val="left" w:pos="550"/>
              </w:tabs>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5"/>
                <w:position w:val="3"/>
                <w:lang w:eastAsia="hu-HU"/>
              </w:rPr>
              <w:t>MV - 970</w:t>
            </w:r>
            <w:r w:rsidRPr="00F9350A">
              <w:rPr>
                <w:rFonts w:eastAsia="Times New Roman" w:cs="Arial Unicode MS"/>
                <w:color w:val="000000"/>
                <w:position w:val="3"/>
                <w:lang w:eastAsia="hu-HU"/>
              </w:rPr>
              <w:tab/>
            </w:r>
            <w:r w:rsidRPr="00F9350A">
              <w:rPr>
                <w:rFonts w:eastAsia="Times New Roman" w:cs="Arial Unicode MS"/>
                <w:color w:val="000000"/>
                <w:spacing w:val="-2"/>
                <w:position w:val="3"/>
                <w:lang w:eastAsia="hu-HU"/>
              </w:rPr>
              <w:t>(Н</w:t>
            </w:r>
            <w:r w:rsidRPr="00F9350A">
              <w:rPr>
                <w:rFonts w:eastAsia="Times New Roman" w:cs="Arial Unicode MS"/>
                <w:color w:val="000000"/>
                <w:spacing w:val="-2"/>
                <w:lang w:eastAsia="hu-HU"/>
              </w:rPr>
              <w:t>1%</w:t>
            </w:r>
            <w:r w:rsidRPr="00F9350A">
              <w:rPr>
                <w:rFonts w:eastAsia="Times New Roman" w:cs="Arial Unicode MS"/>
                <w:color w:val="000000"/>
                <w:spacing w:val="-2"/>
                <w:position w:val="3"/>
                <w:lang w:eastAsia="hu-HU"/>
              </w:rPr>
              <w:t>)</w:t>
            </w:r>
          </w:p>
          <w:p w14:paraId="1490E375"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 xml:space="preserve">KVZ - </w:t>
            </w:r>
            <w:proofErr w:type="gramStart"/>
            <w:r w:rsidRPr="00F9350A">
              <w:rPr>
                <w:rFonts w:eastAsia="Times New Roman" w:cs="Arial Unicode MS"/>
                <w:color w:val="000000"/>
                <w:lang w:eastAsia="hu-HU"/>
              </w:rPr>
              <w:t>1045</w:t>
            </w:r>
            <w:r w:rsidRPr="00F9350A">
              <w:rPr>
                <w:rFonts w:eastAsia="Times New Roman" w:cs="Arial Unicode MS"/>
                <w:color w:val="000000"/>
                <w:spacing w:val="34"/>
                <w:lang w:eastAsia="hu-HU"/>
              </w:rPr>
              <w:t xml:space="preserve">  </w:t>
            </w:r>
            <w:r w:rsidRPr="00F9350A">
              <w:rPr>
                <w:rFonts w:eastAsia="Times New Roman" w:cs="Arial Unicode MS"/>
                <w:color w:val="000000"/>
                <w:spacing w:val="-2"/>
                <w:lang w:eastAsia="hu-HU"/>
              </w:rPr>
              <w:t>83.</w:t>
            </w:r>
            <w:proofErr w:type="gramEnd"/>
            <w:r w:rsidRPr="00F9350A">
              <w:rPr>
                <w:rFonts w:eastAsia="Times New Roman" w:cs="Arial Unicode MS"/>
                <w:color w:val="000000"/>
                <w:spacing w:val="-2"/>
                <w:lang w:eastAsia="hu-HU"/>
              </w:rPr>
              <w:t>25</w:t>
            </w:r>
          </w:p>
        </w:tc>
        <w:tc>
          <w:tcPr>
            <w:tcW w:w="1921" w:type="dxa"/>
            <w:tcBorders>
              <w:left w:val="single" w:sz="4" w:space="0" w:color="000000"/>
              <w:bottom w:val="single" w:sz="4" w:space="0" w:color="000000"/>
              <w:right w:val="single" w:sz="4" w:space="0" w:color="000000"/>
            </w:tcBorders>
            <w:vAlign w:val="center"/>
          </w:tcPr>
          <w:p w14:paraId="1572CE42"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„Zenta”</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 xml:space="preserve">Zárt </w:t>
            </w:r>
            <w:proofErr w:type="spellStart"/>
            <w:r w:rsidRPr="00F9350A">
              <w:rPr>
                <w:rFonts w:eastAsia="Times New Roman" w:cs="Arial Unicode MS"/>
                <w:color w:val="000000"/>
                <w:lang w:eastAsia="hu-HU"/>
              </w:rPr>
              <w:t>öblözet</w:t>
            </w:r>
            <w:proofErr w:type="spellEnd"/>
            <w:r w:rsidRPr="00F9350A">
              <w:rPr>
                <w:rFonts w:eastAsia="Times New Roman" w:cs="Arial Unicode MS"/>
                <w:color w:val="000000"/>
                <w:lang w:eastAsia="hu-HU"/>
              </w:rPr>
              <w:t xml:space="preserve"> 30.32</w:t>
            </w:r>
            <w:r w:rsidRPr="00F9350A">
              <w:rPr>
                <w:rFonts w:eastAsia="Times New Roman" w:cs="Arial Unicode MS"/>
                <w:color w:val="000000"/>
                <w:spacing w:val="-5"/>
                <w:lang w:eastAsia="hu-HU"/>
              </w:rPr>
              <w:t xml:space="preserve"> km</w:t>
            </w:r>
          </w:p>
          <w:p w14:paraId="705F69C7"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1769F327" w14:textId="77777777" w:rsidR="00B416E7" w:rsidRPr="00F9350A" w:rsidRDefault="00B416E7" w:rsidP="002853E8">
            <w:pPr>
              <w:widowControl w:val="0"/>
              <w:spacing w:before="57" w:after="57"/>
              <w:ind w:left="57" w:right="57"/>
              <w:rPr>
                <w:rFonts w:eastAsia="Times New Roman" w:cs="Arial Unicode MS"/>
                <w:color w:val="000000"/>
                <w:spacing w:val="40"/>
                <w:lang w:eastAsia="hu-HU"/>
              </w:rPr>
            </w:pPr>
            <w:r w:rsidRPr="00F9350A">
              <w:rPr>
                <w:rFonts w:eastAsia="Times New Roman" w:cs="Arial Unicode MS"/>
                <w:color w:val="000000"/>
                <w:spacing w:val="-2"/>
                <w:lang w:eastAsia="hu-HU"/>
              </w:rPr>
              <w:t>ZENTA</w:t>
            </w:r>
            <w:r w:rsidRPr="00F9350A">
              <w:rPr>
                <w:rFonts w:eastAsia="Times New Roman" w:cs="Arial Unicode MS"/>
                <w:color w:val="000000"/>
                <w:spacing w:val="40"/>
                <w:lang w:eastAsia="hu-HU"/>
              </w:rPr>
              <w:t xml:space="preserve"> </w:t>
            </w:r>
          </w:p>
          <w:p w14:paraId="56A1DC62"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KANIZSA</w:t>
            </w:r>
          </w:p>
        </w:tc>
        <w:tc>
          <w:tcPr>
            <w:tcW w:w="2099" w:type="dxa"/>
            <w:tcBorders>
              <w:left w:val="single" w:sz="4" w:space="0" w:color="000000"/>
              <w:bottom w:val="single" w:sz="4" w:space="0" w:color="000000"/>
              <w:right w:val="single" w:sz="2" w:space="0" w:color="000000"/>
            </w:tcBorders>
            <w:vAlign w:val="center"/>
          </w:tcPr>
          <w:p w14:paraId="1A9084CE"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87</w:t>
            </w:r>
          </w:p>
          <w:p w14:paraId="35438736" w14:textId="77777777" w:rsidR="00B416E7" w:rsidRPr="00F9350A" w:rsidRDefault="00B416E7" w:rsidP="002853E8">
            <w:pPr>
              <w:widowControl w:val="0"/>
              <w:spacing w:before="57" w:after="57"/>
              <w:ind w:left="57" w:right="57"/>
              <w:rPr>
                <w:rFonts w:eastAsia="Times New Roman" w:cs="Arial Unicode MS"/>
                <w:color w:val="000000"/>
                <w:lang w:eastAsia="hu-HU"/>
              </w:rPr>
            </w:pPr>
            <w:r w:rsidRPr="00F9350A">
              <w:rPr>
                <w:rFonts w:eastAsia="Times New Roman" w:cs="Arial Unicode MS"/>
                <w:color w:val="000000"/>
                <w:lang w:eastAsia="hu-HU"/>
              </w:rPr>
              <w:t>egy gravitációs leeresztő</w:t>
            </w:r>
          </w:p>
          <w:p w14:paraId="7AA6FB2E"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72FF085F"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88</w:t>
            </w:r>
          </w:p>
          <w:p w14:paraId="3CF11DAC"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egy gravitációs leeresztő</w:t>
            </w:r>
          </w:p>
          <w:p w14:paraId="090C1E63"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30F679B5"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89</w:t>
            </w:r>
          </w:p>
          <w:p w14:paraId="7AA7E200"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CS-4</w:t>
            </w:r>
            <w:r w:rsidRPr="00F9350A">
              <w:rPr>
                <w:rFonts w:eastAsia="Times New Roman" w:cs="Arial Unicode MS"/>
                <w:color w:val="000000"/>
                <w:spacing w:val="-10"/>
                <w:lang w:eastAsia="hu-HU"/>
              </w:rPr>
              <w:t xml:space="preserve"> </w:t>
            </w:r>
            <w:r w:rsidRPr="00F9350A">
              <w:rPr>
                <w:rFonts w:eastAsia="Times New Roman" w:cs="Arial Unicode MS"/>
                <w:color w:val="000000"/>
                <w:lang w:eastAsia="hu-HU"/>
              </w:rPr>
              <w:t>Zenta</w:t>
            </w:r>
            <w:r w:rsidRPr="00F9350A">
              <w:rPr>
                <w:rFonts w:eastAsia="Times New Roman" w:cs="Arial Unicode MS"/>
                <w:color w:val="000000"/>
                <w:spacing w:val="-9"/>
                <w:lang w:eastAsia="hu-HU"/>
              </w:rPr>
              <w:t xml:space="preserve"> </w:t>
            </w:r>
            <w:r w:rsidRPr="00F9350A">
              <w:rPr>
                <w:rFonts w:eastAsia="Times New Roman" w:cs="Arial Unicode MS"/>
                <w:color w:val="000000"/>
                <w:lang w:eastAsia="hu-HU"/>
              </w:rPr>
              <w:t>1</w:t>
            </w:r>
            <w:r w:rsidRPr="00F9350A">
              <w:rPr>
                <w:rFonts w:eastAsia="Times New Roman" w:cs="Arial Unicode MS"/>
                <w:color w:val="000000"/>
                <w:spacing w:val="-10"/>
                <w:lang w:eastAsia="hu-HU"/>
              </w:rPr>
              <w:t xml:space="preserve"> </w:t>
            </w:r>
            <w:r w:rsidRPr="00F9350A">
              <w:rPr>
                <w:rFonts w:eastAsia="Times New Roman" w:cs="Arial Unicode MS"/>
                <w:color w:val="000000"/>
                <w:lang w:eastAsia="hu-HU"/>
              </w:rPr>
              <w:t>és</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egy gravitációs leeresztő</w:t>
            </w:r>
          </w:p>
          <w:p w14:paraId="1596249F" w14:textId="77777777" w:rsidR="00B416E7" w:rsidRPr="00F9350A" w:rsidRDefault="00B416E7" w:rsidP="002853E8">
            <w:pPr>
              <w:widowControl w:val="0"/>
              <w:spacing w:before="57" w:after="57"/>
              <w:ind w:left="57" w:right="57"/>
              <w:rPr>
                <w:rFonts w:eastAsia="Times New Roman" w:cs="Arial Unicode MS"/>
                <w:color w:val="000000"/>
                <w:lang w:eastAsia="hu-HU"/>
              </w:rPr>
            </w:pPr>
          </w:p>
          <w:p w14:paraId="3C079CBD"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90</w:t>
            </w:r>
          </w:p>
          <w:p w14:paraId="0B14C240" w14:textId="77777777" w:rsidR="00B416E7" w:rsidRPr="00F9350A" w:rsidRDefault="00B416E7" w:rsidP="002853E8">
            <w:pPr>
              <w:widowControl w:val="0"/>
              <w:spacing w:before="57" w:after="57"/>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egy gravitációs leeresztő</w:t>
            </w:r>
          </w:p>
        </w:tc>
      </w:tr>
    </w:tbl>
    <w:p w14:paraId="04D82FDA" w14:textId="77777777" w:rsidR="00B416E7" w:rsidRPr="00F9350A" w:rsidRDefault="00B416E7" w:rsidP="00B416E7">
      <w:pPr>
        <w:pStyle w:val="Szvegtrzs"/>
        <w:rPr>
          <w:rStyle w:val="Kiemels2"/>
        </w:rPr>
      </w:pPr>
    </w:p>
    <w:tbl>
      <w:tblPr>
        <w:tblW w:w="13890" w:type="dxa"/>
        <w:tblInd w:w="20" w:type="dxa"/>
        <w:tblLayout w:type="fixed"/>
        <w:tblCellMar>
          <w:left w:w="2" w:type="dxa"/>
          <w:right w:w="5" w:type="dxa"/>
        </w:tblCellMar>
        <w:tblLook w:val="0000" w:firstRow="0" w:lastRow="0" w:firstColumn="0" w:lastColumn="0" w:noHBand="0" w:noVBand="0"/>
      </w:tblPr>
      <w:tblGrid>
        <w:gridCol w:w="4200"/>
        <w:gridCol w:w="6285"/>
        <w:gridCol w:w="3405"/>
      </w:tblGrid>
      <w:tr w:rsidR="00B416E7" w:rsidRPr="00F9350A" w14:paraId="6AE5D157" w14:textId="77777777" w:rsidTr="002853E8">
        <w:trPr>
          <w:trHeight w:val="453"/>
        </w:trPr>
        <w:tc>
          <w:tcPr>
            <w:tcW w:w="4200" w:type="dxa"/>
            <w:tcBorders>
              <w:top w:val="single" w:sz="2" w:space="0" w:color="000000"/>
              <w:left w:val="single" w:sz="2" w:space="0" w:color="000000"/>
              <w:bottom w:val="single" w:sz="8" w:space="0" w:color="000000"/>
            </w:tcBorders>
            <w:vAlign w:val="center"/>
          </w:tcPr>
          <w:p w14:paraId="74B069E0" w14:textId="77777777" w:rsidR="00B416E7" w:rsidRPr="00F9350A" w:rsidRDefault="00B416E7" w:rsidP="002853E8">
            <w:pPr>
              <w:widowControl w:val="0"/>
              <w:spacing w:before="18"/>
              <w:ind w:left="22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SZEKTOR</w:t>
            </w:r>
          </w:p>
          <w:p w14:paraId="2EDAB29C" w14:textId="77777777" w:rsidR="00B416E7" w:rsidRPr="00F9350A" w:rsidRDefault="00B416E7" w:rsidP="002853E8">
            <w:pPr>
              <w:widowControl w:val="0"/>
              <w:spacing w:before="115"/>
              <w:ind w:left="187" w:right="180"/>
              <w:jc w:val="center"/>
              <w:rPr>
                <w:rFonts w:ascii="Arial Unicode MS" w:eastAsia="Times New Roman" w:hAnsi="Arial Unicode MS" w:cs="Arial Unicode MS"/>
                <w:color w:val="000000"/>
                <w:lang w:eastAsia="hu-HU"/>
              </w:rPr>
            </w:pPr>
            <w:r w:rsidRPr="00F9350A">
              <w:rPr>
                <w:rFonts w:eastAsia="Times New Roman" w:cs="Arial Unicode MS"/>
                <w:color w:val="000000"/>
                <w:spacing w:val="-4"/>
                <w:lang w:eastAsia="hu-HU"/>
              </w:rPr>
              <w:lastRenderedPageBreak/>
              <w:t>D.13.</w:t>
            </w:r>
          </w:p>
        </w:tc>
        <w:tc>
          <w:tcPr>
            <w:tcW w:w="6285" w:type="dxa"/>
            <w:tcBorders>
              <w:top w:val="single" w:sz="2" w:space="0" w:color="000000"/>
              <w:left w:val="single" w:sz="2" w:space="0" w:color="000000"/>
              <w:bottom w:val="single" w:sz="8" w:space="0" w:color="000000"/>
            </w:tcBorders>
            <w:vAlign w:val="center"/>
          </w:tcPr>
          <w:p w14:paraId="1702C472"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lastRenderedPageBreak/>
              <w:t>DTD VÍZGAZDÁLKODÁSI KFT. ZENTA</w:t>
            </w:r>
          </w:p>
          <w:p w14:paraId="6036FE9D"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lastRenderedPageBreak/>
              <w:t>Tel.:</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024/812-835,</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812-825,</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fax:</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024/812-055,</w:t>
            </w:r>
          </w:p>
          <w:p w14:paraId="38D2A587"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E-mail:</w:t>
            </w:r>
            <w:r w:rsidRPr="00F9350A">
              <w:rPr>
                <w:rFonts w:eastAsia="Times New Roman" w:cs="Arial Unicode MS"/>
                <w:color w:val="000000"/>
                <w:spacing w:val="-7"/>
                <w:lang w:eastAsia="hu-HU"/>
              </w:rPr>
              <w:t xml:space="preserve"> </w:t>
            </w:r>
            <w:r w:rsidRPr="00F9350A">
              <w:rPr>
                <w:rFonts w:eastAsia="Times New Roman" w:cs="Arial Unicode MS"/>
                <w:color w:val="0066CC"/>
                <w:spacing w:val="-2"/>
                <w:u w:val="single"/>
                <w:lang w:eastAsia="hu-HU"/>
              </w:rPr>
              <w:t>dtdsentamail@gmail.com</w:t>
            </w:r>
          </w:p>
          <w:p w14:paraId="0424F361"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Igazgató:</w:t>
            </w:r>
            <w:r w:rsidRPr="00F9350A">
              <w:rPr>
                <w:rFonts w:eastAsia="Times New Roman" w:cs="Arial Unicode MS"/>
                <w:color w:val="000000"/>
                <w:spacing w:val="-8"/>
                <w:lang w:eastAsia="hu-HU"/>
              </w:rPr>
              <w:t xml:space="preserve"> </w:t>
            </w:r>
            <w:proofErr w:type="spellStart"/>
            <w:r w:rsidRPr="00F9350A">
              <w:rPr>
                <w:rFonts w:eastAsia="Times New Roman" w:cs="Arial Unicode MS"/>
                <w:color w:val="000000"/>
                <w:lang w:eastAsia="hu-HU"/>
              </w:rPr>
              <w:t>Dušan</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Knežević</w:t>
            </w:r>
            <w:proofErr w:type="spellEnd"/>
            <w:r w:rsidRPr="00F9350A">
              <w:rPr>
                <w:rFonts w:eastAsia="Times New Roman" w:cs="Arial Unicode MS"/>
                <w:color w:val="000000"/>
                <w:lang w:eastAsia="hu-HU"/>
              </w:rPr>
              <w:t>,</w:t>
            </w:r>
            <w:r w:rsidRPr="00F9350A">
              <w:rPr>
                <w:rFonts w:eastAsia="Times New Roman" w:cs="Arial Unicode MS"/>
                <w:color w:val="000000"/>
                <w:spacing w:val="-7"/>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9"/>
                <w:lang w:eastAsia="hu-HU"/>
              </w:rPr>
              <w:t xml:space="preserve"> </w:t>
            </w:r>
            <w:r w:rsidRPr="00F9350A">
              <w:rPr>
                <w:rFonts w:eastAsia="Times New Roman" w:cs="Arial Unicode MS"/>
                <w:color w:val="000000"/>
                <w:lang w:eastAsia="hu-HU"/>
              </w:rPr>
              <w:t>069/255-11-55</w:t>
            </w:r>
          </w:p>
          <w:p w14:paraId="189980B8"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Ágazati vezető</w:t>
            </w:r>
            <w:r w:rsidRPr="00F9350A">
              <w:rPr>
                <w:rFonts w:eastAsia="Times New Roman" w:cs="Arial Unicode MS"/>
                <w:b/>
                <w:bCs/>
                <w:color w:val="000000"/>
                <w:spacing w:val="-2"/>
                <w:lang w:eastAsia="hu-HU"/>
              </w:rPr>
              <w:t xml:space="preserve">: </w:t>
            </w:r>
            <w:r w:rsidRPr="00F9350A">
              <w:rPr>
                <w:rFonts w:eastAsia="Times New Roman" w:cs="Arial Unicode MS"/>
                <w:color w:val="000000"/>
                <w:lang w:eastAsia="hu-HU"/>
              </w:rPr>
              <w:t xml:space="preserve">Szilágyi Gábor,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 062/809-40-42</w:t>
            </w:r>
          </w:p>
          <w:p w14:paraId="53EBDA53"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spacing w:val="-2"/>
                <w:lang w:eastAsia="hu-HU"/>
              </w:rPr>
              <w:t>Ágazati vezető helyettese:</w:t>
            </w:r>
            <w:r w:rsidRPr="00F9350A">
              <w:rPr>
                <w:rFonts w:eastAsia="Times New Roman" w:cs="Arial Unicode MS"/>
                <w:color w:val="000000"/>
                <w:spacing w:val="-2"/>
                <w:lang w:eastAsia="hu-HU"/>
              </w:rPr>
              <w:t xml:space="preserve"> Tatjana </w:t>
            </w:r>
            <w:proofErr w:type="spellStart"/>
            <w:r w:rsidRPr="00F9350A">
              <w:rPr>
                <w:rFonts w:eastAsia="Times New Roman" w:cs="Arial Unicode MS"/>
                <w:color w:val="000000"/>
                <w:spacing w:val="-2"/>
                <w:lang w:eastAsia="hu-HU"/>
              </w:rPr>
              <w:t>Šarčević</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13"/>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10"/>
                <w:lang w:eastAsia="hu-HU"/>
              </w:rPr>
              <w:t xml:space="preserve"> </w:t>
            </w:r>
            <w:r w:rsidRPr="00F9350A">
              <w:rPr>
                <w:rFonts w:eastAsia="Times New Roman" w:cs="Arial Unicode MS"/>
                <w:color w:val="000000"/>
                <w:spacing w:val="-2"/>
                <w:lang w:eastAsia="hu-HU"/>
              </w:rPr>
              <w:t>062/809-40-</w:t>
            </w:r>
            <w:r w:rsidRPr="00F9350A">
              <w:rPr>
                <w:rFonts w:eastAsia="Times New Roman" w:cs="Arial Unicode MS"/>
                <w:color w:val="000000"/>
                <w:spacing w:val="-5"/>
                <w:lang w:eastAsia="hu-HU"/>
              </w:rPr>
              <w:t>63</w:t>
            </w:r>
          </w:p>
        </w:tc>
        <w:tc>
          <w:tcPr>
            <w:tcW w:w="3405" w:type="dxa"/>
            <w:tcBorders>
              <w:top w:val="single" w:sz="2" w:space="0" w:color="000000"/>
              <w:left w:val="single" w:sz="2" w:space="0" w:color="000000"/>
              <w:bottom w:val="single" w:sz="8" w:space="0" w:color="000000"/>
              <w:right w:val="single" w:sz="2" w:space="0" w:color="000000"/>
            </w:tcBorders>
            <w:vAlign w:val="center"/>
          </w:tcPr>
          <w:p w14:paraId="1A2386EF" w14:textId="77777777" w:rsidR="00B416E7" w:rsidRPr="00F9350A" w:rsidRDefault="00B416E7" w:rsidP="002853E8">
            <w:pPr>
              <w:widowControl w:val="0"/>
              <w:spacing w:before="18"/>
              <w:ind w:left="228"/>
              <w:jc w:val="center"/>
              <w:rPr>
                <w:rFonts w:eastAsia="Times New Roman" w:cs="Arial Unicode MS"/>
                <w:color w:val="000000"/>
                <w:lang w:eastAsia="hu-HU"/>
              </w:rPr>
            </w:pPr>
            <w:r w:rsidRPr="00F9350A">
              <w:rPr>
                <w:rFonts w:eastAsia="Times New Roman" w:cs="Arial Unicode MS"/>
                <w:color w:val="000000"/>
                <w:lang w:eastAsia="hu-HU"/>
              </w:rPr>
              <w:lastRenderedPageBreak/>
              <w:t>Szakasz</w:t>
            </w:r>
          </w:p>
          <w:p w14:paraId="5FFC3E10" w14:textId="77777777" w:rsidR="00B416E7" w:rsidRPr="00F9350A" w:rsidRDefault="00B416E7" w:rsidP="002853E8">
            <w:pPr>
              <w:widowControl w:val="0"/>
              <w:spacing w:before="115"/>
              <w:ind w:left="100"/>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lastRenderedPageBreak/>
              <w:t>D.13.1.,</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D.13.2.,</w:t>
            </w:r>
            <w:r w:rsidRPr="00F9350A">
              <w:rPr>
                <w:rFonts w:eastAsia="Times New Roman" w:cs="Arial Unicode MS"/>
                <w:color w:val="000000"/>
                <w:spacing w:val="-6"/>
                <w:lang w:eastAsia="hu-HU"/>
              </w:rPr>
              <w:t xml:space="preserve"> </w:t>
            </w:r>
            <w:r w:rsidRPr="00F9350A">
              <w:rPr>
                <w:rFonts w:eastAsia="Times New Roman" w:cs="Arial Unicode MS"/>
                <w:color w:val="000000"/>
                <w:spacing w:val="-2"/>
                <w:lang w:eastAsia="hu-HU"/>
              </w:rPr>
              <w:t>D.13.3.</w:t>
            </w:r>
          </w:p>
        </w:tc>
      </w:tr>
      <w:tr w:rsidR="00B416E7" w:rsidRPr="00F9350A" w14:paraId="54AA8F16" w14:textId="77777777" w:rsidTr="002853E8">
        <w:trPr>
          <w:trHeight w:val="453"/>
        </w:trPr>
        <w:tc>
          <w:tcPr>
            <w:tcW w:w="13890" w:type="dxa"/>
            <w:gridSpan w:val="3"/>
            <w:tcBorders>
              <w:top w:val="single" w:sz="8" w:space="0" w:color="000000"/>
              <w:left w:val="single" w:sz="2" w:space="0" w:color="000000"/>
              <w:bottom w:val="single" w:sz="8" w:space="0" w:color="000000"/>
              <w:right w:val="single" w:sz="2" w:space="0" w:color="000000"/>
            </w:tcBorders>
          </w:tcPr>
          <w:p w14:paraId="0D9CD52B"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b/>
                <w:bCs/>
                <w:color w:val="000000"/>
                <w:lang w:eastAsia="hu-HU"/>
              </w:rPr>
            </w:pPr>
            <w:r w:rsidRPr="00F9350A">
              <w:rPr>
                <w:rFonts w:eastAsia="Times New Roman" w:cs="Arial Unicode MS"/>
                <w:b/>
                <w:bCs/>
                <w:color w:val="000000"/>
                <w:lang w:eastAsia="hu-HU"/>
              </w:rPr>
              <w:t>Védművek és szabályozási műtárgyak helyreállítási munkáinak és sürgősségi beavatkozásainak elvégzésére szakosodott vállalat</w:t>
            </w:r>
          </w:p>
        </w:tc>
      </w:tr>
      <w:tr w:rsidR="00B416E7" w:rsidRPr="00F9350A" w14:paraId="67A1D2FF" w14:textId="77777777" w:rsidTr="002853E8">
        <w:trPr>
          <w:trHeight w:val="453"/>
        </w:trPr>
        <w:tc>
          <w:tcPr>
            <w:tcW w:w="13890" w:type="dxa"/>
            <w:gridSpan w:val="3"/>
            <w:tcBorders>
              <w:left w:val="single" w:sz="2" w:space="0" w:color="000000"/>
              <w:bottom w:val="single" w:sz="8" w:space="0" w:color="000000"/>
              <w:right w:val="single" w:sz="2" w:space="0" w:color="000000"/>
            </w:tcBorders>
          </w:tcPr>
          <w:p w14:paraId="2E402F3C" w14:textId="77777777" w:rsidR="00B416E7" w:rsidRPr="00F9350A" w:rsidRDefault="00B416E7" w:rsidP="002853E8">
            <w:pPr>
              <w:widowControl w:val="0"/>
              <w:spacing w:before="29"/>
              <w:ind w:left="228"/>
              <w:jc w:val="center"/>
              <w:rPr>
                <w:rFonts w:ascii="Arial Unicode MS" w:eastAsia="Times New Roman" w:hAnsi="Arial Unicode MS" w:cs="Arial Unicode MS"/>
                <w:b/>
                <w:bCs/>
                <w:color w:val="000000"/>
                <w:lang w:eastAsia="hu-HU"/>
              </w:rPr>
            </w:pPr>
            <w:r w:rsidRPr="00F9350A">
              <w:rPr>
                <w:rFonts w:eastAsia="Times New Roman" w:cs="Arial Unicode MS"/>
                <w:b/>
                <w:bCs/>
                <w:color w:val="000000"/>
                <w:lang w:eastAsia="hu-HU"/>
              </w:rPr>
              <w:t>DTD Észak-Bácska Kft., Szabadka</w:t>
            </w:r>
          </w:p>
          <w:p w14:paraId="6F60EE61" w14:textId="77777777" w:rsidR="00B416E7" w:rsidRPr="00F9350A" w:rsidRDefault="00B416E7" w:rsidP="002853E8">
            <w:pPr>
              <w:widowControl w:val="0"/>
              <w:spacing w:before="29"/>
              <w:ind w:left="228"/>
              <w:jc w:val="center"/>
              <w:rPr>
                <w:rFonts w:eastAsia="Times New Roman" w:cs="Arial Unicode MS"/>
                <w:color w:val="000000"/>
                <w:lang w:eastAsia="hu-HU"/>
              </w:rPr>
            </w:pPr>
            <w:r w:rsidRPr="00F9350A">
              <w:rPr>
                <w:rFonts w:eastAsia="Times New Roman" w:cs="Arial Unicode MS"/>
                <w:color w:val="000000"/>
                <w:lang w:eastAsia="hu-HU"/>
              </w:rPr>
              <w:t>Tel.:</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024/551-844,</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fax:</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024/525-053, e-mail:</w:t>
            </w:r>
            <w:r w:rsidRPr="00F9350A">
              <w:rPr>
                <w:rFonts w:eastAsia="Times New Roman" w:cs="Arial Unicode MS"/>
                <w:color w:val="000000"/>
                <w:spacing w:val="-7"/>
                <w:lang w:eastAsia="hu-HU"/>
              </w:rPr>
              <w:t xml:space="preserve"> </w:t>
            </w:r>
            <w:hyperlink r:id="rId34">
              <w:proofErr w:type="spellStart"/>
              <w:r w:rsidRPr="00F9350A">
                <w:rPr>
                  <w:rFonts w:eastAsia="Times New Roman" w:cs="Arial Unicode MS"/>
                  <w:color w:val="000000"/>
                  <w:u w:val="single"/>
                  <w:lang w:eastAsia="hu-HU"/>
                </w:rPr>
                <w:t>dtdsevernabacka</w:t>
              </w:r>
              <w:proofErr w:type="spellEnd"/>
              <w:r w:rsidRPr="00F9350A">
                <w:rPr>
                  <w:rFonts w:eastAsia="Times New Roman" w:cs="Arial Unicode MS"/>
                  <w:color w:val="000000"/>
                  <w:u w:val="single"/>
                  <w:lang w:eastAsia="hu-HU"/>
                </w:rPr>
                <w:t>@</w:t>
              </w:r>
              <w:r w:rsidRPr="00F9350A">
                <w:rPr>
                  <w:rFonts w:eastAsia="Times New Roman" w:cs="Arial Unicode MS"/>
                  <w:color w:val="000000"/>
                  <w:spacing w:val="-6"/>
                  <w:u w:val="single"/>
                  <w:lang w:eastAsia="hu-HU"/>
                </w:rPr>
                <w:t xml:space="preserve"> </w:t>
              </w:r>
              <w:r w:rsidRPr="00F9350A">
                <w:rPr>
                  <w:rFonts w:eastAsia="Times New Roman" w:cs="Arial Unicode MS"/>
                  <w:color w:val="000000"/>
                  <w:spacing w:val="-2"/>
                  <w:u w:val="single"/>
                  <w:lang w:eastAsia="hu-HU"/>
                </w:rPr>
                <w:t>mts.rs</w:t>
              </w:r>
            </w:hyperlink>
          </w:p>
          <w:p w14:paraId="74A5FA6B" w14:textId="77777777" w:rsidR="00B416E7" w:rsidRPr="00F9350A" w:rsidRDefault="00B416E7" w:rsidP="002853E8">
            <w:pPr>
              <w:widowControl w:val="0"/>
              <w:spacing w:before="29"/>
              <w:ind w:left="103"/>
              <w:jc w:val="center"/>
              <w:rPr>
                <w:rFonts w:eastAsia="Times New Roman" w:cs="Arial Unicode MS"/>
                <w:color w:val="000000"/>
                <w:lang w:eastAsia="hu-HU"/>
              </w:rPr>
            </w:pPr>
            <w:r w:rsidRPr="00F9350A">
              <w:rPr>
                <w:rFonts w:eastAsia="Times New Roman" w:cs="Arial Unicode MS"/>
                <w:b/>
                <w:bCs/>
                <w:color w:val="000000"/>
                <w:lang w:eastAsia="hu-HU"/>
              </w:rPr>
              <w:t>Megbízott igazgató:</w:t>
            </w:r>
            <w:r w:rsidRPr="00F9350A">
              <w:rPr>
                <w:rFonts w:eastAsia="Times New Roman" w:cs="Arial Unicode MS"/>
                <w:b/>
                <w:bCs/>
                <w:color w:val="000000"/>
                <w:spacing w:val="-7"/>
                <w:lang w:eastAsia="hu-HU"/>
              </w:rPr>
              <w:t xml:space="preserve"> </w:t>
            </w:r>
            <w:proofErr w:type="spellStart"/>
            <w:r w:rsidRPr="00F9350A">
              <w:rPr>
                <w:rFonts w:eastAsia="Times New Roman" w:cs="Arial Unicode MS"/>
                <w:color w:val="000000"/>
                <w:lang w:eastAsia="hu-HU"/>
              </w:rPr>
              <w:t>Aleksandar</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Đuričković</w:t>
            </w:r>
            <w:proofErr w:type="spellEnd"/>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064/111-88-79</w:t>
            </w:r>
          </w:p>
          <w:p w14:paraId="1E84CC64" w14:textId="77777777" w:rsidR="00B416E7" w:rsidRPr="00F9350A" w:rsidRDefault="00B416E7" w:rsidP="002853E8">
            <w:pPr>
              <w:widowControl w:val="0"/>
              <w:spacing w:before="29"/>
              <w:ind w:left="103"/>
              <w:jc w:val="center"/>
              <w:rPr>
                <w:rFonts w:eastAsia="Times New Roman" w:cs="Arial Unicode MS"/>
                <w:color w:val="000000"/>
                <w:lang w:eastAsia="hu-HU"/>
              </w:rPr>
            </w:pPr>
            <w:proofErr w:type="spellStart"/>
            <w:r w:rsidRPr="00F9350A">
              <w:rPr>
                <w:rFonts w:eastAsia="Times New Roman" w:cs="Arial Unicode MS"/>
                <w:color w:val="000000"/>
                <w:lang w:eastAsia="hu-HU"/>
              </w:rPr>
              <w:t>Tanić</w:t>
            </w:r>
            <w:proofErr w:type="spellEnd"/>
            <w:r w:rsidRPr="00F9350A">
              <w:rPr>
                <w:rFonts w:eastAsia="Times New Roman" w:cs="Arial Unicode MS"/>
                <w:color w:val="000000"/>
                <w:lang w:eastAsia="hu-HU"/>
              </w:rPr>
              <w:t xml:space="preserve"> Attila,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 063/523-361</w:t>
            </w:r>
          </w:p>
        </w:tc>
      </w:tr>
    </w:tbl>
    <w:p w14:paraId="46286318" w14:textId="77777777" w:rsidR="00B416E7" w:rsidRPr="00F9350A" w:rsidRDefault="00B416E7" w:rsidP="00B416E7">
      <w:pPr>
        <w:pStyle w:val="Szvegtrzs"/>
        <w:rPr>
          <w:rStyle w:val="Kiemels2"/>
        </w:rPr>
      </w:pPr>
    </w:p>
    <w:p w14:paraId="166E5D1F" w14:textId="77777777" w:rsidR="00B416E7" w:rsidRPr="00F9350A" w:rsidRDefault="00B416E7" w:rsidP="00B416E7">
      <w:pPr>
        <w:pStyle w:val="Szvegtrzs"/>
        <w:rPr>
          <w:rStyle w:val="Kiemels2"/>
        </w:rPr>
      </w:pPr>
    </w:p>
    <w:tbl>
      <w:tblPr>
        <w:tblW w:w="13830" w:type="dxa"/>
        <w:tblInd w:w="70" w:type="dxa"/>
        <w:tblLayout w:type="fixed"/>
        <w:tblCellMar>
          <w:left w:w="22" w:type="dxa"/>
          <w:right w:w="22" w:type="dxa"/>
        </w:tblCellMar>
        <w:tblLook w:val="0000" w:firstRow="0" w:lastRow="0" w:firstColumn="0" w:lastColumn="0" w:noHBand="0" w:noVBand="0"/>
      </w:tblPr>
      <w:tblGrid>
        <w:gridCol w:w="4078"/>
        <w:gridCol w:w="9752"/>
      </w:tblGrid>
      <w:tr w:rsidR="00B416E7" w:rsidRPr="00245D2F" w14:paraId="0FEF29C2" w14:textId="77777777" w:rsidTr="002853E8">
        <w:trPr>
          <w:trHeight w:val="426"/>
        </w:trPr>
        <w:tc>
          <w:tcPr>
            <w:tcW w:w="13830" w:type="dxa"/>
            <w:gridSpan w:val="2"/>
            <w:tcBorders>
              <w:top w:val="single" w:sz="18" w:space="0" w:color="000000"/>
              <w:left w:val="single" w:sz="18" w:space="0" w:color="000000"/>
              <w:bottom w:val="single" w:sz="18" w:space="0" w:color="000000"/>
              <w:right w:val="single" w:sz="18" w:space="0" w:color="000000"/>
            </w:tcBorders>
          </w:tcPr>
          <w:p w14:paraId="22F73A17" w14:textId="77777777" w:rsidR="00B416E7" w:rsidRPr="00F9350A" w:rsidRDefault="00B416E7" w:rsidP="002853E8">
            <w:pPr>
              <w:widowControl w:val="0"/>
              <w:ind w:left="57" w:right="57"/>
              <w:jc w:val="center"/>
              <w:rPr>
                <w:rFonts w:eastAsia="Times New Roman" w:cs="Arial Unicode MS"/>
                <w:b/>
                <w:bCs/>
                <w:color w:val="000000"/>
                <w:lang w:eastAsia="hu-HU"/>
              </w:rPr>
            </w:pPr>
            <w:r w:rsidRPr="00F9350A">
              <w:rPr>
                <w:rFonts w:eastAsia="Times New Roman" w:cs="Arial Unicode MS"/>
                <w:b/>
                <w:bCs/>
                <w:color w:val="000000"/>
                <w:lang w:eastAsia="hu-HU"/>
              </w:rPr>
              <w:t>A MELIORÁCIÓS TERÜLET HELYETTES ÁRVÍVÉDELMI VEZETŐJE</w:t>
            </w:r>
            <w:r w:rsidRPr="00F9350A">
              <w:rPr>
                <w:rFonts w:eastAsia="Times New Roman" w:cs="Arial Unicode MS"/>
                <w:b/>
                <w:bCs/>
                <w:color w:val="000000"/>
                <w:spacing w:val="-2"/>
                <w:lang w:eastAsia="hu-HU"/>
              </w:rPr>
              <w:t>:</w:t>
            </w:r>
          </w:p>
          <w:p w14:paraId="017C574E"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proofErr w:type="spellStart"/>
            <w:r w:rsidRPr="00F9350A">
              <w:rPr>
                <w:rFonts w:eastAsia="Times New Roman" w:cs="Arial Unicode MS"/>
                <w:color w:val="000000"/>
                <w:spacing w:val="-2"/>
                <w:lang w:eastAsia="hu-HU"/>
              </w:rPr>
              <w:t>Petar</w:t>
            </w:r>
            <w:proofErr w:type="spellEnd"/>
            <w:r w:rsidRPr="00F9350A">
              <w:rPr>
                <w:rFonts w:eastAsia="Times New Roman" w:cs="Arial Unicode MS"/>
                <w:color w:val="000000"/>
                <w:spacing w:val="-2"/>
                <w:lang w:eastAsia="hu-HU"/>
              </w:rPr>
              <w:t xml:space="preserve"> </w:t>
            </w:r>
            <w:proofErr w:type="spellStart"/>
            <w:r w:rsidRPr="00F9350A">
              <w:rPr>
                <w:rFonts w:eastAsia="Times New Roman" w:cs="Arial Unicode MS"/>
                <w:color w:val="000000"/>
                <w:spacing w:val="-2"/>
                <w:lang w:eastAsia="hu-HU"/>
              </w:rPr>
              <w:t>Ćupurdija</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spacing w:val="-2"/>
                <w:lang w:eastAsia="hu-HU"/>
              </w:rPr>
              <w:t>066/385-753. E-mail:</w:t>
            </w:r>
            <w:r w:rsidRPr="00F9350A">
              <w:rPr>
                <w:rFonts w:eastAsia="Times New Roman" w:cs="Arial Unicode MS"/>
                <w:color w:val="000000"/>
                <w:spacing w:val="-7"/>
                <w:lang w:eastAsia="hu-HU"/>
              </w:rPr>
              <w:t xml:space="preserve"> </w:t>
            </w:r>
            <w:hyperlink r:id="rId35">
              <w:r w:rsidRPr="00F9350A">
                <w:rPr>
                  <w:rFonts w:eastAsia="Times New Roman" w:cs="Arial Unicode MS"/>
                  <w:color w:val="0066CC"/>
                  <w:spacing w:val="-2"/>
                  <w:u w:val="single"/>
                  <w:lang w:eastAsia="hu-HU"/>
                </w:rPr>
                <w:t>pcupurdija@vodevojvodine.com</w:t>
              </w:r>
            </w:hyperlink>
          </w:p>
          <w:p w14:paraId="1A2E01BD" w14:textId="77777777" w:rsidR="00B416E7" w:rsidRPr="00F9350A" w:rsidRDefault="00B416E7" w:rsidP="002853E8">
            <w:pPr>
              <w:widowControl w:val="0"/>
              <w:ind w:left="57" w:right="57"/>
              <w:jc w:val="center"/>
              <w:rPr>
                <w:rFonts w:eastAsia="Times New Roman" w:cs="Arial Unicode MS"/>
                <w:b/>
                <w:bCs/>
                <w:color w:val="000000"/>
                <w:spacing w:val="-6"/>
                <w:lang w:eastAsia="hu-HU"/>
              </w:rPr>
            </w:pPr>
            <w:r w:rsidRPr="00F9350A">
              <w:rPr>
                <w:rFonts w:eastAsia="Times New Roman" w:cs="Arial Unicode MS"/>
                <w:b/>
                <w:bCs/>
                <w:color w:val="000000"/>
                <w:spacing w:val="-2"/>
                <w:lang w:eastAsia="hu-HU"/>
              </w:rPr>
              <w:t>HIDROGÉPÉSZETI BERENDEZÉSEKÉRT FELELŐS HELYETTES VEZETŐ:</w:t>
            </w:r>
          </w:p>
          <w:p w14:paraId="72055E30"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 xml:space="preserve">Miodrag </w:t>
            </w:r>
            <w:proofErr w:type="spellStart"/>
            <w:r w:rsidRPr="00F9350A">
              <w:rPr>
                <w:rFonts w:eastAsia="Times New Roman" w:cs="Arial Unicode MS"/>
                <w:color w:val="000000"/>
                <w:spacing w:val="-2"/>
                <w:lang w:eastAsia="hu-HU"/>
              </w:rPr>
              <w:t>Panković</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8"/>
                <w:lang w:eastAsia="hu-HU"/>
              </w:rPr>
              <w:t xml:space="preserve"> </w:t>
            </w:r>
            <w:r w:rsidRPr="00F9350A">
              <w:rPr>
                <w:rFonts w:eastAsia="Times New Roman" w:cs="Arial Unicode MS"/>
                <w:color w:val="000000"/>
                <w:spacing w:val="-2"/>
                <w:lang w:eastAsia="hu-HU"/>
              </w:rPr>
              <w:t>066/334-529, Е-mail:</w:t>
            </w:r>
            <w:r w:rsidRPr="00F9350A">
              <w:rPr>
                <w:rFonts w:eastAsia="Times New Roman" w:cs="Arial Unicode MS"/>
                <w:color w:val="000000"/>
                <w:spacing w:val="-7"/>
                <w:lang w:eastAsia="hu-HU"/>
              </w:rPr>
              <w:t xml:space="preserve"> </w:t>
            </w:r>
            <w:r w:rsidRPr="00F9350A">
              <w:rPr>
                <w:rFonts w:eastAsia="Times New Roman" w:cs="Arial Unicode MS"/>
                <w:color w:val="0066CC"/>
                <w:spacing w:val="-2"/>
                <w:u w:val="single"/>
                <w:lang w:eastAsia="hu-HU"/>
              </w:rPr>
              <w:t>mpankovic@vodevojvodine.com</w:t>
            </w:r>
          </w:p>
          <w:p w14:paraId="52FB5B6C" w14:textId="77777777" w:rsidR="00B416E7" w:rsidRPr="00F9350A" w:rsidRDefault="00B416E7" w:rsidP="002853E8">
            <w:pPr>
              <w:widowControl w:val="0"/>
              <w:ind w:left="57" w:right="57"/>
              <w:jc w:val="center"/>
              <w:rPr>
                <w:rFonts w:eastAsia="Times New Roman" w:cs="Arial Unicode MS"/>
                <w:color w:val="000000"/>
                <w:lang w:eastAsia="hu-HU"/>
              </w:rPr>
            </w:pPr>
            <w:r w:rsidRPr="00F9350A">
              <w:rPr>
                <w:rFonts w:eastAsia="Times New Roman" w:cs="Arial Unicode MS"/>
                <w:b/>
                <w:bCs/>
                <w:color w:val="000000"/>
                <w:spacing w:val="-2"/>
                <w:lang w:eastAsia="hu-HU"/>
              </w:rPr>
              <w:t>VAJDASÁG VIZEI VÍZGAZDÁLKODÁSI KÖZVÁLLALAT</w:t>
            </w:r>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 xml:space="preserve">Újvidék, </w:t>
            </w:r>
            <w:r w:rsidRPr="00F9350A">
              <w:rPr>
                <w:rFonts w:eastAsia="Times New Roman" w:cs="Arial Unicode MS"/>
                <w:color w:val="000000"/>
                <w:spacing w:val="-2"/>
                <w:lang w:eastAsia="hu-HU"/>
              </w:rPr>
              <w:t>tel.:</w:t>
            </w:r>
            <w:r w:rsidRPr="00F9350A">
              <w:rPr>
                <w:rFonts w:eastAsia="Times New Roman" w:cs="Arial Unicode MS"/>
                <w:color w:val="000000"/>
                <w:spacing w:val="-5"/>
                <w:lang w:eastAsia="hu-HU"/>
              </w:rPr>
              <w:t xml:space="preserve"> </w:t>
            </w:r>
            <w:r w:rsidRPr="00F9350A">
              <w:rPr>
                <w:rFonts w:eastAsia="Times New Roman" w:cs="Arial Unicode MS"/>
                <w:color w:val="000000"/>
                <w:spacing w:val="-2"/>
                <w:lang w:eastAsia="hu-HU"/>
              </w:rPr>
              <w:t>021/488-15-31,</w:t>
            </w:r>
            <w:r w:rsidRPr="00F9350A">
              <w:rPr>
                <w:rFonts w:eastAsia="Times New Roman" w:cs="Arial Unicode MS"/>
                <w:color w:val="000000"/>
                <w:spacing w:val="-6"/>
                <w:lang w:eastAsia="hu-HU"/>
              </w:rPr>
              <w:t xml:space="preserve"> </w:t>
            </w:r>
            <w:r w:rsidRPr="00F9350A">
              <w:rPr>
                <w:rFonts w:eastAsia="Times New Roman" w:cs="Arial Unicode MS"/>
                <w:color w:val="000000"/>
                <w:spacing w:val="-2"/>
                <w:lang w:eastAsia="hu-HU"/>
              </w:rPr>
              <w:t>fax:</w:t>
            </w:r>
            <w:r w:rsidRPr="00F9350A">
              <w:rPr>
                <w:rFonts w:eastAsia="Times New Roman" w:cs="Arial Unicode MS"/>
                <w:color w:val="000000"/>
                <w:spacing w:val="-6"/>
                <w:lang w:eastAsia="hu-HU"/>
              </w:rPr>
              <w:t xml:space="preserve"> </w:t>
            </w:r>
            <w:r w:rsidRPr="00F9350A">
              <w:rPr>
                <w:rFonts w:eastAsia="Times New Roman" w:cs="Arial Unicode MS"/>
                <w:color w:val="000000"/>
                <w:spacing w:val="-2"/>
                <w:lang w:eastAsia="hu-HU"/>
              </w:rPr>
              <w:t>021/557-</w:t>
            </w:r>
            <w:r w:rsidRPr="00F9350A">
              <w:rPr>
                <w:rFonts w:eastAsia="Times New Roman" w:cs="Arial Unicode MS"/>
                <w:color w:val="000000"/>
                <w:spacing w:val="-5"/>
                <w:lang w:eastAsia="hu-HU"/>
              </w:rPr>
              <w:t>763</w:t>
            </w:r>
          </w:p>
        </w:tc>
      </w:tr>
      <w:tr w:rsidR="00B416E7" w:rsidRPr="00F9350A" w14:paraId="36AA7BD3" w14:textId="77777777" w:rsidTr="002853E8">
        <w:trPr>
          <w:trHeight w:val="426"/>
        </w:trPr>
        <w:tc>
          <w:tcPr>
            <w:tcW w:w="4078" w:type="dxa"/>
            <w:tcBorders>
              <w:left w:val="single" w:sz="18" w:space="0" w:color="000000"/>
              <w:bottom w:val="single" w:sz="18" w:space="0" w:color="000000"/>
              <w:right w:val="single" w:sz="18" w:space="0" w:color="000000"/>
            </w:tcBorders>
          </w:tcPr>
          <w:p w14:paraId="6521C40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Vízügyi egység</w:t>
            </w:r>
            <w:r w:rsidRPr="00F9350A">
              <w:rPr>
                <w:rFonts w:eastAsia="Times New Roman" w:cs="Arial Unicode MS"/>
                <w:color w:val="000000"/>
                <w:spacing w:val="-2"/>
                <w:lang w:eastAsia="hu-HU"/>
              </w:rPr>
              <w:t>:</w:t>
            </w:r>
          </w:p>
        </w:tc>
        <w:tc>
          <w:tcPr>
            <w:tcW w:w="9752" w:type="dxa"/>
            <w:tcBorders>
              <w:left w:val="single" w:sz="18" w:space="0" w:color="000000"/>
              <w:bottom w:val="single" w:sz="18" w:space="0" w:color="000000"/>
              <w:right w:val="single" w:sz="18" w:space="0" w:color="000000"/>
            </w:tcBorders>
          </w:tcPr>
          <w:p w14:paraId="5B6B18F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Zenta – Zenta</w:t>
            </w:r>
          </w:p>
        </w:tc>
      </w:tr>
      <w:tr w:rsidR="00B416E7" w:rsidRPr="00F9350A" w14:paraId="1ABBF68E" w14:textId="77777777" w:rsidTr="002853E8">
        <w:trPr>
          <w:trHeight w:val="286"/>
        </w:trPr>
        <w:tc>
          <w:tcPr>
            <w:tcW w:w="4078" w:type="dxa"/>
            <w:tcBorders>
              <w:top w:val="single" w:sz="18" w:space="0" w:color="000000"/>
              <w:left w:val="single" w:sz="18" w:space="0" w:color="000000"/>
              <w:bottom w:val="double" w:sz="4" w:space="0" w:color="000000"/>
              <w:right w:val="single" w:sz="18" w:space="0" w:color="000000"/>
            </w:tcBorders>
          </w:tcPr>
          <w:p w14:paraId="455D264B"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Meliorációs Terület</w:t>
            </w:r>
            <w:r w:rsidRPr="00F9350A">
              <w:rPr>
                <w:rFonts w:eastAsia="Times New Roman" w:cs="Arial Unicode MS"/>
                <w:color w:val="000000"/>
                <w:spacing w:val="-2"/>
                <w:lang w:eastAsia="hu-HU"/>
              </w:rPr>
              <w:t>:</w:t>
            </w:r>
          </w:p>
        </w:tc>
        <w:tc>
          <w:tcPr>
            <w:tcW w:w="9752" w:type="dxa"/>
            <w:tcBorders>
              <w:top w:val="single" w:sz="18" w:space="0" w:color="000000"/>
              <w:left w:val="single" w:sz="18" w:space="0" w:color="000000"/>
              <w:bottom w:val="double" w:sz="4" w:space="0" w:color="000000"/>
              <w:right w:val="single" w:sz="18" w:space="0" w:color="000000"/>
            </w:tcBorders>
          </w:tcPr>
          <w:p w14:paraId="2192E08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roofErr w:type="spellStart"/>
            <w:r w:rsidRPr="00F9350A">
              <w:rPr>
                <w:rFonts w:eastAsia="Times New Roman" w:cs="Arial Unicode MS"/>
                <w:color w:val="000000"/>
                <w:spacing w:val="-5"/>
                <w:w w:val="105"/>
                <w:lang w:eastAsia="hu-HU"/>
              </w:rPr>
              <w:t>hidromeliorációs</w:t>
            </w:r>
            <w:proofErr w:type="spellEnd"/>
            <w:r w:rsidRPr="00F9350A">
              <w:rPr>
                <w:rFonts w:eastAsia="Times New Roman" w:cs="Arial Unicode MS"/>
                <w:color w:val="000000"/>
                <w:spacing w:val="-5"/>
                <w:w w:val="105"/>
                <w:lang w:eastAsia="hu-HU"/>
              </w:rPr>
              <w:t xml:space="preserve"> rendszer</w:t>
            </w:r>
          </w:p>
        </w:tc>
      </w:tr>
      <w:tr w:rsidR="00B416E7" w:rsidRPr="00F9350A" w14:paraId="4CD9DE26" w14:textId="77777777" w:rsidTr="002853E8">
        <w:trPr>
          <w:trHeight w:val="291"/>
        </w:trPr>
        <w:tc>
          <w:tcPr>
            <w:tcW w:w="4078" w:type="dxa"/>
            <w:tcBorders>
              <w:top w:val="double" w:sz="4" w:space="0" w:color="000000"/>
              <w:left w:val="single" w:sz="18" w:space="0" w:color="000000"/>
              <w:bottom w:val="single" w:sz="18" w:space="0" w:color="000000"/>
              <w:right w:val="single" w:sz="18" w:space="0" w:color="000000"/>
            </w:tcBorders>
          </w:tcPr>
          <w:p w14:paraId="37EE6DD1"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spacing w:val="-2"/>
                <w:w w:val="105"/>
                <w:lang w:eastAsia="hu-HU"/>
              </w:rPr>
              <w:t>Felső-Duna:</w:t>
            </w:r>
          </w:p>
        </w:tc>
        <w:tc>
          <w:tcPr>
            <w:tcW w:w="9752" w:type="dxa"/>
            <w:tcBorders>
              <w:top w:val="double" w:sz="4" w:space="0" w:color="000000"/>
              <w:left w:val="single" w:sz="18" w:space="0" w:color="000000"/>
              <w:bottom w:val="single" w:sz="18" w:space="0" w:color="000000"/>
              <w:right w:val="single" w:sz="18" w:space="0" w:color="000000"/>
            </w:tcBorders>
          </w:tcPr>
          <w:p w14:paraId="50F7C8A9"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GD</w:t>
            </w:r>
            <w:r w:rsidRPr="00F9350A">
              <w:rPr>
                <w:rFonts w:eastAsia="Times New Roman" w:cs="Arial Unicode MS"/>
                <w:color w:val="000000"/>
                <w:spacing w:val="-4"/>
                <w:w w:val="105"/>
                <w:lang w:eastAsia="hu-HU"/>
              </w:rPr>
              <w:t xml:space="preserve"> </w:t>
            </w:r>
            <w:r w:rsidRPr="00F9350A">
              <w:rPr>
                <w:rFonts w:eastAsia="Times New Roman" w:cs="Arial Unicode MS"/>
                <w:color w:val="000000"/>
                <w:w w:val="105"/>
                <w:lang w:eastAsia="hu-HU"/>
              </w:rPr>
              <w:t>S</w:t>
            </w:r>
            <w:r w:rsidRPr="00F9350A">
              <w:rPr>
                <w:rFonts w:eastAsia="Times New Roman" w:cs="Arial Unicode MS"/>
                <w:color w:val="000000"/>
                <w:spacing w:val="-5"/>
                <w:w w:val="105"/>
                <w:lang w:eastAsia="hu-HU"/>
              </w:rPr>
              <w:t xml:space="preserve"> </w:t>
            </w:r>
            <w:r w:rsidRPr="00F9350A">
              <w:rPr>
                <w:rFonts w:eastAsia="Times New Roman" w:cs="Arial Unicode MS"/>
                <w:color w:val="000000"/>
                <w:w w:val="105"/>
                <w:lang w:eastAsia="hu-HU"/>
              </w:rPr>
              <w:t>85.</w:t>
            </w:r>
            <w:r w:rsidRPr="00F9350A">
              <w:rPr>
                <w:rFonts w:eastAsia="Times New Roman" w:cs="Arial Unicode MS"/>
                <w:color w:val="000000"/>
                <w:spacing w:val="-2"/>
                <w:w w:val="105"/>
                <w:lang w:eastAsia="hu-HU"/>
              </w:rPr>
              <w:t xml:space="preserve"> </w:t>
            </w:r>
            <w:r w:rsidRPr="00F9350A">
              <w:rPr>
                <w:rFonts w:eastAsia="Times New Roman" w:cs="Arial Unicode MS"/>
                <w:color w:val="000000"/>
                <w:w w:val="105"/>
                <w:lang w:eastAsia="hu-HU"/>
              </w:rPr>
              <w:t>–</w:t>
            </w:r>
            <w:r w:rsidRPr="00F9350A">
              <w:rPr>
                <w:rFonts w:eastAsia="Times New Roman" w:cs="Arial Unicode MS"/>
                <w:color w:val="000000"/>
                <w:spacing w:val="-3"/>
                <w:w w:val="105"/>
                <w:lang w:eastAsia="hu-HU"/>
              </w:rPr>
              <w:t xml:space="preserve"> </w:t>
            </w:r>
            <w:r w:rsidRPr="00F9350A">
              <w:rPr>
                <w:rFonts w:eastAsia="Times New Roman" w:cs="Arial Unicode MS"/>
                <w:color w:val="000000"/>
                <w:w w:val="105"/>
                <w:lang w:eastAsia="hu-HU"/>
              </w:rPr>
              <w:t>GD</w:t>
            </w:r>
            <w:r w:rsidRPr="00F9350A">
              <w:rPr>
                <w:rFonts w:eastAsia="Times New Roman" w:cs="Arial Unicode MS"/>
                <w:color w:val="000000"/>
                <w:spacing w:val="-4"/>
                <w:w w:val="105"/>
                <w:lang w:eastAsia="hu-HU"/>
              </w:rPr>
              <w:t xml:space="preserve"> </w:t>
            </w:r>
            <w:r w:rsidRPr="00F9350A">
              <w:rPr>
                <w:rFonts w:eastAsia="Times New Roman" w:cs="Arial Unicode MS"/>
                <w:color w:val="000000"/>
                <w:w w:val="105"/>
                <w:lang w:eastAsia="hu-HU"/>
              </w:rPr>
              <w:t>S</w:t>
            </w:r>
            <w:r w:rsidRPr="00F9350A">
              <w:rPr>
                <w:rFonts w:eastAsia="Times New Roman" w:cs="Arial Unicode MS"/>
                <w:color w:val="000000"/>
                <w:spacing w:val="-5"/>
                <w:w w:val="105"/>
                <w:lang w:eastAsia="hu-HU"/>
              </w:rPr>
              <w:t xml:space="preserve"> 96.</w:t>
            </w:r>
          </w:p>
        </w:tc>
      </w:tr>
      <w:tr w:rsidR="00B416E7" w:rsidRPr="00245D2F" w14:paraId="792AED8F" w14:textId="77777777" w:rsidTr="002853E8">
        <w:trPr>
          <w:trHeight w:val="291"/>
        </w:trPr>
        <w:tc>
          <w:tcPr>
            <w:tcW w:w="13830" w:type="dxa"/>
            <w:gridSpan w:val="2"/>
            <w:tcBorders>
              <w:left w:val="single" w:sz="18" w:space="0" w:color="000000"/>
              <w:bottom w:val="single" w:sz="18" w:space="0" w:color="000000"/>
              <w:right w:val="single" w:sz="18" w:space="0" w:color="000000"/>
            </w:tcBorders>
          </w:tcPr>
          <w:p w14:paraId="5D2C4114"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DTD VÍZGAZDÁLKODÁSI KFT. ZENTA</w:t>
            </w:r>
          </w:p>
          <w:p w14:paraId="05C97DFA"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tel.:</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024/812-835,</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812-825,</w:t>
            </w:r>
            <w:r w:rsidRPr="00F9350A">
              <w:rPr>
                <w:rFonts w:eastAsia="Times New Roman" w:cs="Arial Unicode MS"/>
                <w:color w:val="000000"/>
                <w:spacing w:val="25"/>
                <w:lang w:eastAsia="hu-HU"/>
              </w:rPr>
              <w:t xml:space="preserve"> </w:t>
            </w:r>
            <w:r w:rsidRPr="00F9350A">
              <w:rPr>
                <w:rFonts w:eastAsia="Times New Roman" w:cs="Arial Unicode MS"/>
                <w:color w:val="000000"/>
                <w:lang w:eastAsia="hu-HU"/>
              </w:rPr>
              <w:t>fax:</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024/812-055, e-mail:</w:t>
            </w:r>
            <w:r w:rsidRPr="00F9350A">
              <w:rPr>
                <w:rFonts w:eastAsia="Times New Roman" w:cs="Arial Unicode MS"/>
                <w:color w:val="000000"/>
                <w:spacing w:val="-6"/>
                <w:lang w:eastAsia="hu-HU"/>
              </w:rPr>
              <w:t xml:space="preserve"> </w:t>
            </w:r>
            <w:hyperlink r:id="rId36">
              <w:r w:rsidRPr="00F9350A">
                <w:rPr>
                  <w:rFonts w:eastAsia="Times New Roman" w:cs="Arial Unicode MS"/>
                  <w:color w:val="000000"/>
                  <w:spacing w:val="-2"/>
                  <w:u w:val="single"/>
                  <w:lang w:eastAsia="hu-HU"/>
                </w:rPr>
                <w:t>dtdsentamail@gmail.com</w:t>
              </w:r>
            </w:hyperlink>
          </w:p>
          <w:p w14:paraId="1DF28DE7"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lastRenderedPageBreak/>
              <w:t>Igazgató:</w:t>
            </w:r>
            <w:r w:rsidRPr="00F9350A">
              <w:rPr>
                <w:rFonts w:eastAsia="Times New Roman" w:cs="Arial Unicode MS"/>
                <w:color w:val="000000"/>
                <w:spacing w:val="-9"/>
                <w:lang w:eastAsia="hu-HU"/>
              </w:rPr>
              <w:t xml:space="preserve"> </w:t>
            </w:r>
            <w:proofErr w:type="spellStart"/>
            <w:r w:rsidRPr="00F9350A">
              <w:rPr>
                <w:rFonts w:eastAsia="Times New Roman" w:cs="Arial Unicode MS"/>
                <w:color w:val="000000"/>
                <w:lang w:eastAsia="hu-HU"/>
              </w:rPr>
              <w:t>Dušan</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Knežević</w:t>
            </w:r>
            <w:proofErr w:type="spellEnd"/>
            <w:r w:rsidRPr="00F9350A">
              <w:rPr>
                <w:rFonts w:eastAsia="Times New Roman" w:cs="Arial Unicode MS"/>
                <w:color w:val="000000"/>
                <w:lang w:eastAsia="hu-HU"/>
              </w:rPr>
              <w:t>,</w:t>
            </w:r>
            <w:r w:rsidRPr="00F9350A">
              <w:rPr>
                <w:rFonts w:eastAsia="Times New Roman" w:cs="Arial Unicode MS"/>
                <w:color w:val="000000"/>
                <w:spacing w:val="-7"/>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069/255-11-</w:t>
            </w:r>
            <w:r w:rsidRPr="00F9350A">
              <w:rPr>
                <w:rFonts w:eastAsia="Times New Roman" w:cs="Arial Unicode MS"/>
                <w:color w:val="000000"/>
                <w:spacing w:val="-5"/>
                <w:lang w:eastAsia="hu-HU"/>
              </w:rPr>
              <w:t>55</w:t>
            </w:r>
          </w:p>
          <w:p w14:paraId="7D3AA597"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 xml:space="preserve">A </w:t>
            </w:r>
            <w:proofErr w:type="spellStart"/>
            <w:r w:rsidRPr="00F9350A">
              <w:rPr>
                <w:rFonts w:eastAsia="Times New Roman" w:cs="Arial Unicode MS"/>
                <w:b/>
                <w:bCs/>
                <w:color w:val="000000"/>
                <w:lang w:eastAsia="hu-HU"/>
              </w:rPr>
              <w:t>hidromeliorációs</w:t>
            </w:r>
            <w:proofErr w:type="spellEnd"/>
            <w:r w:rsidRPr="00F9350A">
              <w:rPr>
                <w:rFonts w:eastAsia="Times New Roman" w:cs="Arial Unicode MS"/>
                <w:b/>
                <w:bCs/>
                <w:color w:val="000000"/>
                <w:lang w:eastAsia="hu-HU"/>
              </w:rPr>
              <w:t xml:space="preserve"> rendszer vezetője:</w:t>
            </w:r>
            <w:r w:rsidRPr="00F9350A">
              <w:rPr>
                <w:rFonts w:eastAsia="Times New Roman" w:cs="Arial Unicode MS"/>
                <w:color w:val="000000"/>
                <w:lang w:eastAsia="hu-HU"/>
              </w:rPr>
              <w:t xml:space="preserve"> Szilágyi Gábor,</w:t>
            </w:r>
            <w:r w:rsidRPr="00F9350A">
              <w:rPr>
                <w:rFonts w:eastAsia="Times New Roman" w:cs="Arial Unicode MS"/>
                <w:color w:val="000000"/>
                <w:spacing w:val="-7"/>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8"/>
                <w:lang w:eastAsia="hu-HU"/>
              </w:rPr>
              <w:t xml:space="preserve"> </w:t>
            </w:r>
            <w:r w:rsidRPr="00F9350A">
              <w:rPr>
                <w:rFonts w:eastAsia="Times New Roman" w:cs="Arial Unicode MS"/>
                <w:color w:val="000000"/>
                <w:lang w:eastAsia="hu-HU"/>
              </w:rPr>
              <w:t>062/809-40-</w:t>
            </w:r>
            <w:r w:rsidRPr="00F9350A">
              <w:rPr>
                <w:rFonts w:eastAsia="Times New Roman" w:cs="Arial Unicode MS"/>
                <w:color w:val="000000"/>
                <w:spacing w:val="-5"/>
                <w:lang w:eastAsia="hu-HU"/>
              </w:rPr>
              <w:t>42</w:t>
            </w:r>
          </w:p>
          <w:p w14:paraId="4DEF876B"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spacing w:val="-2"/>
                <w:lang w:eastAsia="hu-HU"/>
              </w:rPr>
              <w:t>Védelemvezető-helyettes</w:t>
            </w:r>
            <w:r w:rsidRPr="00F9350A">
              <w:rPr>
                <w:rFonts w:eastAsia="Times New Roman" w:cs="Arial Unicode MS"/>
                <w:b/>
                <w:bCs/>
                <w:color w:val="000000"/>
                <w:spacing w:val="-5"/>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spacing w:val="-2"/>
                <w:lang w:eastAsia="hu-HU"/>
              </w:rPr>
              <w:t xml:space="preserve">Tatjana </w:t>
            </w:r>
            <w:proofErr w:type="spellStart"/>
            <w:r w:rsidRPr="00F9350A">
              <w:rPr>
                <w:rFonts w:eastAsia="Times New Roman" w:cs="Arial Unicode MS"/>
                <w:color w:val="000000"/>
                <w:spacing w:val="-2"/>
                <w:lang w:eastAsia="hu-HU"/>
              </w:rPr>
              <w:t>Šarčević</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13"/>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11"/>
                <w:lang w:eastAsia="hu-HU"/>
              </w:rPr>
              <w:t xml:space="preserve"> </w:t>
            </w:r>
            <w:r w:rsidRPr="00F9350A">
              <w:rPr>
                <w:rFonts w:eastAsia="Times New Roman" w:cs="Arial Unicode MS"/>
                <w:color w:val="000000"/>
                <w:spacing w:val="-2"/>
                <w:lang w:eastAsia="hu-HU"/>
              </w:rPr>
              <w:t>062/809-40-</w:t>
            </w:r>
            <w:r w:rsidRPr="00F9350A">
              <w:rPr>
                <w:rFonts w:eastAsia="Times New Roman" w:cs="Arial Unicode MS"/>
                <w:color w:val="000000"/>
                <w:spacing w:val="-5"/>
                <w:lang w:eastAsia="hu-HU"/>
              </w:rPr>
              <w:t>63</w:t>
            </w:r>
          </w:p>
        </w:tc>
      </w:tr>
    </w:tbl>
    <w:p w14:paraId="7EE8710B" w14:textId="77777777" w:rsidR="00B416E7" w:rsidRPr="00F9350A" w:rsidRDefault="00B416E7" w:rsidP="00B416E7">
      <w:pPr>
        <w:pStyle w:val="Szvegtrzs"/>
        <w:spacing w:after="0"/>
        <w:rPr>
          <w:rStyle w:val="Kiemels2"/>
          <w:sz w:val="16"/>
          <w:szCs w:val="16"/>
        </w:rPr>
      </w:pPr>
    </w:p>
    <w:tbl>
      <w:tblPr>
        <w:tblW w:w="13845" w:type="dxa"/>
        <w:tblInd w:w="35" w:type="dxa"/>
        <w:tblLayout w:type="fixed"/>
        <w:tblCellMar>
          <w:left w:w="2" w:type="dxa"/>
          <w:right w:w="5" w:type="dxa"/>
        </w:tblCellMar>
        <w:tblLook w:val="0000" w:firstRow="0" w:lastRow="0" w:firstColumn="0" w:lastColumn="0" w:noHBand="0" w:noVBand="0"/>
      </w:tblPr>
      <w:tblGrid>
        <w:gridCol w:w="1650"/>
        <w:gridCol w:w="2445"/>
        <w:gridCol w:w="4919"/>
        <w:gridCol w:w="1530"/>
        <w:gridCol w:w="1246"/>
        <w:gridCol w:w="1199"/>
        <w:gridCol w:w="856"/>
      </w:tblGrid>
      <w:tr w:rsidR="00B416E7" w:rsidRPr="00F9350A" w14:paraId="0DEA7DB2" w14:textId="77777777" w:rsidTr="002853E8">
        <w:trPr>
          <w:trHeight w:val="402"/>
        </w:trPr>
        <w:tc>
          <w:tcPr>
            <w:tcW w:w="1650" w:type="dxa"/>
            <w:vMerge w:val="restart"/>
            <w:tcBorders>
              <w:top w:val="double" w:sz="4" w:space="0" w:color="000000"/>
              <w:left w:val="single" w:sz="2" w:space="0" w:color="000000"/>
              <w:bottom w:val="double" w:sz="4" w:space="0" w:color="000000"/>
              <w:right w:val="single" w:sz="4" w:space="0" w:color="000000"/>
            </w:tcBorders>
            <w:vAlign w:val="center"/>
          </w:tcPr>
          <w:p w14:paraId="3645BAFE" w14:textId="77777777" w:rsidR="00B416E7" w:rsidRPr="00F9350A" w:rsidRDefault="00B416E7" w:rsidP="002853E8">
            <w:pPr>
              <w:widowControl w:val="0"/>
              <w:spacing w:before="57" w:after="57"/>
              <w:jc w:val="center"/>
              <w:rPr>
                <w:rFonts w:eastAsia="Times New Roman" w:cs="Arial Unicode MS"/>
                <w:color w:val="000000"/>
                <w:lang w:eastAsia="hu-HU"/>
              </w:rPr>
            </w:pPr>
            <w:r w:rsidRPr="00F9350A">
              <w:rPr>
                <w:rFonts w:eastAsia="Times New Roman" w:cs="Arial Unicode MS"/>
                <w:color w:val="000000"/>
                <w:spacing w:val="-2"/>
                <w:lang w:eastAsia="hu-HU"/>
              </w:rPr>
              <w:t>HMS jelzés</w:t>
            </w:r>
          </w:p>
        </w:tc>
        <w:tc>
          <w:tcPr>
            <w:tcW w:w="2445" w:type="dxa"/>
            <w:vMerge w:val="restart"/>
            <w:tcBorders>
              <w:top w:val="double" w:sz="4" w:space="0" w:color="000000"/>
              <w:left w:val="single" w:sz="4" w:space="0" w:color="000000"/>
              <w:bottom w:val="double" w:sz="4" w:space="0" w:color="000000"/>
              <w:right w:val="single" w:sz="4" w:space="0" w:color="000000"/>
            </w:tcBorders>
            <w:vAlign w:val="center"/>
          </w:tcPr>
          <w:p w14:paraId="2C236FD3" w14:textId="77777777" w:rsidR="00B416E7" w:rsidRPr="00F9350A" w:rsidRDefault="00B416E7" w:rsidP="002853E8">
            <w:pPr>
              <w:widowControl w:val="0"/>
              <w:spacing w:before="57" w:after="57"/>
              <w:ind w:left="228"/>
              <w:jc w:val="center"/>
              <w:rPr>
                <w:rFonts w:eastAsia="Times New Roman" w:cs="Arial Unicode MS"/>
                <w:color w:val="000000"/>
                <w:lang w:eastAsia="hu-HU"/>
              </w:rPr>
            </w:pPr>
            <w:proofErr w:type="spellStart"/>
            <w:r w:rsidRPr="00F9350A">
              <w:rPr>
                <w:rFonts w:eastAsia="Times New Roman" w:cs="Arial Unicode MS"/>
                <w:color w:val="000000"/>
                <w:spacing w:val="-2"/>
                <w:lang w:eastAsia="hu-HU"/>
              </w:rPr>
              <w:t>Hidromeliorációs</w:t>
            </w:r>
            <w:proofErr w:type="spellEnd"/>
            <w:r w:rsidRPr="00F9350A">
              <w:rPr>
                <w:rFonts w:eastAsia="Times New Roman" w:cs="Arial Unicode MS"/>
                <w:color w:val="000000"/>
                <w:spacing w:val="-2"/>
                <w:lang w:eastAsia="hu-HU"/>
              </w:rPr>
              <w:t xml:space="preserve"> rendszer</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(HMS)</w:t>
            </w:r>
          </w:p>
        </w:tc>
        <w:tc>
          <w:tcPr>
            <w:tcW w:w="4919" w:type="dxa"/>
            <w:vMerge w:val="restart"/>
            <w:tcBorders>
              <w:top w:val="double" w:sz="4" w:space="0" w:color="000000"/>
              <w:left w:val="single" w:sz="4" w:space="0" w:color="000000"/>
              <w:bottom w:val="double" w:sz="4" w:space="0" w:color="000000"/>
              <w:right w:val="single" w:sz="4" w:space="0" w:color="000000"/>
            </w:tcBorders>
            <w:vAlign w:val="center"/>
          </w:tcPr>
          <w:p w14:paraId="6685CB6A" w14:textId="77777777" w:rsidR="00B416E7" w:rsidRPr="00F9350A" w:rsidRDefault="00B416E7" w:rsidP="002853E8">
            <w:pPr>
              <w:widowControl w:val="0"/>
              <w:spacing w:before="57" w:after="57"/>
              <w:jc w:val="center"/>
              <w:rPr>
                <w:rFonts w:eastAsia="Times New Roman" w:cs="Arial Unicode MS"/>
                <w:color w:val="000000"/>
                <w:lang w:eastAsia="hu-HU"/>
              </w:rPr>
            </w:pPr>
            <w:r w:rsidRPr="00F9350A">
              <w:rPr>
                <w:rFonts w:eastAsia="Times New Roman" w:cs="Arial Unicode MS"/>
                <w:color w:val="000000"/>
                <w:lang w:eastAsia="hu-HU"/>
              </w:rPr>
              <w:t>A rendszer területi hovatartozása:</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Kataszteri község (KK)</w:t>
            </w:r>
          </w:p>
        </w:tc>
        <w:tc>
          <w:tcPr>
            <w:tcW w:w="1530" w:type="dxa"/>
            <w:vMerge w:val="restart"/>
            <w:tcBorders>
              <w:top w:val="double" w:sz="4" w:space="0" w:color="000000"/>
              <w:left w:val="single" w:sz="4" w:space="0" w:color="000000"/>
              <w:bottom w:val="double" w:sz="4" w:space="0" w:color="000000"/>
              <w:right w:val="single" w:sz="4" w:space="0" w:color="000000"/>
            </w:tcBorders>
            <w:vAlign w:val="center"/>
          </w:tcPr>
          <w:p w14:paraId="35D99293" w14:textId="77777777" w:rsidR="00B416E7" w:rsidRPr="00F9350A" w:rsidRDefault="00B416E7" w:rsidP="002853E8">
            <w:pPr>
              <w:widowControl w:val="0"/>
              <w:spacing w:before="57" w:after="57" w:line="247" w:lineRule="auto"/>
              <w:ind w:left="205" w:right="206"/>
              <w:jc w:val="center"/>
              <w:rPr>
                <w:rFonts w:eastAsia="Times New Roman" w:cs="Arial Unicode MS"/>
                <w:color w:val="000000"/>
                <w:lang w:eastAsia="hu-HU"/>
              </w:rPr>
            </w:pPr>
            <w:r w:rsidRPr="00F9350A">
              <w:rPr>
                <w:rFonts w:eastAsia="Times New Roman" w:cs="Arial Unicode MS"/>
                <w:color w:val="000000"/>
                <w:lang w:eastAsia="hu-HU"/>
              </w:rPr>
              <w:t>Csatornahálózat hossza</w:t>
            </w:r>
          </w:p>
          <w:p w14:paraId="76D8EEE9" w14:textId="77777777" w:rsidR="00B416E7" w:rsidRPr="00F9350A" w:rsidRDefault="00B416E7" w:rsidP="002853E8">
            <w:pPr>
              <w:widowControl w:val="0"/>
              <w:spacing w:before="57" w:after="57" w:line="182" w:lineRule="exact"/>
              <w:ind w:left="205" w:right="143"/>
              <w:jc w:val="center"/>
              <w:rPr>
                <w:rFonts w:eastAsia="Times New Roman" w:cs="Arial Unicode MS"/>
                <w:color w:val="000000"/>
                <w:lang w:eastAsia="hu-HU"/>
              </w:rPr>
            </w:pPr>
            <w:r w:rsidRPr="00F9350A">
              <w:rPr>
                <w:rFonts w:eastAsia="Times New Roman" w:cs="Arial Unicode MS"/>
                <w:color w:val="000000"/>
                <w:lang w:eastAsia="hu-HU"/>
              </w:rPr>
              <w:t>(DKM)</w:t>
            </w:r>
            <w:r w:rsidRPr="00F9350A">
              <w:rPr>
                <w:rFonts w:eastAsia="Times New Roman" w:cs="Arial Unicode MS"/>
                <w:color w:val="000000"/>
                <w:spacing w:val="-3"/>
                <w:lang w:eastAsia="hu-HU"/>
              </w:rPr>
              <w:t xml:space="preserve"> </w:t>
            </w:r>
            <w:r w:rsidRPr="00F9350A">
              <w:rPr>
                <w:rFonts w:eastAsia="Times New Roman" w:cs="Arial Unicode MS"/>
                <w:color w:val="000000"/>
                <w:spacing w:val="-5"/>
                <w:lang w:eastAsia="hu-HU"/>
              </w:rPr>
              <w:t>(m)</w:t>
            </w:r>
          </w:p>
        </w:tc>
        <w:tc>
          <w:tcPr>
            <w:tcW w:w="1246" w:type="dxa"/>
            <w:vMerge w:val="restart"/>
            <w:tcBorders>
              <w:top w:val="double" w:sz="4" w:space="0" w:color="000000"/>
              <w:left w:val="single" w:sz="4" w:space="0" w:color="000000"/>
              <w:bottom w:val="double" w:sz="4" w:space="0" w:color="000000"/>
              <w:right w:val="single" w:sz="4" w:space="0" w:color="000000"/>
            </w:tcBorders>
            <w:vAlign w:val="center"/>
          </w:tcPr>
          <w:p w14:paraId="7B5254DB" w14:textId="77777777" w:rsidR="00B416E7" w:rsidRPr="00F9350A" w:rsidRDefault="00B416E7" w:rsidP="002853E8">
            <w:pPr>
              <w:widowControl w:val="0"/>
              <w:spacing w:before="57" w:after="57"/>
              <w:jc w:val="center"/>
              <w:rPr>
                <w:rFonts w:eastAsia="Times New Roman" w:cs="Arial Unicode MS"/>
                <w:color w:val="000000"/>
                <w:lang w:eastAsia="hu-HU"/>
              </w:rPr>
            </w:pPr>
            <w:r w:rsidRPr="00F9350A">
              <w:rPr>
                <w:rFonts w:eastAsia="Times New Roman" w:cs="Arial Unicode MS"/>
                <w:color w:val="000000"/>
                <w:spacing w:val="-2"/>
                <w:lang w:eastAsia="hu-HU"/>
              </w:rPr>
              <w:t>Befogadó</w:t>
            </w:r>
          </w:p>
        </w:tc>
        <w:tc>
          <w:tcPr>
            <w:tcW w:w="2055" w:type="dxa"/>
            <w:gridSpan w:val="2"/>
            <w:tcBorders>
              <w:top w:val="double" w:sz="4" w:space="0" w:color="000000"/>
              <w:left w:val="single" w:sz="4" w:space="0" w:color="000000"/>
              <w:bottom w:val="single" w:sz="4" w:space="0" w:color="000000"/>
              <w:right w:val="single" w:sz="2" w:space="0" w:color="000000"/>
            </w:tcBorders>
            <w:vAlign w:val="center"/>
          </w:tcPr>
          <w:p w14:paraId="208E4B46" w14:textId="77777777" w:rsidR="00B416E7" w:rsidRPr="00F9350A" w:rsidRDefault="00B416E7" w:rsidP="002853E8">
            <w:pPr>
              <w:widowControl w:val="0"/>
              <w:spacing w:before="110"/>
              <w:ind w:left="139"/>
              <w:jc w:val="center"/>
              <w:rPr>
                <w:rFonts w:eastAsia="Times New Roman" w:cs="Arial Unicode MS"/>
                <w:color w:val="000000"/>
                <w:lang w:eastAsia="hu-HU"/>
              </w:rPr>
            </w:pPr>
            <w:r w:rsidRPr="00F9350A">
              <w:rPr>
                <w:rFonts w:eastAsia="Times New Roman" w:cs="Arial Unicode MS"/>
                <w:color w:val="000000"/>
                <w:lang w:eastAsia="hu-HU"/>
              </w:rPr>
              <w:t>Vízelvezető műtárgy</w:t>
            </w:r>
          </w:p>
        </w:tc>
      </w:tr>
      <w:tr w:rsidR="00B416E7" w:rsidRPr="00F9350A" w14:paraId="47BA530A" w14:textId="77777777" w:rsidTr="002853E8">
        <w:trPr>
          <w:trHeight w:val="1167"/>
        </w:trPr>
        <w:tc>
          <w:tcPr>
            <w:tcW w:w="1650" w:type="dxa"/>
            <w:vMerge/>
            <w:tcBorders>
              <w:left w:val="single" w:sz="2" w:space="0" w:color="000000"/>
              <w:bottom w:val="double" w:sz="4" w:space="0" w:color="000000"/>
              <w:right w:val="single" w:sz="4" w:space="0" w:color="000000"/>
            </w:tcBorders>
            <w:vAlign w:val="center"/>
          </w:tcPr>
          <w:p w14:paraId="77E4D127" w14:textId="77777777" w:rsidR="00B416E7" w:rsidRPr="00F9350A" w:rsidRDefault="00B416E7" w:rsidP="002853E8">
            <w:pPr>
              <w:widowControl w:val="0"/>
              <w:rPr>
                <w:rFonts w:eastAsia="Arial Unicode MS" w:cs="Arial Unicode MS"/>
                <w:color w:val="000000"/>
                <w:lang w:eastAsia="hu-HU"/>
              </w:rPr>
            </w:pPr>
          </w:p>
        </w:tc>
        <w:tc>
          <w:tcPr>
            <w:tcW w:w="2445" w:type="dxa"/>
            <w:vMerge/>
            <w:tcBorders>
              <w:left w:val="single" w:sz="4" w:space="0" w:color="000000"/>
              <w:bottom w:val="double" w:sz="4" w:space="0" w:color="000000"/>
              <w:right w:val="single" w:sz="4" w:space="0" w:color="000000"/>
            </w:tcBorders>
            <w:vAlign w:val="center"/>
          </w:tcPr>
          <w:p w14:paraId="2038CDEA" w14:textId="77777777" w:rsidR="00B416E7" w:rsidRPr="00F9350A" w:rsidRDefault="00B416E7" w:rsidP="002853E8">
            <w:pPr>
              <w:widowControl w:val="0"/>
              <w:rPr>
                <w:rFonts w:eastAsia="Arial Unicode MS" w:cs="Arial Unicode MS"/>
                <w:color w:val="000000"/>
                <w:lang w:eastAsia="hu-HU"/>
              </w:rPr>
            </w:pPr>
          </w:p>
        </w:tc>
        <w:tc>
          <w:tcPr>
            <w:tcW w:w="4919" w:type="dxa"/>
            <w:vMerge/>
            <w:tcBorders>
              <w:left w:val="single" w:sz="4" w:space="0" w:color="000000"/>
              <w:bottom w:val="double" w:sz="4" w:space="0" w:color="000000"/>
              <w:right w:val="single" w:sz="4" w:space="0" w:color="000000"/>
            </w:tcBorders>
            <w:vAlign w:val="center"/>
          </w:tcPr>
          <w:p w14:paraId="3E405084" w14:textId="77777777" w:rsidR="00B416E7" w:rsidRPr="00F9350A" w:rsidRDefault="00B416E7" w:rsidP="002853E8">
            <w:pPr>
              <w:widowControl w:val="0"/>
              <w:rPr>
                <w:rFonts w:eastAsia="Arial Unicode MS" w:cs="Arial Unicode MS"/>
                <w:color w:val="000000"/>
                <w:lang w:eastAsia="hu-HU"/>
              </w:rPr>
            </w:pPr>
          </w:p>
        </w:tc>
        <w:tc>
          <w:tcPr>
            <w:tcW w:w="1530" w:type="dxa"/>
            <w:vMerge/>
            <w:tcBorders>
              <w:left w:val="single" w:sz="4" w:space="0" w:color="000000"/>
              <w:bottom w:val="double" w:sz="4" w:space="0" w:color="000000"/>
              <w:right w:val="single" w:sz="4" w:space="0" w:color="000000"/>
            </w:tcBorders>
            <w:textDirection w:val="btLr"/>
            <w:vAlign w:val="center"/>
          </w:tcPr>
          <w:p w14:paraId="445DAEDF" w14:textId="77777777" w:rsidR="00B416E7" w:rsidRPr="00F9350A" w:rsidRDefault="00B416E7" w:rsidP="002853E8">
            <w:pPr>
              <w:widowControl w:val="0"/>
              <w:rPr>
                <w:rFonts w:eastAsia="Arial Unicode MS" w:cs="Arial Unicode MS"/>
                <w:color w:val="000000"/>
                <w:lang w:eastAsia="hu-HU"/>
              </w:rPr>
            </w:pPr>
          </w:p>
        </w:tc>
        <w:tc>
          <w:tcPr>
            <w:tcW w:w="1246" w:type="dxa"/>
            <w:vMerge/>
            <w:tcBorders>
              <w:left w:val="single" w:sz="4" w:space="0" w:color="000000"/>
              <w:bottom w:val="double" w:sz="4" w:space="0" w:color="000000"/>
              <w:right w:val="single" w:sz="4" w:space="0" w:color="000000"/>
            </w:tcBorders>
            <w:vAlign w:val="center"/>
          </w:tcPr>
          <w:p w14:paraId="590A6F76" w14:textId="77777777" w:rsidR="00B416E7" w:rsidRPr="00F9350A" w:rsidRDefault="00B416E7" w:rsidP="002853E8">
            <w:pPr>
              <w:widowControl w:val="0"/>
              <w:rPr>
                <w:rFonts w:eastAsia="Arial Unicode MS" w:cs="Arial Unicode MS"/>
                <w:color w:val="000000"/>
                <w:lang w:eastAsia="hu-HU"/>
              </w:rPr>
            </w:pPr>
          </w:p>
        </w:tc>
        <w:tc>
          <w:tcPr>
            <w:tcW w:w="1199" w:type="dxa"/>
            <w:tcBorders>
              <w:top w:val="single" w:sz="4" w:space="0" w:color="000000"/>
              <w:left w:val="single" w:sz="4" w:space="0" w:color="000000"/>
              <w:bottom w:val="double" w:sz="4" w:space="0" w:color="000000"/>
              <w:right w:val="single" w:sz="4" w:space="0" w:color="000000"/>
            </w:tcBorders>
            <w:textDirection w:val="btLr"/>
            <w:vAlign w:val="center"/>
          </w:tcPr>
          <w:p w14:paraId="0062E287" w14:textId="77777777" w:rsidR="00B416E7" w:rsidRPr="00F9350A" w:rsidRDefault="00B416E7" w:rsidP="002853E8">
            <w:pPr>
              <w:widowControl w:val="0"/>
              <w:spacing w:before="18" w:line="247" w:lineRule="auto"/>
              <w:ind w:left="228"/>
              <w:jc w:val="center"/>
              <w:rPr>
                <w:rFonts w:eastAsia="Times New Roman" w:cs="Arial Unicode MS"/>
                <w:color w:val="000000"/>
                <w:sz w:val="20"/>
                <w:szCs w:val="20"/>
                <w:lang w:eastAsia="hu-HU"/>
              </w:rPr>
            </w:pPr>
            <w:r w:rsidRPr="00F9350A">
              <w:rPr>
                <w:rFonts w:eastAsia="Times New Roman" w:cs="Arial Unicode MS"/>
                <w:color w:val="000000"/>
                <w:spacing w:val="-2"/>
                <w:sz w:val="20"/>
                <w:szCs w:val="20"/>
                <w:lang w:eastAsia="hu-HU"/>
              </w:rPr>
              <w:t>Gravitációs leeresztő</w:t>
            </w:r>
            <w:r w:rsidRPr="00F9350A">
              <w:rPr>
                <w:rFonts w:eastAsia="Times New Roman" w:cs="Arial Unicode MS"/>
                <w:color w:val="000000"/>
                <w:spacing w:val="-1"/>
                <w:sz w:val="20"/>
                <w:szCs w:val="20"/>
                <w:lang w:eastAsia="hu-HU"/>
              </w:rPr>
              <w:t xml:space="preserve"> </w:t>
            </w:r>
            <w:r w:rsidRPr="00F9350A">
              <w:rPr>
                <w:rFonts w:eastAsia="Times New Roman" w:cs="Arial Unicode MS"/>
                <w:color w:val="000000"/>
                <w:sz w:val="20"/>
                <w:szCs w:val="20"/>
                <w:lang w:eastAsia="hu-HU"/>
              </w:rPr>
              <w:t>(GI)</w:t>
            </w:r>
          </w:p>
        </w:tc>
        <w:tc>
          <w:tcPr>
            <w:tcW w:w="856" w:type="dxa"/>
            <w:tcBorders>
              <w:top w:val="single" w:sz="4" w:space="0" w:color="000000"/>
              <w:left w:val="single" w:sz="4" w:space="0" w:color="000000"/>
              <w:bottom w:val="double" w:sz="4" w:space="0" w:color="000000"/>
              <w:right w:val="single" w:sz="2" w:space="0" w:color="000000"/>
            </w:tcBorders>
            <w:textDirection w:val="btLr"/>
            <w:vAlign w:val="center"/>
          </w:tcPr>
          <w:p w14:paraId="6C9914A8" w14:textId="77777777" w:rsidR="00B416E7" w:rsidRPr="00F9350A" w:rsidRDefault="00B416E7" w:rsidP="002853E8">
            <w:pPr>
              <w:widowControl w:val="0"/>
              <w:spacing w:before="18" w:line="247" w:lineRule="auto"/>
              <w:ind w:left="228"/>
              <w:jc w:val="center"/>
              <w:rPr>
                <w:rFonts w:eastAsia="Times New Roman" w:cs="Arial Unicode MS"/>
                <w:color w:val="000000"/>
                <w:lang w:eastAsia="hu-HU"/>
              </w:rPr>
            </w:pPr>
            <w:r w:rsidRPr="00F9350A">
              <w:rPr>
                <w:rFonts w:eastAsia="Times New Roman" w:cs="Arial Unicode MS"/>
                <w:color w:val="000000"/>
                <w:lang w:eastAsia="hu-HU"/>
              </w:rPr>
              <w:t>Szivattyúállomás</w:t>
            </w:r>
            <w:r w:rsidRPr="00F9350A">
              <w:rPr>
                <w:rFonts w:eastAsia="Times New Roman" w:cs="Arial Unicode MS"/>
                <w:color w:val="000000"/>
                <w:spacing w:val="40"/>
                <w:lang w:eastAsia="hu-HU"/>
              </w:rPr>
              <w:t xml:space="preserve"> </w:t>
            </w:r>
            <w:r w:rsidRPr="00F9350A">
              <w:rPr>
                <w:rFonts w:eastAsia="Times New Roman" w:cs="Arial Unicode MS"/>
                <w:color w:val="000000"/>
                <w:spacing w:val="-4"/>
                <w:lang w:eastAsia="hu-HU"/>
              </w:rPr>
              <w:t>(CS)</w:t>
            </w:r>
          </w:p>
        </w:tc>
      </w:tr>
      <w:tr w:rsidR="00B416E7" w:rsidRPr="00F9350A" w14:paraId="6D368BDE" w14:textId="77777777" w:rsidTr="002853E8">
        <w:trPr>
          <w:trHeight w:val="210"/>
        </w:trPr>
        <w:tc>
          <w:tcPr>
            <w:tcW w:w="1650" w:type="dxa"/>
            <w:tcBorders>
              <w:top w:val="single" w:sz="4" w:space="0" w:color="000000"/>
              <w:left w:val="single" w:sz="4" w:space="0" w:color="000000"/>
              <w:bottom w:val="single" w:sz="4" w:space="0" w:color="000000"/>
              <w:right w:val="single" w:sz="4" w:space="0" w:color="000000"/>
            </w:tcBorders>
            <w:vAlign w:val="center"/>
          </w:tcPr>
          <w:p w14:paraId="52107EF9" w14:textId="77777777" w:rsidR="00B416E7" w:rsidRPr="00F9350A" w:rsidRDefault="00B416E7" w:rsidP="002853E8">
            <w:pPr>
              <w:widowControl w:val="0"/>
              <w:spacing w:before="17"/>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89.</w:t>
            </w:r>
          </w:p>
        </w:tc>
        <w:tc>
          <w:tcPr>
            <w:tcW w:w="2445" w:type="dxa"/>
            <w:tcBorders>
              <w:top w:val="single" w:sz="4" w:space="0" w:color="000000"/>
              <w:left w:val="single" w:sz="4" w:space="0" w:color="000000"/>
              <w:bottom w:val="single" w:sz="4" w:space="0" w:color="000000"/>
              <w:right w:val="single" w:sz="4" w:space="0" w:color="000000"/>
            </w:tcBorders>
            <w:vAlign w:val="center"/>
          </w:tcPr>
          <w:p w14:paraId="5DE3F637" w14:textId="77777777" w:rsidR="00B416E7" w:rsidRPr="00F9350A" w:rsidRDefault="00B416E7" w:rsidP="002853E8">
            <w:pPr>
              <w:widowControl w:val="0"/>
              <w:spacing w:before="17"/>
              <w:ind w:left="101"/>
              <w:jc w:val="center"/>
              <w:rPr>
                <w:rFonts w:eastAsia="Times New Roman" w:cs="Arial Unicode MS"/>
                <w:color w:val="000000"/>
                <w:lang w:eastAsia="hu-HU"/>
              </w:rPr>
            </w:pPr>
            <w:r w:rsidRPr="00F9350A">
              <w:rPr>
                <w:rFonts w:eastAsia="Times New Roman" w:cs="Arial Unicode MS"/>
                <w:color w:val="000000"/>
                <w:lang w:eastAsia="hu-HU"/>
              </w:rPr>
              <w:t>Zentai-rét, VII. vízgyűjtő</w:t>
            </w:r>
          </w:p>
        </w:tc>
        <w:tc>
          <w:tcPr>
            <w:tcW w:w="4919" w:type="dxa"/>
            <w:tcBorders>
              <w:top w:val="single" w:sz="4" w:space="0" w:color="000000"/>
              <w:left w:val="single" w:sz="4" w:space="0" w:color="000000"/>
              <w:bottom w:val="single" w:sz="4" w:space="0" w:color="000000"/>
              <w:right w:val="single" w:sz="4" w:space="0" w:color="000000"/>
            </w:tcBorders>
            <w:vAlign w:val="center"/>
          </w:tcPr>
          <w:p w14:paraId="0D697B11" w14:textId="77777777" w:rsidR="00B416E7" w:rsidRPr="00F9350A" w:rsidRDefault="00B416E7" w:rsidP="002853E8">
            <w:pPr>
              <w:widowControl w:val="0"/>
              <w:spacing w:before="17"/>
              <w:ind w:left="101"/>
              <w:jc w:val="center"/>
              <w:rPr>
                <w:rFonts w:eastAsia="Times New Roman" w:cs="Arial Unicode MS"/>
                <w:color w:val="000000"/>
                <w:lang w:eastAsia="hu-HU"/>
              </w:rPr>
            </w:pPr>
            <w:r w:rsidRPr="00F9350A">
              <w:rPr>
                <w:rFonts w:eastAsia="Times New Roman" w:cs="Arial Unicode MS"/>
                <w:color w:val="000000"/>
                <w:lang w:eastAsia="hu-HU"/>
              </w:rPr>
              <w:t>Zenta és Adorján</w:t>
            </w:r>
          </w:p>
        </w:tc>
        <w:tc>
          <w:tcPr>
            <w:tcW w:w="1530" w:type="dxa"/>
            <w:tcBorders>
              <w:top w:val="single" w:sz="4" w:space="0" w:color="000000"/>
              <w:left w:val="single" w:sz="4" w:space="0" w:color="000000"/>
              <w:bottom w:val="single" w:sz="4" w:space="0" w:color="000000"/>
              <w:right w:val="single" w:sz="4" w:space="0" w:color="000000"/>
            </w:tcBorders>
            <w:vAlign w:val="center"/>
          </w:tcPr>
          <w:p w14:paraId="22A301E9" w14:textId="77777777" w:rsidR="00B416E7" w:rsidRPr="00F9350A" w:rsidRDefault="00B416E7" w:rsidP="002853E8">
            <w:pPr>
              <w:widowControl w:val="0"/>
              <w:spacing w:before="17"/>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80.630</w:t>
            </w:r>
          </w:p>
        </w:tc>
        <w:tc>
          <w:tcPr>
            <w:tcW w:w="1246" w:type="dxa"/>
            <w:tcBorders>
              <w:top w:val="single" w:sz="4" w:space="0" w:color="000000"/>
              <w:left w:val="single" w:sz="4" w:space="0" w:color="000000"/>
              <w:bottom w:val="single" w:sz="4" w:space="0" w:color="000000"/>
              <w:right w:val="single" w:sz="4" w:space="0" w:color="000000"/>
            </w:tcBorders>
            <w:vAlign w:val="center"/>
          </w:tcPr>
          <w:p w14:paraId="628D0D1A" w14:textId="77777777" w:rsidR="00B416E7" w:rsidRPr="00F9350A" w:rsidRDefault="00B416E7" w:rsidP="002853E8">
            <w:pPr>
              <w:widowControl w:val="0"/>
              <w:spacing w:before="17"/>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583C86E5" w14:textId="77777777" w:rsidR="00B416E7" w:rsidRPr="00F9350A" w:rsidRDefault="00B416E7" w:rsidP="002853E8">
            <w:pPr>
              <w:widowControl w:val="0"/>
              <w:spacing w:before="17"/>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50FE0FA" w14:textId="77777777" w:rsidR="00B416E7" w:rsidRPr="00F9350A" w:rsidRDefault="00B416E7" w:rsidP="002853E8">
            <w:pPr>
              <w:widowControl w:val="0"/>
              <w:spacing w:before="17"/>
              <w:ind w:left="17"/>
              <w:jc w:val="center"/>
              <w:rPr>
                <w:rFonts w:eastAsia="Times New Roman" w:cs="Arial Unicode MS"/>
                <w:color w:val="000000"/>
                <w:lang w:eastAsia="hu-HU"/>
              </w:rPr>
            </w:pPr>
            <w:r w:rsidRPr="00F9350A">
              <w:rPr>
                <w:rFonts w:eastAsia="Times New Roman" w:cs="Arial Unicode MS"/>
                <w:color w:val="000000"/>
                <w:lang w:eastAsia="hu-HU"/>
              </w:rPr>
              <w:t>+</w:t>
            </w:r>
          </w:p>
        </w:tc>
      </w:tr>
      <w:tr w:rsidR="00B416E7" w:rsidRPr="00F9350A" w14:paraId="65277821"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vAlign w:val="center"/>
          </w:tcPr>
          <w:p w14:paraId="60A0B490" w14:textId="77777777" w:rsidR="00B416E7" w:rsidRPr="00F9350A" w:rsidRDefault="00B416E7" w:rsidP="002853E8">
            <w:pPr>
              <w:widowControl w:val="0"/>
              <w:spacing w:before="15"/>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90.</w:t>
            </w:r>
          </w:p>
        </w:tc>
        <w:tc>
          <w:tcPr>
            <w:tcW w:w="2445" w:type="dxa"/>
            <w:tcBorders>
              <w:top w:val="single" w:sz="4" w:space="0" w:color="000000"/>
              <w:left w:val="single" w:sz="4" w:space="0" w:color="000000"/>
              <w:bottom w:val="single" w:sz="4" w:space="0" w:color="000000"/>
              <w:right w:val="single" w:sz="4" w:space="0" w:color="000000"/>
            </w:tcBorders>
            <w:vAlign w:val="center"/>
          </w:tcPr>
          <w:p w14:paraId="103BEE54" w14:textId="77777777" w:rsidR="00B416E7" w:rsidRPr="00F9350A" w:rsidRDefault="00B416E7" w:rsidP="002853E8">
            <w:pPr>
              <w:widowControl w:val="0"/>
              <w:spacing w:before="15"/>
              <w:ind w:left="101"/>
              <w:jc w:val="center"/>
              <w:rPr>
                <w:rFonts w:eastAsia="Times New Roman" w:cs="Arial Unicode MS"/>
                <w:color w:val="000000"/>
                <w:lang w:eastAsia="hu-HU"/>
              </w:rPr>
            </w:pPr>
            <w:r w:rsidRPr="00F9350A">
              <w:rPr>
                <w:rFonts w:eastAsia="Times New Roman" w:cs="Arial Unicode MS"/>
                <w:color w:val="000000"/>
                <w:spacing w:val="-2"/>
                <w:lang w:eastAsia="hu-HU"/>
              </w:rPr>
              <w:t>Kőrös</w:t>
            </w:r>
          </w:p>
        </w:tc>
        <w:tc>
          <w:tcPr>
            <w:tcW w:w="4919" w:type="dxa"/>
            <w:tcBorders>
              <w:top w:val="single" w:sz="4" w:space="0" w:color="000000"/>
              <w:left w:val="single" w:sz="4" w:space="0" w:color="000000"/>
              <w:bottom w:val="single" w:sz="4" w:space="0" w:color="000000"/>
              <w:right w:val="single" w:sz="4" w:space="0" w:color="000000"/>
            </w:tcBorders>
            <w:vAlign w:val="center"/>
          </w:tcPr>
          <w:p w14:paraId="6632C336" w14:textId="77777777" w:rsidR="00B416E7" w:rsidRPr="00F9350A" w:rsidRDefault="00B416E7" w:rsidP="002853E8">
            <w:pPr>
              <w:widowControl w:val="0"/>
              <w:spacing w:before="15"/>
              <w:ind w:left="101"/>
              <w:jc w:val="center"/>
              <w:rPr>
                <w:rFonts w:eastAsia="Times New Roman" w:cs="Arial Unicode MS"/>
                <w:color w:val="000000"/>
                <w:lang w:eastAsia="hu-HU"/>
              </w:rPr>
            </w:pPr>
            <w:r w:rsidRPr="00F9350A">
              <w:rPr>
                <w:rFonts w:eastAsia="Times New Roman" w:cs="Arial Unicode MS"/>
                <w:color w:val="000000"/>
                <w:lang w:eastAsia="hu-HU"/>
              </w:rPr>
              <w:t xml:space="preserve">Orom, Oromhegyes, </w:t>
            </w:r>
            <w:proofErr w:type="spellStart"/>
            <w:r w:rsidRPr="00F9350A">
              <w:rPr>
                <w:rFonts w:eastAsia="Times New Roman" w:cs="Arial Unicode MS"/>
                <w:color w:val="000000"/>
                <w:lang w:eastAsia="hu-HU"/>
              </w:rPr>
              <w:t>Velebit</w:t>
            </w:r>
            <w:proofErr w:type="spellEnd"/>
            <w:r w:rsidRPr="00F9350A">
              <w:rPr>
                <w:rFonts w:eastAsia="Times New Roman" w:cs="Arial Unicode MS"/>
                <w:color w:val="000000"/>
                <w:lang w:eastAsia="hu-HU"/>
              </w:rPr>
              <w:t>, Kispiac és Magyarkanizsa</w:t>
            </w:r>
          </w:p>
        </w:tc>
        <w:tc>
          <w:tcPr>
            <w:tcW w:w="1530" w:type="dxa"/>
            <w:tcBorders>
              <w:top w:val="single" w:sz="4" w:space="0" w:color="000000"/>
              <w:left w:val="single" w:sz="4" w:space="0" w:color="000000"/>
              <w:bottom w:val="single" w:sz="4" w:space="0" w:color="000000"/>
              <w:right w:val="single" w:sz="4" w:space="0" w:color="000000"/>
            </w:tcBorders>
            <w:vAlign w:val="center"/>
          </w:tcPr>
          <w:p w14:paraId="4477DF62" w14:textId="77777777" w:rsidR="00B416E7" w:rsidRPr="00F9350A" w:rsidRDefault="00B416E7" w:rsidP="002853E8">
            <w:pPr>
              <w:widowControl w:val="0"/>
              <w:spacing w:before="15"/>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36.593</w:t>
            </w:r>
          </w:p>
        </w:tc>
        <w:tc>
          <w:tcPr>
            <w:tcW w:w="1246" w:type="dxa"/>
            <w:tcBorders>
              <w:top w:val="single" w:sz="4" w:space="0" w:color="000000"/>
              <w:left w:val="single" w:sz="4" w:space="0" w:color="000000"/>
              <w:bottom w:val="single" w:sz="4" w:space="0" w:color="000000"/>
              <w:right w:val="single" w:sz="4" w:space="0" w:color="000000"/>
            </w:tcBorders>
            <w:vAlign w:val="center"/>
          </w:tcPr>
          <w:p w14:paraId="45C19A9A" w14:textId="77777777" w:rsidR="00B416E7" w:rsidRPr="00F9350A" w:rsidRDefault="00B416E7" w:rsidP="002853E8">
            <w:pPr>
              <w:widowControl w:val="0"/>
              <w:spacing w:before="15"/>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2F54E448" w14:textId="77777777" w:rsidR="00B416E7" w:rsidRPr="00F9350A" w:rsidRDefault="00B416E7" w:rsidP="002853E8">
            <w:pPr>
              <w:widowControl w:val="0"/>
              <w:spacing w:before="15"/>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66C66BEE" w14:textId="77777777" w:rsidR="00B416E7" w:rsidRPr="00F9350A" w:rsidRDefault="00B416E7" w:rsidP="002853E8">
            <w:pPr>
              <w:widowControl w:val="0"/>
              <w:spacing w:before="18"/>
              <w:ind w:left="228"/>
              <w:jc w:val="center"/>
              <w:rPr>
                <w:rFonts w:eastAsia="Times New Roman" w:cs="Arial Unicode MS"/>
                <w:color w:val="000000"/>
                <w:lang w:eastAsia="hu-HU"/>
              </w:rPr>
            </w:pPr>
          </w:p>
        </w:tc>
      </w:tr>
      <w:tr w:rsidR="00B416E7" w:rsidRPr="00F9350A" w14:paraId="153FBBA6" w14:textId="77777777" w:rsidTr="002853E8">
        <w:trPr>
          <w:trHeight w:val="210"/>
        </w:trPr>
        <w:tc>
          <w:tcPr>
            <w:tcW w:w="1650" w:type="dxa"/>
            <w:tcBorders>
              <w:top w:val="single" w:sz="4" w:space="0" w:color="000000"/>
              <w:left w:val="single" w:sz="4" w:space="0" w:color="000000"/>
              <w:bottom w:val="single" w:sz="4" w:space="0" w:color="000000"/>
              <w:right w:val="single" w:sz="4" w:space="0" w:color="000000"/>
            </w:tcBorders>
            <w:vAlign w:val="center"/>
          </w:tcPr>
          <w:p w14:paraId="36386EB1" w14:textId="77777777" w:rsidR="00B416E7" w:rsidRPr="00F9350A" w:rsidRDefault="00B416E7" w:rsidP="002853E8">
            <w:pPr>
              <w:widowControl w:val="0"/>
              <w:spacing w:before="17"/>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91.</w:t>
            </w:r>
          </w:p>
        </w:tc>
        <w:tc>
          <w:tcPr>
            <w:tcW w:w="2445" w:type="dxa"/>
            <w:tcBorders>
              <w:top w:val="single" w:sz="4" w:space="0" w:color="000000"/>
              <w:left w:val="single" w:sz="4" w:space="0" w:color="000000"/>
              <w:bottom w:val="single" w:sz="4" w:space="0" w:color="000000"/>
              <w:right w:val="single" w:sz="4" w:space="0" w:color="000000"/>
            </w:tcBorders>
            <w:vAlign w:val="center"/>
          </w:tcPr>
          <w:p w14:paraId="2DFB5AF0" w14:textId="77777777" w:rsidR="00B416E7" w:rsidRPr="00F9350A" w:rsidRDefault="00B416E7" w:rsidP="002853E8">
            <w:pPr>
              <w:widowControl w:val="0"/>
              <w:spacing w:before="17"/>
              <w:ind w:left="101"/>
              <w:jc w:val="center"/>
              <w:rPr>
                <w:rFonts w:eastAsia="Times New Roman" w:cs="Arial Unicode MS"/>
                <w:color w:val="000000"/>
                <w:lang w:eastAsia="hu-HU"/>
              </w:rPr>
            </w:pPr>
            <w:r w:rsidRPr="00F9350A">
              <w:rPr>
                <w:rFonts w:eastAsia="Times New Roman" w:cs="Arial Unicode MS"/>
                <w:color w:val="000000"/>
                <w:lang w:eastAsia="hu-HU"/>
              </w:rPr>
              <w:t>Kanizsai-rét, X. vízgyűjtő</w:t>
            </w:r>
            <w:r w:rsidRPr="00F9350A">
              <w:rPr>
                <w:rFonts w:eastAsia="Times New Roman" w:cs="Arial Unicode MS"/>
                <w:color w:val="000000"/>
                <w:spacing w:val="-5"/>
                <w:lang w:eastAsia="hu-HU"/>
              </w:rPr>
              <w:t xml:space="preserve"> </w:t>
            </w:r>
          </w:p>
        </w:tc>
        <w:tc>
          <w:tcPr>
            <w:tcW w:w="4919" w:type="dxa"/>
            <w:tcBorders>
              <w:top w:val="single" w:sz="4" w:space="0" w:color="000000"/>
              <w:left w:val="single" w:sz="4" w:space="0" w:color="000000"/>
              <w:bottom w:val="single" w:sz="4" w:space="0" w:color="000000"/>
              <w:right w:val="single" w:sz="4" w:space="0" w:color="000000"/>
            </w:tcBorders>
            <w:vAlign w:val="center"/>
          </w:tcPr>
          <w:p w14:paraId="1EDC6C7A" w14:textId="77777777" w:rsidR="00B416E7" w:rsidRPr="00F9350A" w:rsidRDefault="00B416E7" w:rsidP="002853E8">
            <w:pPr>
              <w:widowControl w:val="0"/>
              <w:spacing w:before="17"/>
              <w:ind w:left="101"/>
              <w:jc w:val="center"/>
              <w:rPr>
                <w:rFonts w:eastAsia="Times New Roman" w:cs="Arial Unicode MS"/>
                <w:color w:val="000000"/>
                <w:lang w:eastAsia="hu-HU"/>
              </w:rPr>
            </w:pPr>
            <w:r w:rsidRPr="00F9350A">
              <w:rPr>
                <w:rFonts w:eastAsia="Times New Roman" w:cs="Arial Unicode MS"/>
                <w:color w:val="000000"/>
                <w:lang w:eastAsia="hu-HU"/>
              </w:rPr>
              <w:t>Adorján és Magyarkanizsa</w:t>
            </w:r>
          </w:p>
        </w:tc>
        <w:tc>
          <w:tcPr>
            <w:tcW w:w="1530" w:type="dxa"/>
            <w:tcBorders>
              <w:top w:val="single" w:sz="4" w:space="0" w:color="000000"/>
              <w:left w:val="single" w:sz="4" w:space="0" w:color="000000"/>
              <w:bottom w:val="single" w:sz="4" w:space="0" w:color="000000"/>
              <w:right w:val="single" w:sz="4" w:space="0" w:color="000000"/>
            </w:tcBorders>
            <w:vAlign w:val="center"/>
          </w:tcPr>
          <w:p w14:paraId="093A3C25" w14:textId="77777777" w:rsidR="00B416E7" w:rsidRPr="00F9350A" w:rsidRDefault="00B416E7" w:rsidP="002853E8">
            <w:pPr>
              <w:widowControl w:val="0"/>
              <w:spacing w:before="17"/>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55.119</w:t>
            </w:r>
          </w:p>
        </w:tc>
        <w:tc>
          <w:tcPr>
            <w:tcW w:w="1246" w:type="dxa"/>
            <w:tcBorders>
              <w:top w:val="single" w:sz="4" w:space="0" w:color="000000"/>
              <w:left w:val="single" w:sz="4" w:space="0" w:color="000000"/>
              <w:bottom w:val="single" w:sz="4" w:space="0" w:color="000000"/>
              <w:right w:val="single" w:sz="4" w:space="0" w:color="000000"/>
            </w:tcBorders>
            <w:vAlign w:val="center"/>
          </w:tcPr>
          <w:p w14:paraId="1A221748" w14:textId="77777777" w:rsidR="00B416E7" w:rsidRPr="00F9350A" w:rsidRDefault="00B416E7" w:rsidP="002853E8">
            <w:pPr>
              <w:widowControl w:val="0"/>
              <w:spacing w:before="17"/>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28E3F5B5" w14:textId="77777777" w:rsidR="00B416E7" w:rsidRPr="00F9350A" w:rsidRDefault="00B416E7" w:rsidP="002853E8">
            <w:pPr>
              <w:widowControl w:val="0"/>
              <w:spacing w:before="17"/>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4C55DE58" w14:textId="77777777" w:rsidR="00B416E7" w:rsidRPr="00F9350A" w:rsidRDefault="00B416E7" w:rsidP="002853E8">
            <w:pPr>
              <w:widowControl w:val="0"/>
              <w:spacing w:before="17"/>
              <w:ind w:left="17"/>
              <w:jc w:val="center"/>
              <w:rPr>
                <w:rFonts w:eastAsia="Times New Roman" w:cs="Arial Unicode MS"/>
                <w:color w:val="000000"/>
                <w:lang w:eastAsia="hu-HU"/>
              </w:rPr>
            </w:pPr>
            <w:r w:rsidRPr="00F9350A">
              <w:rPr>
                <w:rFonts w:eastAsia="Times New Roman" w:cs="Arial Unicode MS"/>
                <w:color w:val="000000"/>
                <w:lang w:eastAsia="hu-HU"/>
              </w:rPr>
              <w:t>+</w:t>
            </w:r>
          </w:p>
        </w:tc>
      </w:tr>
      <w:tr w:rsidR="00B416E7" w:rsidRPr="00F9350A" w14:paraId="40BBD1AA"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vAlign w:val="center"/>
          </w:tcPr>
          <w:p w14:paraId="490E9570" w14:textId="77777777" w:rsidR="00B416E7" w:rsidRPr="00F9350A" w:rsidRDefault="00B416E7" w:rsidP="002853E8">
            <w:pPr>
              <w:widowControl w:val="0"/>
              <w:spacing w:before="15"/>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92.</w:t>
            </w:r>
          </w:p>
        </w:tc>
        <w:tc>
          <w:tcPr>
            <w:tcW w:w="2445" w:type="dxa"/>
            <w:tcBorders>
              <w:top w:val="single" w:sz="4" w:space="0" w:color="000000"/>
              <w:left w:val="single" w:sz="4" w:space="0" w:color="000000"/>
              <w:bottom w:val="single" w:sz="4" w:space="0" w:color="000000"/>
              <w:right w:val="single" w:sz="4" w:space="0" w:color="000000"/>
            </w:tcBorders>
            <w:vAlign w:val="center"/>
          </w:tcPr>
          <w:p w14:paraId="4F87C420" w14:textId="77777777" w:rsidR="00B416E7" w:rsidRPr="00F9350A" w:rsidRDefault="00B416E7" w:rsidP="002853E8">
            <w:pPr>
              <w:widowControl w:val="0"/>
              <w:spacing w:before="15"/>
              <w:ind w:left="101"/>
              <w:jc w:val="center"/>
              <w:rPr>
                <w:rFonts w:eastAsia="Times New Roman" w:cs="Arial Unicode MS"/>
                <w:color w:val="000000"/>
                <w:lang w:eastAsia="hu-HU"/>
              </w:rPr>
            </w:pPr>
            <w:r w:rsidRPr="00F9350A">
              <w:rPr>
                <w:rFonts w:eastAsia="Times New Roman" w:cs="Arial Unicode MS"/>
                <w:color w:val="000000"/>
                <w:lang w:eastAsia="hu-HU"/>
              </w:rPr>
              <w:t>Ó-Kőrös, IX. vízgyűjtő</w:t>
            </w:r>
          </w:p>
        </w:tc>
        <w:tc>
          <w:tcPr>
            <w:tcW w:w="4919" w:type="dxa"/>
            <w:tcBorders>
              <w:top w:val="single" w:sz="4" w:space="0" w:color="000000"/>
              <w:left w:val="single" w:sz="4" w:space="0" w:color="000000"/>
              <w:bottom w:val="single" w:sz="4" w:space="0" w:color="000000"/>
              <w:right w:val="single" w:sz="4" w:space="0" w:color="000000"/>
            </w:tcBorders>
            <w:vAlign w:val="center"/>
          </w:tcPr>
          <w:p w14:paraId="267BE2AF" w14:textId="77777777" w:rsidR="00B416E7" w:rsidRPr="00F9350A" w:rsidRDefault="00B416E7" w:rsidP="002853E8">
            <w:pPr>
              <w:widowControl w:val="0"/>
              <w:spacing w:before="15"/>
              <w:ind w:left="101"/>
              <w:jc w:val="center"/>
              <w:rPr>
                <w:rFonts w:eastAsia="Times New Roman" w:cs="Arial Unicode MS"/>
                <w:color w:val="000000"/>
                <w:lang w:eastAsia="hu-HU"/>
              </w:rPr>
            </w:pPr>
            <w:r w:rsidRPr="00F9350A">
              <w:rPr>
                <w:rFonts w:eastAsia="Times New Roman" w:cs="Arial Unicode MS"/>
                <w:color w:val="000000"/>
                <w:lang w:eastAsia="hu-HU"/>
              </w:rPr>
              <w:t xml:space="preserve">Magyarkanizsa és </w:t>
            </w:r>
            <w:proofErr w:type="spellStart"/>
            <w:r w:rsidRPr="00F9350A">
              <w:rPr>
                <w:rFonts w:eastAsia="Times New Roman" w:cs="Arial Unicode MS"/>
                <w:color w:val="000000"/>
                <w:lang w:eastAsia="hu-HU"/>
              </w:rPr>
              <w:t>Martonos</w:t>
            </w:r>
            <w:proofErr w:type="spellEnd"/>
          </w:p>
        </w:tc>
        <w:tc>
          <w:tcPr>
            <w:tcW w:w="1530" w:type="dxa"/>
            <w:tcBorders>
              <w:top w:val="single" w:sz="4" w:space="0" w:color="000000"/>
              <w:left w:val="single" w:sz="4" w:space="0" w:color="000000"/>
              <w:bottom w:val="single" w:sz="4" w:space="0" w:color="000000"/>
              <w:right w:val="single" w:sz="4" w:space="0" w:color="000000"/>
            </w:tcBorders>
            <w:vAlign w:val="center"/>
          </w:tcPr>
          <w:p w14:paraId="79B40BFE" w14:textId="77777777" w:rsidR="00B416E7" w:rsidRPr="00F9350A" w:rsidRDefault="00B416E7" w:rsidP="002853E8">
            <w:pPr>
              <w:widowControl w:val="0"/>
              <w:spacing w:before="15"/>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13.921</w:t>
            </w:r>
          </w:p>
        </w:tc>
        <w:tc>
          <w:tcPr>
            <w:tcW w:w="1246" w:type="dxa"/>
            <w:tcBorders>
              <w:top w:val="single" w:sz="4" w:space="0" w:color="000000"/>
              <w:left w:val="single" w:sz="4" w:space="0" w:color="000000"/>
              <w:bottom w:val="single" w:sz="4" w:space="0" w:color="000000"/>
              <w:right w:val="single" w:sz="4" w:space="0" w:color="000000"/>
            </w:tcBorders>
            <w:vAlign w:val="center"/>
          </w:tcPr>
          <w:p w14:paraId="0B3D06DD" w14:textId="77777777" w:rsidR="00B416E7" w:rsidRPr="00F9350A" w:rsidRDefault="00B416E7" w:rsidP="002853E8">
            <w:pPr>
              <w:widowControl w:val="0"/>
              <w:spacing w:before="15"/>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3F3CFBDD" w14:textId="77777777" w:rsidR="00B416E7" w:rsidRPr="00F9350A" w:rsidRDefault="00B416E7" w:rsidP="002853E8">
            <w:pPr>
              <w:widowControl w:val="0"/>
              <w:spacing w:before="15"/>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197343D" w14:textId="77777777" w:rsidR="00B416E7" w:rsidRPr="00F9350A" w:rsidRDefault="00B416E7" w:rsidP="002853E8">
            <w:pPr>
              <w:widowControl w:val="0"/>
              <w:spacing w:before="15"/>
              <w:ind w:left="17"/>
              <w:jc w:val="center"/>
              <w:rPr>
                <w:rFonts w:eastAsia="Times New Roman" w:cs="Arial Unicode MS"/>
                <w:color w:val="000000"/>
                <w:lang w:eastAsia="hu-HU"/>
              </w:rPr>
            </w:pPr>
            <w:r w:rsidRPr="00F9350A">
              <w:rPr>
                <w:rFonts w:eastAsia="Times New Roman" w:cs="Arial Unicode MS"/>
                <w:color w:val="000000"/>
                <w:lang w:eastAsia="hu-HU"/>
              </w:rPr>
              <w:t>+</w:t>
            </w:r>
          </w:p>
        </w:tc>
      </w:tr>
      <w:tr w:rsidR="00B416E7" w:rsidRPr="00F9350A" w14:paraId="55949B8D" w14:textId="77777777" w:rsidTr="002853E8">
        <w:trPr>
          <w:trHeight w:val="384"/>
        </w:trPr>
        <w:tc>
          <w:tcPr>
            <w:tcW w:w="1650" w:type="dxa"/>
            <w:tcBorders>
              <w:top w:val="single" w:sz="4" w:space="0" w:color="000000"/>
              <w:left w:val="single" w:sz="4" w:space="0" w:color="000000"/>
              <w:bottom w:val="single" w:sz="4" w:space="0" w:color="000000"/>
              <w:right w:val="single" w:sz="4" w:space="0" w:color="000000"/>
            </w:tcBorders>
            <w:vAlign w:val="center"/>
          </w:tcPr>
          <w:p w14:paraId="006747DE" w14:textId="77777777" w:rsidR="00B416E7" w:rsidRPr="00F9350A" w:rsidRDefault="00B416E7" w:rsidP="002853E8">
            <w:pPr>
              <w:widowControl w:val="0"/>
              <w:spacing w:before="103"/>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93.</w:t>
            </w:r>
          </w:p>
        </w:tc>
        <w:tc>
          <w:tcPr>
            <w:tcW w:w="2445" w:type="dxa"/>
            <w:tcBorders>
              <w:top w:val="single" w:sz="4" w:space="0" w:color="000000"/>
              <w:left w:val="single" w:sz="4" w:space="0" w:color="000000"/>
              <w:bottom w:val="single" w:sz="4" w:space="0" w:color="000000"/>
              <w:right w:val="single" w:sz="4" w:space="0" w:color="000000"/>
            </w:tcBorders>
            <w:vAlign w:val="center"/>
          </w:tcPr>
          <w:p w14:paraId="153CD2B6" w14:textId="77777777" w:rsidR="00B416E7" w:rsidRPr="00F9350A" w:rsidRDefault="00B416E7" w:rsidP="002853E8">
            <w:pPr>
              <w:widowControl w:val="0"/>
              <w:spacing w:before="15"/>
              <w:ind w:left="101"/>
              <w:jc w:val="center"/>
              <w:rPr>
                <w:rFonts w:eastAsia="Times New Roman" w:cs="Arial Unicode MS"/>
                <w:color w:val="000000"/>
                <w:lang w:eastAsia="hu-HU"/>
              </w:rPr>
            </w:pPr>
            <w:r w:rsidRPr="00F9350A">
              <w:rPr>
                <w:rFonts w:eastAsia="Times New Roman" w:cs="Arial Unicode MS"/>
                <w:color w:val="000000"/>
                <w:lang w:eastAsia="hu-HU"/>
              </w:rPr>
              <w:t xml:space="preserve">Horgos – </w:t>
            </w:r>
            <w:proofErr w:type="spell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w:t>
            </w:r>
            <w:r w:rsidRPr="00F9350A">
              <w:rPr>
                <w:rFonts w:eastAsia="Times New Roman" w:cs="Arial Unicode MS"/>
                <w:color w:val="000000"/>
                <w:spacing w:val="-4"/>
                <w:lang w:eastAsia="hu-HU"/>
              </w:rPr>
              <w:t xml:space="preserve"> </w:t>
            </w:r>
            <w:r w:rsidRPr="00F9350A">
              <w:rPr>
                <w:rFonts w:eastAsia="Times New Roman" w:cs="Arial Unicode MS"/>
                <w:color w:val="000000"/>
                <w:spacing w:val="-5"/>
                <w:lang w:eastAsia="hu-HU"/>
              </w:rPr>
              <w:t>XI. vízgyűjtő</w:t>
            </w:r>
          </w:p>
        </w:tc>
        <w:tc>
          <w:tcPr>
            <w:tcW w:w="4919" w:type="dxa"/>
            <w:tcBorders>
              <w:top w:val="single" w:sz="4" w:space="0" w:color="000000"/>
              <w:left w:val="single" w:sz="4" w:space="0" w:color="000000"/>
              <w:bottom w:val="single" w:sz="4" w:space="0" w:color="000000"/>
              <w:right w:val="single" w:sz="4" w:space="0" w:color="000000"/>
            </w:tcBorders>
            <w:vAlign w:val="center"/>
          </w:tcPr>
          <w:p w14:paraId="596C5966" w14:textId="77777777" w:rsidR="00B416E7" w:rsidRPr="00F9350A" w:rsidRDefault="00B416E7" w:rsidP="002853E8">
            <w:pPr>
              <w:widowControl w:val="0"/>
              <w:spacing w:before="103"/>
              <w:ind w:left="101"/>
              <w:jc w:val="center"/>
              <w:rPr>
                <w:rFonts w:eastAsia="Times New Roman" w:cs="Arial Unicode MS"/>
                <w:color w:val="000000"/>
                <w:lang w:eastAsia="hu-HU"/>
              </w:rPr>
            </w:pPr>
            <w:proofErr w:type="spell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és Horgos</w:t>
            </w:r>
          </w:p>
        </w:tc>
        <w:tc>
          <w:tcPr>
            <w:tcW w:w="1530" w:type="dxa"/>
            <w:tcBorders>
              <w:top w:val="single" w:sz="4" w:space="0" w:color="000000"/>
              <w:left w:val="single" w:sz="4" w:space="0" w:color="000000"/>
              <w:bottom w:val="single" w:sz="4" w:space="0" w:color="000000"/>
              <w:right w:val="single" w:sz="4" w:space="0" w:color="000000"/>
            </w:tcBorders>
            <w:vAlign w:val="center"/>
          </w:tcPr>
          <w:p w14:paraId="2CAE78A0" w14:textId="77777777" w:rsidR="00B416E7" w:rsidRPr="00F9350A" w:rsidRDefault="00B416E7" w:rsidP="002853E8">
            <w:pPr>
              <w:widowControl w:val="0"/>
              <w:spacing w:before="103"/>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47.284</w:t>
            </w:r>
          </w:p>
        </w:tc>
        <w:tc>
          <w:tcPr>
            <w:tcW w:w="1246" w:type="dxa"/>
            <w:tcBorders>
              <w:top w:val="single" w:sz="4" w:space="0" w:color="000000"/>
              <w:left w:val="single" w:sz="4" w:space="0" w:color="000000"/>
              <w:bottom w:val="single" w:sz="4" w:space="0" w:color="000000"/>
              <w:right w:val="single" w:sz="4" w:space="0" w:color="000000"/>
            </w:tcBorders>
            <w:vAlign w:val="center"/>
          </w:tcPr>
          <w:p w14:paraId="3C56649F" w14:textId="77777777" w:rsidR="00B416E7" w:rsidRPr="00F9350A" w:rsidRDefault="00B416E7" w:rsidP="002853E8">
            <w:pPr>
              <w:widowControl w:val="0"/>
              <w:spacing w:before="103"/>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595F0113" w14:textId="77777777" w:rsidR="00B416E7" w:rsidRPr="00F9350A" w:rsidRDefault="00B416E7" w:rsidP="002853E8">
            <w:pPr>
              <w:widowControl w:val="0"/>
              <w:spacing w:before="103"/>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2CB92386" w14:textId="77777777" w:rsidR="00B416E7" w:rsidRPr="00F9350A" w:rsidRDefault="00B416E7" w:rsidP="002853E8">
            <w:pPr>
              <w:widowControl w:val="0"/>
              <w:spacing w:before="18"/>
              <w:ind w:left="228"/>
              <w:jc w:val="center"/>
              <w:rPr>
                <w:rFonts w:eastAsia="Times New Roman" w:cs="Arial Unicode MS"/>
                <w:color w:val="000000"/>
                <w:lang w:eastAsia="hu-HU"/>
              </w:rPr>
            </w:pPr>
          </w:p>
        </w:tc>
      </w:tr>
      <w:tr w:rsidR="00B416E7" w:rsidRPr="00F9350A" w14:paraId="2A28B1F6" w14:textId="77777777" w:rsidTr="002853E8">
        <w:trPr>
          <w:trHeight w:val="382"/>
        </w:trPr>
        <w:tc>
          <w:tcPr>
            <w:tcW w:w="1650" w:type="dxa"/>
            <w:tcBorders>
              <w:top w:val="single" w:sz="4" w:space="0" w:color="000000"/>
              <w:left w:val="single" w:sz="4" w:space="0" w:color="000000"/>
              <w:bottom w:val="single" w:sz="4" w:space="0" w:color="000000"/>
              <w:right w:val="single" w:sz="4" w:space="0" w:color="000000"/>
            </w:tcBorders>
            <w:vAlign w:val="center"/>
          </w:tcPr>
          <w:p w14:paraId="41206230" w14:textId="77777777" w:rsidR="00B416E7" w:rsidRPr="00F9350A" w:rsidRDefault="00B416E7" w:rsidP="002853E8">
            <w:pPr>
              <w:widowControl w:val="0"/>
              <w:spacing w:before="100"/>
              <w:ind w:left="279" w:right="270"/>
              <w:jc w:val="center"/>
              <w:rPr>
                <w:rFonts w:eastAsia="Times New Roman"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94.</w:t>
            </w:r>
          </w:p>
        </w:tc>
        <w:tc>
          <w:tcPr>
            <w:tcW w:w="2445" w:type="dxa"/>
            <w:tcBorders>
              <w:top w:val="single" w:sz="4" w:space="0" w:color="000000"/>
              <w:left w:val="single" w:sz="4" w:space="0" w:color="000000"/>
              <w:bottom w:val="single" w:sz="4" w:space="0" w:color="000000"/>
              <w:right w:val="single" w:sz="4" w:space="0" w:color="000000"/>
            </w:tcBorders>
            <w:vAlign w:val="center"/>
          </w:tcPr>
          <w:p w14:paraId="1263AFD8" w14:textId="77777777" w:rsidR="00B416E7" w:rsidRPr="00F9350A" w:rsidRDefault="00B416E7" w:rsidP="002853E8">
            <w:pPr>
              <w:widowControl w:val="0"/>
              <w:spacing w:before="12"/>
              <w:ind w:left="101" w:right="164"/>
              <w:jc w:val="center"/>
              <w:rPr>
                <w:rFonts w:eastAsia="Times New Roman" w:cs="Arial Unicode MS"/>
                <w:color w:val="000000"/>
                <w:lang w:eastAsia="hu-HU"/>
              </w:rPr>
            </w:pPr>
            <w:proofErr w:type="spellStart"/>
            <w:r w:rsidRPr="00F9350A">
              <w:rPr>
                <w:rFonts w:eastAsia="Times New Roman" w:cs="Arial Unicode MS"/>
                <w:color w:val="000000"/>
                <w:lang w:eastAsia="hu-HU"/>
              </w:rPr>
              <w:t>Horgosi</w:t>
            </w:r>
            <w:proofErr w:type="spellEnd"/>
            <w:r w:rsidRPr="00F9350A">
              <w:rPr>
                <w:rFonts w:eastAsia="Times New Roman" w:cs="Arial Unicode MS"/>
                <w:color w:val="000000"/>
                <w:spacing w:val="-10"/>
                <w:lang w:eastAsia="hu-HU"/>
              </w:rPr>
              <w:t xml:space="preserve"> </w:t>
            </w:r>
            <w:r w:rsidRPr="00F9350A">
              <w:rPr>
                <w:rFonts w:eastAsia="Times New Roman" w:cs="Arial Unicode MS"/>
                <w:color w:val="000000"/>
                <w:lang w:eastAsia="hu-HU"/>
              </w:rPr>
              <w:t>–</w:t>
            </w:r>
            <w:r w:rsidRPr="00F9350A">
              <w:rPr>
                <w:rFonts w:eastAsia="Times New Roman" w:cs="Arial Unicode MS"/>
                <w:color w:val="000000"/>
                <w:spacing w:val="-9"/>
                <w:lang w:eastAsia="hu-HU"/>
              </w:rPr>
              <w:t xml:space="preserve"> </w:t>
            </w:r>
            <w:r w:rsidRPr="00F9350A">
              <w:rPr>
                <w:rFonts w:eastAsia="Times New Roman" w:cs="Arial Unicode MS"/>
                <w:color w:val="000000"/>
                <w:lang w:eastAsia="hu-HU"/>
              </w:rPr>
              <w:t>Martonosi</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rét, XII. vízgyűjtő</w:t>
            </w:r>
          </w:p>
        </w:tc>
        <w:tc>
          <w:tcPr>
            <w:tcW w:w="4919" w:type="dxa"/>
            <w:tcBorders>
              <w:top w:val="single" w:sz="4" w:space="0" w:color="000000"/>
              <w:left w:val="single" w:sz="4" w:space="0" w:color="000000"/>
              <w:bottom w:val="single" w:sz="4" w:space="0" w:color="000000"/>
              <w:right w:val="single" w:sz="4" w:space="0" w:color="000000"/>
            </w:tcBorders>
            <w:vAlign w:val="center"/>
          </w:tcPr>
          <w:p w14:paraId="155DB43C" w14:textId="77777777" w:rsidR="00B416E7" w:rsidRPr="00F9350A" w:rsidRDefault="00B416E7" w:rsidP="002853E8">
            <w:pPr>
              <w:widowControl w:val="0"/>
              <w:spacing w:before="100"/>
              <w:ind w:left="100"/>
              <w:jc w:val="center"/>
              <w:rPr>
                <w:rFonts w:eastAsia="Times New Roman" w:cs="Arial Unicode MS"/>
                <w:color w:val="000000"/>
                <w:lang w:eastAsia="hu-HU"/>
              </w:rPr>
            </w:pPr>
            <w:proofErr w:type="spell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és Horgos</w:t>
            </w:r>
          </w:p>
        </w:tc>
        <w:tc>
          <w:tcPr>
            <w:tcW w:w="1530" w:type="dxa"/>
            <w:tcBorders>
              <w:top w:val="single" w:sz="4" w:space="0" w:color="000000"/>
              <w:left w:val="single" w:sz="4" w:space="0" w:color="000000"/>
              <w:bottom w:val="single" w:sz="4" w:space="0" w:color="000000"/>
              <w:right w:val="single" w:sz="4" w:space="0" w:color="000000"/>
            </w:tcBorders>
            <w:vAlign w:val="center"/>
          </w:tcPr>
          <w:p w14:paraId="46D80F34" w14:textId="77777777" w:rsidR="00B416E7" w:rsidRPr="00F9350A" w:rsidRDefault="00B416E7" w:rsidP="002853E8">
            <w:pPr>
              <w:widowControl w:val="0"/>
              <w:spacing w:before="100"/>
              <w:ind w:left="228" w:right="86"/>
              <w:jc w:val="center"/>
              <w:rPr>
                <w:rFonts w:eastAsia="Times New Roman" w:cs="Arial Unicode MS"/>
                <w:color w:val="000000"/>
                <w:lang w:eastAsia="hu-HU"/>
              </w:rPr>
            </w:pPr>
            <w:r w:rsidRPr="00F9350A">
              <w:rPr>
                <w:rFonts w:eastAsia="Times New Roman" w:cs="Arial Unicode MS"/>
                <w:color w:val="000000"/>
                <w:spacing w:val="-2"/>
                <w:lang w:eastAsia="hu-HU"/>
              </w:rPr>
              <w:t>49.706</w:t>
            </w:r>
          </w:p>
        </w:tc>
        <w:tc>
          <w:tcPr>
            <w:tcW w:w="1246" w:type="dxa"/>
            <w:tcBorders>
              <w:top w:val="single" w:sz="4" w:space="0" w:color="000000"/>
              <w:left w:val="single" w:sz="4" w:space="0" w:color="000000"/>
              <w:bottom w:val="single" w:sz="4" w:space="0" w:color="000000"/>
              <w:right w:val="single" w:sz="4" w:space="0" w:color="000000"/>
            </w:tcBorders>
            <w:vAlign w:val="center"/>
          </w:tcPr>
          <w:p w14:paraId="69CC1A93" w14:textId="77777777" w:rsidR="00B416E7" w:rsidRPr="00F9350A" w:rsidRDefault="00B416E7" w:rsidP="002853E8">
            <w:pPr>
              <w:widowControl w:val="0"/>
              <w:spacing w:before="100"/>
              <w:ind w:left="104"/>
              <w:jc w:val="center"/>
              <w:rPr>
                <w:rFonts w:eastAsia="Times New Roman"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56246DB1" w14:textId="77777777" w:rsidR="00B416E7" w:rsidRPr="00F9350A" w:rsidRDefault="00B416E7" w:rsidP="002853E8">
            <w:pPr>
              <w:widowControl w:val="0"/>
              <w:spacing w:before="100"/>
              <w:ind w:left="11"/>
              <w:jc w:val="center"/>
              <w:rPr>
                <w:rFonts w:eastAsia="Times New Roman"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4E90F58B" w14:textId="77777777" w:rsidR="00B416E7" w:rsidRPr="00F9350A" w:rsidRDefault="00B416E7" w:rsidP="002853E8">
            <w:pPr>
              <w:widowControl w:val="0"/>
              <w:spacing w:before="100"/>
              <w:ind w:left="17"/>
              <w:jc w:val="center"/>
              <w:rPr>
                <w:rFonts w:eastAsia="Times New Roman" w:cs="Arial Unicode MS"/>
                <w:color w:val="000000"/>
                <w:lang w:eastAsia="hu-HU"/>
              </w:rPr>
            </w:pPr>
            <w:r w:rsidRPr="00F9350A">
              <w:rPr>
                <w:rFonts w:eastAsia="Times New Roman" w:cs="Arial Unicode MS"/>
                <w:color w:val="000000"/>
                <w:lang w:eastAsia="hu-HU"/>
              </w:rPr>
              <w:t>+</w:t>
            </w:r>
          </w:p>
        </w:tc>
      </w:tr>
      <w:tr w:rsidR="00B416E7" w:rsidRPr="00F9350A" w14:paraId="6E0A0EBA" w14:textId="77777777" w:rsidTr="002853E8">
        <w:trPr>
          <w:trHeight w:val="208"/>
        </w:trPr>
        <w:tc>
          <w:tcPr>
            <w:tcW w:w="1650" w:type="dxa"/>
            <w:tcBorders>
              <w:top w:val="single" w:sz="4" w:space="0" w:color="000000"/>
              <w:left w:val="single" w:sz="4" w:space="0" w:color="000000"/>
              <w:bottom w:val="single" w:sz="4" w:space="0" w:color="000000"/>
              <w:right w:val="single" w:sz="4" w:space="0" w:color="000000"/>
            </w:tcBorders>
          </w:tcPr>
          <w:p w14:paraId="763FE362" w14:textId="77777777" w:rsidR="00B416E7" w:rsidRPr="00F9350A" w:rsidRDefault="00B416E7" w:rsidP="002853E8">
            <w:pPr>
              <w:widowControl w:val="0"/>
              <w:spacing w:before="15"/>
              <w:ind w:left="279" w:right="270"/>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GD S</w:t>
            </w:r>
            <w:r w:rsidRPr="00F9350A">
              <w:rPr>
                <w:rFonts w:eastAsia="Times New Roman" w:cs="Arial Unicode MS"/>
                <w:color w:val="000000"/>
                <w:spacing w:val="-1"/>
                <w:lang w:eastAsia="hu-HU"/>
              </w:rPr>
              <w:t xml:space="preserve"> </w:t>
            </w:r>
            <w:r w:rsidRPr="00F9350A">
              <w:rPr>
                <w:rFonts w:eastAsia="Times New Roman" w:cs="Arial Unicode MS"/>
                <w:color w:val="000000"/>
                <w:spacing w:val="-5"/>
                <w:lang w:eastAsia="hu-HU"/>
              </w:rPr>
              <w:t>95.</w:t>
            </w:r>
          </w:p>
        </w:tc>
        <w:tc>
          <w:tcPr>
            <w:tcW w:w="2445" w:type="dxa"/>
            <w:tcBorders>
              <w:top w:val="single" w:sz="4" w:space="0" w:color="000000"/>
              <w:left w:val="single" w:sz="4" w:space="0" w:color="000000"/>
              <w:bottom w:val="single" w:sz="4" w:space="0" w:color="000000"/>
              <w:right w:val="single" w:sz="4" w:space="0" w:color="000000"/>
            </w:tcBorders>
            <w:vAlign w:val="center"/>
          </w:tcPr>
          <w:p w14:paraId="0C032F93" w14:textId="77777777" w:rsidR="00B416E7" w:rsidRPr="00F9350A" w:rsidRDefault="00B416E7" w:rsidP="002853E8">
            <w:pPr>
              <w:widowControl w:val="0"/>
              <w:spacing w:before="15"/>
              <w:ind w:left="101"/>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Csík</w:t>
            </w:r>
            <w:r w:rsidRPr="00F9350A">
              <w:rPr>
                <w:rFonts w:eastAsia="Times New Roman" w:cs="Arial Unicode MS"/>
                <w:color w:val="000000"/>
                <w:spacing w:val="-3"/>
                <w:lang w:eastAsia="hu-HU"/>
              </w:rPr>
              <w:t xml:space="preserve"> </w:t>
            </w:r>
            <w:r w:rsidRPr="00F9350A">
              <w:rPr>
                <w:rFonts w:eastAsia="Times New Roman" w:cs="Arial Unicode MS"/>
                <w:color w:val="000000"/>
                <w:spacing w:val="-10"/>
                <w:lang w:eastAsia="hu-HU"/>
              </w:rPr>
              <w:t>1</w:t>
            </w:r>
          </w:p>
        </w:tc>
        <w:tc>
          <w:tcPr>
            <w:tcW w:w="4919" w:type="dxa"/>
            <w:tcBorders>
              <w:top w:val="single" w:sz="4" w:space="0" w:color="000000"/>
              <w:left w:val="single" w:sz="4" w:space="0" w:color="000000"/>
              <w:bottom w:val="single" w:sz="4" w:space="0" w:color="000000"/>
              <w:right w:val="single" w:sz="4" w:space="0" w:color="000000"/>
            </w:tcBorders>
            <w:vAlign w:val="center"/>
          </w:tcPr>
          <w:p w14:paraId="7144CF60" w14:textId="77777777" w:rsidR="00B416E7" w:rsidRPr="00F9350A" w:rsidRDefault="00B416E7" w:rsidP="002853E8">
            <w:pPr>
              <w:widowControl w:val="0"/>
              <w:spacing w:before="15"/>
              <w:ind w:left="101"/>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Kispiac, Orom és Tornyos</w:t>
            </w:r>
          </w:p>
        </w:tc>
        <w:tc>
          <w:tcPr>
            <w:tcW w:w="1530" w:type="dxa"/>
            <w:tcBorders>
              <w:top w:val="single" w:sz="4" w:space="0" w:color="000000"/>
              <w:left w:val="single" w:sz="4" w:space="0" w:color="000000"/>
              <w:bottom w:val="single" w:sz="4" w:space="0" w:color="000000"/>
              <w:right w:val="single" w:sz="4" w:space="0" w:color="000000"/>
            </w:tcBorders>
            <w:vAlign w:val="center"/>
          </w:tcPr>
          <w:p w14:paraId="77D47FD2" w14:textId="77777777" w:rsidR="00B416E7" w:rsidRPr="00F9350A" w:rsidRDefault="00B416E7" w:rsidP="002853E8">
            <w:pPr>
              <w:widowControl w:val="0"/>
              <w:spacing w:before="15"/>
              <w:ind w:left="228" w:right="85"/>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p>
        </w:tc>
        <w:tc>
          <w:tcPr>
            <w:tcW w:w="1246" w:type="dxa"/>
            <w:tcBorders>
              <w:top w:val="single" w:sz="4" w:space="0" w:color="000000"/>
              <w:left w:val="single" w:sz="4" w:space="0" w:color="000000"/>
              <w:bottom w:val="single" w:sz="4" w:space="0" w:color="000000"/>
              <w:right w:val="single" w:sz="4" w:space="0" w:color="000000"/>
            </w:tcBorders>
            <w:vAlign w:val="center"/>
          </w:tcPr>
          <w:p w14:paraId="2E389580" w14:textId="77777777" w:rsidR="00B416E7" w:rsidRPr="00F9350A" w:rsidRDefault="00B416E7" w:rsidP="002853E8">
            <w:pPr>
              <w:widowControl w:val="0"/>
              <w:spacing w:before="15"/>
              <w:ind w:left="104"/>
              <w:jc w:val="center"/>
              <w:rPr>
                <w:rFonts w:ascii="Arial Unicode MS" w:eastAsia="Times New Roman" w:hAnsi="Arial Unicode MS" w:cs="Arial Unicode MS"/>
                <w:color w:val="000000"/>
                <w:lang w:eastAsia="hu-HU"/>
              </w:rPr>
            </w:pPr>
            <w:r w:rsidRPr="00F9350A">
              <w:rPr>
                <w:rFonts w:eastAsia="Times New Roman" w:cs="Arial Unicode MS"/>
                <w:color w:val="000000"/>
                <w:spacing w:val="-4"/>
                <w:lang w:eastAsia="hu-HU"/>
              </w:rPr>
              <w:t>Tisza</w:t>
            </w:r>
          </w:p>
        </w:tc>
        <w:tc>
          <w:tcPr>
            <w:tcW w:w="1199" w:type="dxa"/>
            <w:tcBorders>
              <w:top w:val="single" w:sz="4" w:space="0" w:color="000000"/>
              <w:left w:val="single" w:sz="4" w:space="0" w:color="000000"/>
              <w:bottom w:val="single" w:sz="4" w:space="0" w:color="000000"/>
              <w:right w:val="single" w:sz="4" w:space="0" w:color="000000"/>
            </w:tcBorders>
            <w:vAlign w:val="center"/>
          </w:tcPr>
          <w:p w14:paraId="4BCC0CDE" w14:textId="77777777" w:rsidR="00B416E7" w:rsidRPr="00F9350A" w:rsidRDefault="00B416E7" w:rsidP="002853E8">
            <w:pPr>
              <w:widowControl w:val="0"/>
              <w:spacing w:before="15"/>
              <w:ind w:left="12"/>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p>
        </w:tc>
        <w:tc>
          <w:tcPr>
            <w:tcW w:w="856" w:type="dxa"/>
            <w:tcBorders>
              <w:top w:val="single" w:sz="4" w:space="0" w:color="000000"/>
              <w:left w:val="single" w:sz="4" w:space="0" w:color="000000"/>
              <w:bottom w:val="single" w:sz="4" w:space="0" w:color="000000"/>
              <w:right w:val="single" w:sz="4" w:space="0" w:color="000000"/>
            </w:tcBorders>
            <w:vAlign w:val="center"/>
          </w:tcPr>
          <w:p w14:paraId="6E16716B" w14:textId="77777777" w:rsidR="00B416E7" w:rsidRPr="00F9350A" w:rsidRDefault="00B416E7" w:rsidP="002853E8">
            <w:pPr>
              <w:widowControl w:val="0"/>
              <w:spacing w:before="15"/>
              <w:ind w:left="18"/>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p>
        </w:tc>
      </w:tr>
      <w:tr w:rsidR="00B416E7" w:rsidRPr="00245D2F" w14:paraId="1E5A17DD" w14:textId="77777777" w:rsidTr="002853E8">
        <w:trPr>
          <w:trHeight w:val="320"/>
        </w:trPr>
        <w:tc>
          <w:tcPr>
            <w:tcW w:w="1650" w:type="dxa"/>
            <w:tcBorders>
              <w:top w:val="single" w:sz="8" w:space="0" w:color="000000"/>
              <w:left w:val="single" w:sz="2" w:space="0" w:color="000000"/>
              <w:bottom w:val="single" w:sz="8" w:space="0" w:color="000000"/>
              <w:right w:val="single" w:sz="2" w:space="0" w:color="000000"/>
            </w:tcBorders>
          </w:tcPr>
          <w:p w14:paraId="12E3F553" w14:textId="77777777" w:rsidR="00B416E7" w:rsidRPr="00F9350A" w:rsidRDefault="00B416E7" w:rsidP="002853E8">
            <w:pPr>
              <w:widowControl w:val="0"/>
              <w:spacing w:before="68"/>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Megjegyzés:</w:t>
            </w:r>
          </w:p>
        </w:tc>
        <w:tc>
          <w:tcPr>
            <w:tcW w:w="12195" w:type="dxa"/>
            <w:gridSpan w:val="6"/>
            <w:tcBorders>
              <w:top w:val="single" w:sz="8" w:space="0" w:color="000000"/>
              <w:left w:val="single" w:sz="2" w:space="0" w:color="000000"/>
              <w:bottom w:val="single" w:sz="8" w:space="0" w:color="000000"/>
              <w:right w:val="single" w:sz="2" w:space="0" w:color="000000"/>
            </w:tcBorders>
            <w:vAlign w:val="center"/>
          </w:tcPr>
          <w:p w14:paraId="4E473F74" w14:textId="77777777" w:rsidR="00B416E7" w:rsidRPr="00F9350A" w:rsidRDefault="00B416E7" w:rsidP="002853E8">
            <w:pPr>
              <w:widowControl w:val="0"/>
              <w:spacing w:before="68"/>
              <w:ind w:left="103"/>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a megjelölt befogadóba természetes úton víztől leürülő területek</w:t>
            </w:r>
          </w:p>
        </w:tc>
      </w:tr>
    </w:tbl>
    <w:p w14:paraId="01524125" w14:textId="77777777" w:rsidR="00B416E7" w:rsidRPr="00F9350A" w:rsidRDefault="00B416E7" w:rsidP="00B416E7">
      <w:pPr>
        <w:pStyle w:val="Szvegtrzs"/>
        <w:rPr>
          <w:rStyle w:val="Kiemels2"/>
        </w:rPr>
      </w:pPr>
    </w:p>
    <w:p w14:paraId="4B99E356" w14:textId="77777777" w:rsidR="00B416E7" w:rsidRPr="00F9350A" w:rsidRDefault="00B416E7" w:rsidP="00B416E7">
      <w:pPr>
        <w:pStyle w:val="Cmsor3"/>
      </w:pPr>
      <w:bookmarkStart w:id="40" w:name="__RefHeading___Toc5632_848272051"/>
      <w:bookmarkEnd w:id="40"/>
      <w:r w:rsidRPr="00F9350A">
        <w:rPr>
          <w:rStyle w:val="Kiemels2"/>
          <w:rFonts w:ascii="Times New Roman" w:hAnsi="Times New Roman"/>
        </w:rPr>
        <w:tab/>
      </w:r>
      <w:bookmarkStart w:id="41" w:name="_Toc229831998"/>
      <w:bookmarkStart w:id="42" w:name="_Toc231197110"/>
      <w:r w:rsidRPr="00F9350A">
        <w:rPr>
          <w:rStyle w:val="Kiemels2"/>
          <w:rFonts w:ascii="Times New Roman" w:hAnsi="Times New Roman"/>
        </w:rPr>
        <w:t>2.2.2. Észak</w:t>
      </w:r>
      <w:r w:rsidRPr="00F9350A">
        <w:rPr>
          <w:rStyle w:val="Kiemels2"/>
          <w:rFonts w:ascii="Times New Roman" w:hAnsi="Times New Roman"/>
        </w:rPr>
        <w:noBreakHyphen/>
        <w:t>Bácska – Szabadka VÍZÜGYI EGYSÉG</w:t>
      </w:r>
      <w:bookmarkEnd w:id="41"/>
      <w:bookmarkEnd w:id="42"/>
      <w:r w:rsidRPr="00F9350A">
        <w:rPr>
          <w:rStyle w:val="Kiemels2"/>
          <w:rFonts w:ascii="Times New Roman" w:hAnsi="Times New Roman"/>
        </w:rPr>
        <w:t xml:space="preserve"> </w:t>
      </w:r>
    </w:p>
    <w:tbl>
      <w:tblPr>
        <w:tblW w:w="13950" w:type="dxa"/>
        <w:tblInd w:w="10" w:type="dxa"/>
        <w:tblLayout w:type="fixed"/>
        <w:tblCellMar>
          <w:left w:w="22" w:type="dxa"/>
          <w:right w:w="22" w:type="dxa"/>
        </w:tblCellMar>
        <w:tblLook w:val="0000" w:firstRow="0" w:lastRow="0" w:firstColumn="0" w:lastColumn="0" w:noHBand="0" w:noVBand="0"/>
      </w:tblPr>
      <w:tblGrid>
        <w:gridCol w:w="3465"/>
        <w:gridCol w:w="10485"/>
      </w:tblGrid>
      <w:tr w:rsidR="00B416E7" w:rsidRPr="00245D2F" w14:paraId="24C678F2" w14:textId="77777777" w:rsidTr="002853E8">
        <w:trPr>
          <w:trHeight w:val="428"/>
        </w:trPr>
        <w:tc>
          <w:tcPr>
            <w:tcW w:w="13950" w:type="dxa"/>
            <w:gridSpan w:val="2"/>
            <w:tcBorders>
              <w:top w:val="single" w:sz="18" w:space="0" w:color="000000"/>
              <w:left w:val="single" w:sz="18" w:space="0" w:color="000000"/>
              <w:bottom w:val="single" w:sz="18" w:space="0" w:color="000000"/>
              <w:right w:val="single" w:sz="18" w:space="0" w:color="000000"/>
            </w:tcBorders>
          </w:tcPr>
          <w:p w14:paraId="69B32B3D" w14:textId="77777777" w:rsidR="00B416E7" w:rsidRPr="00F9350A" w:rsidRDefault="00B416E7" w:rsidP="002853E8">
            <w:pPr>
              <w:widowControl w:val="0"/>
              <w:ind w:left="57" w:right="57"/>
              <w:jc w:val="center"/>
              <w:rPr>
                <w:rFonts w:eastAsia="Times New Roman" w:cs="Arial Unicode MS"/>
                <w:b/>
                <w:bCs/>
                <w:color w:val="000000"/>
                <w:lang w:eastAsia="hu-HU"/>
              </w:rPr>
            </w:pPr>
            <w:r w:rsidRPr="00F9350A">
              <w:rPr>
                <w:rFonts w:eastAsia="Times New Roman" w:cs="Arial Unicode MS"/>
                <w:b/>
                <w:bCs/>
                <w:color w:val="000000"/>
                <w:lang w:eastAsia="hu-HU"/>
              </w:rPr>
              <w:t>A MELIORÁCIÓS TERÜLET HELYETTES ÁRVÍZVÉDELMI VEZETŐJE</w:t>
            </w:r>
            <w:r w:rsidRPr="00F9350A">
              <w:rPr>
                <w:rFonts w:eastAsia="Times New Roman" w:cs="Arial Unicode MS"/>
                <w:b/>
                <w:bCs/>
                <w:color w:val="000000"/>
                <w:spacing w:val="-2"/>
                <w:lang w:eastAsia="hu-HU"/>
              </w:rPr>
              <w:t>:</w:t>
            </w:r>
          </w:p>
          <w:p w14:paraId="198EB607"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proofErr w:type="spellStart"/>
            <w:r w:rsidRPr="00F9350A">
              <w:rPr>
                <w:rFonts w:eastAsia="Times New Roman" w:cs="Arial Unicode MS"/>
                <w:color w:val="000000"/>
                <w:spacing w:val="-2"/>
                <w:lang w:eastAsia="hu-HU"/>
              </w:rPr>
              <w:lastRenderedPageBreak/>
              <w:t>Petar</w:t>
            </w:r>
            <w:proofErr w:type="spellEnd"/>
            <w:r w:rsidRPr="00F9350A">
              <w:rPr>
                <w:rFonts w:eastAsia="Times New Roman" w:cs="Arial Unicode MS"/>
                <w:color w:val="000000"/>
                <w:spacing w:val="-2"/>
                <w:lang w:eastAsia="hu-HU"/>
              </w:rPr>
              <w:t xml:space="preserve"> </w:t>
            </w:r>
            <w:proofErr w:type="spellStart"/>
            <w:r w:rsidRPr="00F9350A">
              <w:rPr>
                <w:rFonts w:eastAsia="Times New Roman" w:cs="Arial Unicode MS"/>
                <w:color w:val="000000"/>
                <w:spacing w:val="-2"/>
                <w:lang w:eastAsia="hu-HU"/>
              </w:rPr>
              <w:t>Ćupurdija</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spacing w:val="-2"/>
                <w:lang w:eastAsia="hu-HU"/>
              </w:rPr>
              <w:t>066/385-753. E-mail:</w:t>
            </w:r>
            <w:r w:rsidRPr="00F9350A">
              <w:rPr>
                <w:rFonts w:eastAsia="Times New Roman" w:cs="Arial Unicode MS"/>
                <w:color w:val="000000"/>
                <w:spacing w:val="-7"/>
                <w:lang w:eastAsia="hu-HU"/>
              </w:rPr>
              <w:t xml:space="preserve"> </w:t>
            </w:r>
            <w:hyperlink r:id="rId37">
              <w:r w:rsidRPr="00F9350A">
                <w:rPr>
                  <w:rFonts w:eastAsia="Times New Roman" w:cs="Arial Unicode MS"/>
                  <w:color w:val="0066CC"/>
                  <w:spacing w:val="-2"/>
                  <w:u w:val="single"/>
                  <w:lang w:eastAsia="hu-HU"/>
                </w:rPr>
                <w:t>pcupurdija@vodevojvodine.com</w:t>
              </w:r>
            </w:hyperlink>
          </w:p>
          <w:p w14:paraId="12E9EF7B" w14:textId="77777777" w:rsidR="00B416E7" w:rsidRPr="00F9350A" w:rsidRDefault="00B416E7" w:rsidP="002853E8">
            <w:pPr>
              <w:widowControl w:val="0"/>
              <w:ind w:left="57" w:right="57"/>
              <w:jc w:val="center"/>
              <w:rPr>
                <w:rFonts w:eastAsia="Times New Roman" w:cs="Arial Unicode MS"/>
                <w:b/>
                <w:bCs/>
                <w:color w:val="000000"/>
                <w:spacing w:val="-6"/>
                <w:lang w:eastAsia="hu-HU"/>
              </w:rPr>
            </w:pPr>
            <w:r w:rsidRPr="00F9350A">
              <w:rPr>
                <w:rFonts w:eastAsia="Times New Roman" w:cs="Arial Unicode MS"/>
                <w:b/>
                <w:bCs/>
                <w:color w:val="000000"/>
                <w:spacing w:val="-2"/>
                <w:lang w:eastAsia="hu-HU"/>
              </w:rPr>
              <w:t>HIDROGÉPÉSZETI BERENDEZÉSEKÉRT FELELŐS HELYETTES VEZETŐ:</w:t>
            </w:r>
          </w:p>
          <w:p w14:paraId="3394F95B"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 xml:space="preserve">Miodrag </w:t>
            </w:r>
            <w:proofErr w:type="spellStart"/>
            <w:r w:rsidRPr="00F9350A">
              <w:rPr>
                <w:rFonts w:eastAsia="Times New Roman" w:cs="Arial Unicode MS"/>
                <w:color w:val="000000"/>
                <w:spacing w:val="-2"/>
                <w:lang w:eastAsia="hu-HU"/>
              </w:rPr>
              <w:t>Panković</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spacing w:val="-2"/>
                <w:lang w:eastAsia="hu-HU"/>
              </w:rPr>
              <w:t>mob</w:t>
            </w:r>
            <w:proofErr w:type="spellEnd"/>
            <w:r w:rsidRPr="00F9350A">
              <w:rPr>
                <w:rFonts w:eastAsia="Times New Roman" w:cs="Arial Unicode MS"/>
                <w:color w:val="000000"/>
                <w:spacing w:val="-2"/>
                <w:lang w:eastAsia="hu-HU"/>
              </w:rPr>
              <w:t>.:</w:t>
            </w:r>
            <w:r w:rsidRPr="00F9350A">
              <w:rPr>
                <w:rFonts w:eastAsia="Times New Roman" w:cs="Arial Unicode MS"/>
                <w:color w:val="000000"/>
                <w:spacing w:val="-8"/>
                <w:lang w:eastAsia="hu-HU"/>
              </w:rPr>
              <w:t xml:space="preserve"> </w:t>
            </w:r>
            <w:r w:rsidRPr="00F9350A">
              <w:rPr>
                <w:rFonts w:eastAsia="Times New Roman" w:cs="Arial Unicode MS"/>
                <w:color w:val="000000"/>
                <w:spacing w:val="-2"/>
                <w:lang w:eastAsia="hu-HU"/>
              </w:rPr>
              <w:t>066/334-529, Е-mail:</w:t>
            </w:r>
            <w:r w:rsidRPr="00F9350A">
              <w:rPr>
                <w:rFonts w:eastAsia="Times New Roman" w:cs="Arial Unicode MS"/>
                <w:color w:val="000000"/>
                <w:spacing w:val="-7"/>
                <w:lang w:eastAsia="hu-HU"/>
              </w:rPr>
              <w:t xml:space="preserve"> </w:t>
            </w:r>
            <w:r w:rsidRPr="00F9350A">
              <w:rPr>
                <w:rFonts w:eastAsia="Times New Roman" w:cs="Arial Unicode MS"/>
                <w:color w:val="0066CC"/>
                <w:spacing w:val="-2"/>
                <w:u w:val="single"/>
                <w:lang w:eastAsia="hu-HU"/>
              </w:rPr>
              <w:t>mpankovic@vodevojvodine.com</w:t>
            </w:r>
          </w:p>
          <w:p w14:paraId="752EF052" w14:textId="77777777" w:rsidR="00B416E7" w:rsidRPr="00F9350A" w:rsidRDefault="00B416E7" w:rsidP="002853E8">
            <w:pPr>
              <w:widowControl w:val="0"/>
              <w:ind w:left="57" w:right="57"/>
              <w:jc w:val="center"/>
              <w:rPr>
                <w:rFonts w:eastAsia="Times New Roman" w:cs="Arial Unicode MS"/>
                <w:color w:val="000000"/>
                <w:lang w:eastAsia="hu-HU"/>
              </w:rPr>
            </w:pPr>
            <w:r w:rsidRPr="00F9350A">
              <w:rPr>
                <w:rFonts w:eastAsia="Times New Roman" w:cs="Arial Unicode MS"/>
                <w:b/>
                <w:bCs/>
                <w:color w:val="000000"/>
                <w:spacing w:val="-2"/>
                <w:lang w:eastAsia="hu-HU"/>
              </w:rPr>
              <w:t>VAJDASÁG VIZEI VÍZGAZDÁLKODÁSI KÖZVÁLLALAT</w:t>
            </w:r>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 xml:space="preserve">Újvidék, </w:t>
            </w:r>
            <w:r w:rsidRPr="00F9350A">
              <w:rPr>
                <w:rFonts w:eastAsia="Times New Roman" w:cs="Arial Unicode MS"/>
                <w:color w:val="000000"/>
                <w:spacing w:val="-2"/>
                <w:lang w:eastAsia="hu-HU"/>
              </w:rPr>
              <w:t>tel.:</w:t>
            </w:r>
            <w:r w:rsidRPr="00F9350A">
              <w:rPr>
                <w:rFonts w:eastAsia="Times New Roman" w:cs="Arial Unicode MS"/>
                <w:color w:val="000000"/>
                <w:spacing w:val="-5"/>
                <w:lang w:eastAsia="hu-HU"/>
              </w:rPr>
              <w:t xml:space="preserve"> </w:t>
            </w:r>
            <w:r w:rsidRPr="00F9350A">
              <w:rPr>
                <w:rFonts w:eastAsia="Times New Roman" w:cs="Arial Unicode MS"/>
                <w:color w:val="000000"/>
                <w:spacing w:val="-2"/>
                <w:lang w:eastAsia="hu-HU"/>
              </w:rPr>
              <w:t>021/488-15-31,</w:t>
            </w:r>
            <w:r w:rsidRPr="00F9350A">
              <w:rPr>
                <w:rFonts w:eastAsia="Times New Roman" w:cs="Arial Unicode MS"/>
                <w:color w:val="000000"/>
                <w:spacing w:val="-6"/>
                <w:lang w:eastAsia="hu-HU"/>
              </w:rPr>
              <w:t xml:space="preserve"> </w:t>
            </w:r>
            <w:r w:rsidRPr="00F9350A">
              <w:rPr>
                <w:rFonts w:eastAsia="Times New Roman" w:cs="Arial Unicode MS"/>
                <w:color w:val="000000"/>
                <w:spacing w:val="-2"/>
                <w:lang w:eastAsia="hu-HU"/>
              </w:rPr>
              <w:t>fax:</w:t>
            </w:r>
            <w:r w:rsidRPr="00F9350A">
              <w:rPr>
                <w:rFonts w:eastAsia="Times New Roman" w:cs="Arial Unicode MS"/>
                <w:color w:val="000000"/>
                <w:spacing w:val="-6"/>
                <w:lang w:eastAsia="hu-HU"/>
              </w:rPr>
              <w:t xml:space="preserve"> </w:t>
            </w:r>
            <w:r w:rsidRPr="00F9350A">
              <w:rPr>
                <w:rFonts w:eastAsia="Times New Roman" w:cs="Arial Unicode MS"/>
                <w:color w:val="000000"/>
                <w:spacing w:val="-2"/>
                <w:lang w:eastAsia="hu-HU"/>
              </w:rPr>
              <w:t>021/557-</w:t>
            </w:r>
            <w:r w:rsidRPr="00F9350A">
              <w:rPr>
                <w:rFonts w:eastAsia="Times New Roman" w:cs="Arial Unicode MS"/>
                <w:color w:val="000000"/>
                <w:spacing w:val="-5"/>
                <w:lang w:eastAsia="hu-HU"/>
              </w:rPr>
              <w:t>763</w:t>
            </w:r>
          </w:p>
        </w:tc>
      </w:tr>
      <w:tr w:rsidR="00B416E7" w:rsidRPr="00F9350A" w14:paraId="51D0149D" w14:textId="77777777" w:rsidTr="002853E8">
        <w:trPr>
          <w:trHeight w:val="428"/>
        </w:trPr>
        <w:tc>
          <w:tcPr>
            <w:tcW w:w="3465" w:type="dxa"/>
            <w:tcBorders>
              <w:left w:val="single" w:sz="18" w:space="0" w:color="000000"/>
              <w:bottom w:val="single" w:sz="18" w:space="0" w:color="000000"/>
              <w:right w:val="single" w:sz="18" w:space="0" w:color="000000"/>
            </w:tcBorders>
          </w:tcPr>
          <w:p w14:paraId="6D1A98D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Vízügyi egység</w:t>
            </w:r>
            <w:r w:rsidRPr="00F9350A">
              <w:rPr>
                <w:rFonts w:eastAsia="Times New Roman" w:cs="Arial Unicode MS"/>
                <w:color w:val="000000"/>
                <w:spacing w:val="-2"/>
                <w:lang w:eastAsia="hu-HU"/>
              </w:rPr>
              <w:t>:</w:t>
            </w:r>
          </w:p>
        </w:tc>
        <w:tc>
          <w:tcPr>
            <w:tcW w:w="10485" w:type="dxa"/>
            <w:tcBorders>
              <w:left w:val="single" w:sz="18" w:space="0" w:color="000000"/>
              <w:bottom w:val="single" w:sz="18" w:space="0" w:color="000000"/>
              <w:right w:val="single" w:sz="18" w:space="0" w:color="000000"/>
            </w:tcBorders>
          </w:tcPr>
          <w:p w14:paraId="3065F0B5"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Észak Bácska – Szabadka</w:t>
            </w:r>
          </w:p>
        </w:tc>
      </w:tr>
      <w:tr w:rsidR="00B416E7" w:rsidRPr="00F9350A" w14:paraId="5C8D12CB" w14:textId="77777777" w:rsidTr="002853E8">
        <w:trPr>
          <w:trHeight w:val="286"/>
        </w:trPr>
        <w:tc>
          <w:tcPr>
            <w:tcW w:w="3465" w:type="dxa"/>
            <w:tcBorders>
              <w:top w:val="single" w:sz="18" w:space="0" w:color="000000"/>
              <w:left w:val="single" w:sz="18" w:space="0" w:color="000000"/>
              <w:bottom w:val="double" w:sz="4" w:space="0" w:color="000000"/>
              <w:right w:val="single" w:sz="18" w:space="0" w:color="000000"/>
            </w:tcBorders>
          </w:tcPr>
          <w:p w14:paraId="36B3A21A"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Meliorációs Terület</w:t>
            </w:r>
            <w:r w:rsidRPr="00F9350A">
              <w:rPr>
                <w:rFonts w:eastAsia="Times New Roman" w:cs="Arial Unicode MS"/>
                <w:color w:val="000000"/>
                <w:spacing w:val="-2"/>
                <w:lang w:eastAsia="hu-HU"/>
              </w:rPr>
              <w:t>:</w:t>
            </w:r>
          </w:p>
        </w:tc>
        <w:tc>
          <w:tcPr>
            <w:tcW w:w="10485" w:type="dxa"/>
            <w:tcBorders>
              <w:top w:val="single" w:sz="18" w:space="0" w:color="000000"/>
              <w:left w:val="single" w:sz="18" w:space="0" w:color="000000"/>
              <w:bottom w:val="double" w:sz="4" w:space="0" w:color="000000"/>
              <w:right w:val="single" w:sz="18" w:space="0" w:color="000000"/>
            </w:tcBorders>
          </w:tcPr>
          <w:p w14:paraId="245E9BD5"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proofErr w:type="spellStart"/>
            <w:r w:rsidRPr="00F9350A">
              <w:rPr>
                <w:rFonts w:eastAsia="Times New Roman" w:cs="Arial Unicode MS"/>
                <w:color w:val="000000"/>
                <w:spacing w:val="-5"/>
                <w:w w:val="105"/>
                <w:lang w:eastAsia="hu-HU"/>
              </w:rPr>
              <w:t>hidromeliorációs</w:t>
            </w:r>
            <w:proofErr w:type="spellEnd"/>
            <w:r w:rsidRPr="00F9350A">
              <w:rPr>
                <w:rFonts w:eastAsia="Times New Roman" w:cs="Arial Unicode MS"/>
                <w:color w:val="000000"/>
                <w:spacing w:val="-5"/>
                <w:w w:val="105"/>
                <w:lang w:eastAsia="hu-HU"/>
              </w:rPr>
              <w:t xml:space="preserve"> rendszer</w:t>
            </w:r>
          </w:p>
        </w:tc>
      </w:tr>
      <w:tr w:rsidR="00B416E7" w:rsidRPr="00F9350A" w14:paraId="68386CD7" w14:textId="77777777" w:rsidTr="002853E8">
        <w:trPr>
          <w:trHeight w:val="291"/>
        </w:trPr>
        <w:tc>
          <w:tcPr>
            <w:tcW w:w="3465" w:type="dxa"/>
            <w:tcBorders>
              <w:top w:val="double" w:sz="4" w:space="0" w:color="000000"/>
              <w:left w:val="single" w:sz="18" w:space="0" w:color="000000"/>
              <w:bottom w:val="single" w:sz="18" w:space="0" w:color="000000"/>
              <w:right w:val="single" w:sz="18" w:space="0" w:color="000000"/>
            </w:tcBorders>
          </w:tcPr>
          <w:p w14:paraId="2B16DC79"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spacing w:val="-2"/>
                <w:w w:val="105"/>
                <w:lang w:eastAsia="hu-HU"/>
              </w:rPr>
              <w:t>Felső-Duna:</w:t>
            </w:r>
          </w:p>
        </w:tc>
        <w:tc>
          <w:tcPr>
            <w:tcW w:w="10485" w:type="dxa"/>
            <w:tcBorders>
              <w:top w:val="double" w:sz="4" w:space="0" w:color="000000"/>
              <w:left w:val="single" w:sz="18" w:space="0" w:color="000000"/>
              <w:bottom w:val="single" w:sz="18" w:space="0" w:color="000000"/>
              <w:right w:val="single" w:sz="18" w:space="0" w:color="000000"/>
            </w:tcBorders>
          </w:tcPr>
          <w:p w14:paraId="2714E8EC"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w w:val="105"/>
                <w:lang w:eastAsia="hu-HU"/>
              </w:rPr>
              <w:t>GD</w:t>
            </w:r>
            <w:r w:rsidRPr="00F9350A">
              <w:rPr>
                <w:rFonts w:eastAsia="Times New Roman" w:cs="Arial Unicode MS"/>
                <w:color w:val="000000"/>
                <w:spacing w:val="-6"/>
                <w:w w:val="105"/>
                <w:lang w:eastAsia="hu-HU"/>
              </w:rPr>
              <w:t xml:space="preserve"> </w:t>
            </w:r>
            <w:r w:rsidRPr="00F9350A">
              <w:rPr>
                <w:rFonts w:eastAsia="Times New Roman" w:cs="Arial Unicode MS"/>
                <w:color w:val="000000"/>
                <w:w w:val="105"/>
                <w:lang w:eastAsia="hu-HU"/>
              </w:rPr>
              <w:t>SBS</w:t>
            </w:r>
            <w:r w:rsidRPr="00F9350A">
              <w:rPr>
                <w:rFonts w:eastAsia="Times New Roman" w:cs="Arial Unicode MS"/>
                <w:color w:val="000000"/>
                <w:spacing w:val="-7"/>
                <w:w w:val="105"/>
                <w:lang w:eastAsia="hu-HU"/>
              </w:rPr>
              <w:t xml:space="preserve"> </w:t>
            </w:r>
            <w:r w:rsidRPr="00F9350A">
              <w:rPr>
                <w:rFonts w:eastAsia="Times New Roman" w:cs="Arial Unicode MS"/>
                <w:color w:val="000000"/>
                <w:w w:val="105"/>
                <w:lang w:eastAsia="hu-HU"/>
              </w:rPr>
              <w:t>80.</w:t>
            </w:r>
            <w:r w:rsidRPr="00F9350A">
              <w:rPr>
                <w:rFonts w:eastAsia="Times New Roman" w:cs="Arial Unicode MS"/>
                <w:color w:val="000000"/>
                <w:spacing w:val="-4"/>
                <w:w w:val="105"/>
                <w:lang w:eastAsia="hu-HU"/>
              </w:rPr>
              <w:t xml:space="preserve"> </w:t>
            </w:r>
            <w:r w:rsidRPr="00F9350A">
              <w:rPr>
                <w:rFonts w:eastAsia="Times New Roman" w:cs="Arial Unicode MS"/>
                <w:color w:val="000000"/>
                <w:w w:val="105"/>
                <w:lang w:eastAsia="hu-HU"/>
              </w:rPr>
              <w:t>–</w:t>
            </w:r>
            <w:r w:rsidRPr="00F9350A">
              <w:rPr>
                <w:rFonts w:eastAsia="Times New Roman" w:cs="Arial Unicode MS"/>
                <w:color w:val="000000"/>
                <w:spacing w:val="-5"/>
                <w:w w:val="105"/>
                <w:lang w:eastAsia="hu-HU"/>
              </w:rPr>
              <w:t xml:space="preserve"> </w:t>
            </w:r>
            <w:r w:rsidRPr="00F9350A">
              <w:rPr>
                <w:rFonts w:eastAsia="Times New Roman" w:cs="Arial Unicode MS"/>
                <w:color w:val="000000"/>
                <w:w w:val="105"/>
                <w:lang w:eastAsia="hu-HU"/>
              </w:rPr>
              <w:t>GD</w:t>
            </w:r>
            <w:r w:rsidRPr="00F9350A">
              <w:rPr>
                <w:rFonts w:eastAsia="Times New Roman" w:cs="Arial Unicode MS"/>
                <w:color w:val="000000"/>
                <w:spacing w:val="-5"/>
                <w:w w:val="105"/>
                <w:lang w:eastAsia="hu-HU"/>
              </w:rPr>
              <w:t xml:space="preserve"> </w:t>
            </w:r>
            <w:r w:rsidRPr="00F9350A">
              <w:rPr>
                <w:rFonts w:eastAsia="Times New Roman" w:cs="Arial Unicode MS"/>
                <w:color w:val="000000"/>
                <w:w w:val="105"/>
                <w:lang w:eastAsia="hu-HU"/>
              </w:rPr>
              <w:t>SBS</w:t>
            </w:r>
            <w:r w:rsidRPr="00F9350A">
              <w:rPr>
                <w:rFonts w:eastAsia="Times New Roman" w:cs="Arial Unicode MS"/>
                <w:color w:val="000000"/>
                <w:spacing w:val="-7"/>
                <w:w w:val="105"/>
                <w:lang w:eastAsia="hu-HU"/>
              </w:rPr>
              <w:t xml:space="preserve"> </w:t>
            </w:r>
            <w:r w:rsidRPr="00F9350A">
              <w:rPr>
                <w:rFonts w:eastAsia="Times New Roman" w:cs="Arial Unicode MS"/>
                <w:color w:val="000000"/>
                <w:spacing w:val="-5"/>
                <w:w w:val="105"/>
                <w:lang w:eastAsia="hu-HU"/>
              </w:rPr>
              <w:t>84.</w:t>
            </w:r>
          </w:p>
        </w:tc>
      </w:tr>
      <w:tr w:rsidR="00B416E7" w:rsidRPr="00245D2F" w14:paraId="7A1A46FC" w14:textId="77777777" w:rsidTr="002853E8">
        <w:trPr>
          <w:trHeight w:val="291"/>
        </w:trPr>
        <w:tc>
          <w:tcPr>
            <w:tcW w:w="13950" w:type="dxa"/>
            <w:gridSpan w:val="2"/>
            <w:tcBorders>
              <w:left w:val="single" w:sz="18" w:space="0" w:color="000000"/>
              <w:bottom w:val="single" w:sz="18" w:space="0" w:color="000000"/>
              <w:right w:val="single" w:sz="18" w:space="0" w:color="000000"/>
            </w:tcBorders>
          </w:tcPr>
          <w:p w14:paraId="57B45C68" w14:textId="77777777" w:rsidR="00B416E7" w:rsidRPr="00F9350A" w:rsidRDefault="00B416E7" w:rsidP="002853E8">
            <w:pPr>
              <w:widowControl w:val="0"/>
              <w:spacing w:before="29"/>
              <w:ind w:left="228"/>
              <w:jc w:val="center"/>
              <w:rPr>
                <w:rFonts w:ascii="Arial Unicode MS" w:eastAsia="Times New Roman" w:hAnsi="Arial Unicode MS" w:cs="Arial Unicode MS"/>
                <w:b/>
                <w:bCs/>
                <w:color w:val="000000"/>
                <w:lang w:eastAsia="hu-HU"/>
              </w:rPr>
            </w:pPr>
            <w:r w:rsidRPr="00F9350A">
              <w:rPr>
                <w:rFonts w:eastAsia="Times New Roman" w:cs="Arial Unicode MS"/>
                <w:b/>
                <w:bCs/>
                <w:color w:val="000000"/>
                <w:lang w:eastAsia="hu-HU"/>
              </w:rPr>
              <w:t>DTD Észak-Bácska Kft., Szabadka,</w:t>
            </w:r>
          </w:p>
          <w:p w14:paraId="3D49D5A0"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tel.:</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024/551-844,</w:t>
            </w:r>
            <w:r w:rsidRPr="00F9350A">
              <w:rPr>
                <w:rFonts w:eastAsia="Times New Roman" w:cs="Arial Unicode MS"/>
                <w:color w:val="000000"/>
                <w:spacing w:val="-6"/>
                <w:lang w:eastAsia="hu-HU"/>
              </w:rPr>
              <w:t xml:space="preserve"> </w:t>
            </w:r>
            <w:r w:rsidRPr="00F9350A">
              <w:rPr>
                <w:rFonts w:eastAsia="Times New Roman" w:cs="Arial Unicode MS"/>
                <w:color w:val="000000"/>
                <w:lang w:eastAsia="hu-HU"/>
              </w:rPr>
              <w:t>fax:</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024/525-053, e-mail:</w:t>
            </w:r>
            <w:r w:rsidRPr="00F9350A">
              <w:rPr>
                <w:rFonts w:eastAsia="Times New Roman" w:cs="Arial Unicode MS"/>
                <w:color w:val="000000"/>
                <w:spacing w:val="-7"/>
                <w:lang w:eastAsia="hu-HU"/>
              </w:rPr>
              <w:t xml:space="preserve"> </w:t>
            </w:r>
            <w:hyperlink r:id="rId38">
              <w:r w:rsidRPr="00F9350A">
                <w:rPr>
                  <w:rFonts w:eastAsia="Times New Roman" w:cs="Arial Unicode MS"/>
                  <w:color w:val="000000"/>
                  <w:spacing w:val="-2"/>
                  <w:u w:val="single"/>
                  <w:lang w:eastAsia="hu-HU"/>
                </w:rPr>
                <w:t>dtdsevernabacka@mts.rs</w:t>
              </w:r>
            </w:hyperlink>
          </w:p>
          <w:p w14:paraId="54953EC7"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Megbízott igazgató:</w:t>
            </w:r>
            <w:r w:rsidRPr="00F9350A">
              <w:rPr>
                <w:rFonts w:eastAsia="Times New Roman" w:cs="Arial Unicode MS"/>
                <w:color w:val="000000"/>
                <w:spacing w:val="-6"/>
                <w:lang w:eastAsia="hu-HU"/>
              </w:rPr>
              <w:t xml:space="preserve"> </w:t>
            </w:r>
            <w:proofErr w:type="spellStart"/>
            <w:r w:rsidRPr="00F9350A">
              <w:rPr>
                <w:rFonts w:eastAsia="Times New Roman" w:cs="Arial Unicode MS"/>
                <w:color w:val="000000"/>
                <w:spacing w:val="-6"/>
                <w:lang w:eastAsia="hu-HU"/>
              </w:rPr>
              <w:t>Aleksandar</w:t>
            </w:r>
            <w:proofErr w:type="spellEnd"/>
            <w:r w:rsidRPr="00F9350A">
              <w:rPr>
                <w:rFonts w:eastAsia="Times New Roman" w:cs="Arial Unicode MS"/>
                <w:color w:val="000000"/>
                <w:spacing w:val="-6"/>
                <w:lang w:eastAsia="hu-HU"/>
              </w:rPr>
              <w:t xml:space="preserve"> </w:t>
            </w:r>
            <w:proofErr w:type="spellStart"/>
            <w:r w:rsidRPr="00F9350A">
              <w:rPr>
                <w:rFonts w:eastAsia="Times New Roman" w:cs="Arial Unicode MS"/>
                <w:color w:val="000000"/>
                <w:spacing w:val="-6"/>
                <w:lang w:eastAsia="hu-HU"/>
              </w:rPr>
              <w:t>Đuričković</w:t>
            </w:r>
            <w:proofErr w:type="spellEnd"/>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064/111-88-79</w:t>
            </w:r>
          </w:p>
          <w:p w14:paraId="7C964875"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 xml:space="preserve">A </w:t>
            </w:r>
            <w:proofErr w:type="spellStart"/>
            <w:r w:rsidRPr="00F9350A">
              <w:rPr>
                <w:rFonts w:eastAsia="Times New Roman" w:cs="Arial Unicode MS"/>
                <w:b/>
                <w:bCs/>
                <w:color w:val="000000"/>
                <w:lang w:eastAsia="hu-HU"/>
              </w:rPr>
              <w:t>hidromeliorációs</w:t>
            </w:r>
            <w:proofErr w:type="spellEnd"/>
            <w:r w:rsidRPr="00F9350A">
              <w:rPr>
                <w:rFonts w:eastAsia="Times New Roman" w:cs="Arial Unicode MS"/>
                <w:b/>
                <w:bCs/>
                <w:color w:val="000000"/>
                <w:lang w:eastAsia="hu-HU"/>
              </w:rPr>
              <w:t xml:space="preserve"> rendszer vezetője:</w:t>
            </w:r>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Aleksandar</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Kiš</w:t>
            </w:r>
            <w:proofErr w:type="spellEnd"/>
            <w:r w:rsidRPr="00F9350A">
              <w:rPr>
                <w:rFonts w:eastAsia="Times New Roman" w:cs="Arial Unicode MS"/>
                <w:color w:val="000000"/>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 063/442-228</w:t>
            </w:r>
          </w:p>
          <w:p w14:paraId="2C66AD7C" w14:textId="77777777" w:rsidR="00B416E7" w:rsidRPr="00F9350A" w:rsidRDefault="00B416E7" w:rsidP="002853E8">
            <w:pPr>
              <w:widowControl w:val="0"/>
              <w:ind w:left="57" w:right="57"/>
              <w:jc w:val="center"/>
              <w:rPr>
                <w:rFonts w:ascii="Arial Unicode MS" w:eastAsia="Times New Roman" w:hAnsi="Arial Unicode MS" w:cs="Arial Unicode MS"/>
                <w:color w:val="000000"/>
                <w:lang w:eastAsia="hu-HU"/>
              </w:rPr>
            </w:pPr>
            <w:r w:rsidRPr="00F9350A">
              <w:rPr>
                <w:rFonts w:eastAsia="Times New Roman" w:cs="Arial Unicode MS"/>
                <w:b/>
                <w:bCs/>
                <w:color w:val="000000"/>
                <w:lang w:eastAsia="hu-HU"/>
              </w:rPr>
              <w:t xml:space="preserve">A </w:t>
            </w:r>
            <w:proofErr w:type="spellStart"/>
            <w:r w:rsidRPr="00F9350A">
              <w:rPr>
                <w:rFonts w:eastAsia="Times New Roman" w:cs="Arial Unicode MS"/>
                <w:b/>
                <w:bCs/>
                <w:color w:val="000000"/>
                <w:lang w:eastAsia="hu-HU"/>
              </w:rPr>
              <w:t>hidromeliorációs</w:t>
            </w:r>
            <w:proofErr w:type="spellEnd"/>
            <w:r w:rsidRPr="00F9350A">
              <w:rPr>
                <w:rFonts w:eastAsia="Times New Roman" w:cs="Arial Unicode MS"/>
                <w:b/>
                <w:bCs/>
                <w:color w:val="000000"/>
                <w:lang w:eastAsia="hu-HU"/>
              </w:rPr>
              <w:t xml:space="preserve"> rendszer vezetőjének helyettese:</w:t>
            </w:r>
            <w:r w:rsidRPr="00F9350A">
              <w:rPr>
                <w:rFonts w:eastAsia="Times New Roman" w:cs="Arial Unicode MS"/>
                <w:color w:val="000000"/>
                <w:lang w:eastAsia="hu-HU"/>
              </w:rPr>
              <w:t xml:space="preserve"> Nagy Izabella,</w:t>
            </w:r>
            <w:r w:rsidRPr="00F9350A">
              <w:rPr>
                <w:rFonts w:eastAsia="Times New Roman" w:cs="Arial Unicode MS"/>
                <w:color w:val="000000"/>
                <w:spacing w:val="-6"/>
                <w:lang w:eastAsia="hu-HU"/>
              </w:rPr>
              <w:t xml:space="preserve"> </w:t>
            </w:r>
            <w:proofErr w:type="spellStart"/>
            <w:r w:rsidRPr="00F9350A">
              <w:rPr>
                <w:rFonts w:eastAsia="Times New Roman" w:cs="Arial Unicode MS"/>
                <w:color w:val="000000"/>
                <w:lang w:eastAsia="hu-HU"/>
              </w:rPr>
              <w:t>mob</w:t>
            </w:r>
            <w:proofErr w:type="spellEnd"/>
            <w:r w:rsidRPr="00F9350A">
              <w:rPr>
                <w:rFonts w:eastAsia="Times New Roman" w:cs="Arial Unicode MS"/>
                <w:color w:val="000000"/>
                <w:lang w:eastAsia="hu-HU"/>
              </w:rPr>
              <w:t>.:</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063/449-</w:t>
            </w:r>
            <w:r w:rsidRPr="00F9350A">
              <w:rPr>
                <w:rFonts w:eastAsia="Times New Roman" w:cs="Arial Unicode MS"/>
                <w:color w:val="000000"/>
                <w:spacing w:val="-5"/>
                <w:lang w:eastAsia="hu-HU"/>
              </w:rPr>
              <w:t>146</w:t>
            </w:r>
          </w:p>
        </w:tc>
      </w:tr>
    </w:tbl>
    <w:p w14:paraId="5D2222B0" w14:textId="77777777" w:rsidR="00B416E7" w:rsidRPr="00F9350A" w:rsidRDefault="00B416E7" w:rsidP="00B416E7">
      <w:pPr>
        <w:pStyle w:val="Szvegtrzs"/>
        <w:spacing w:after="0"/>
        <w:rPr>
          <w:rStyle w:val="Kiemels2"/>
          <w:sz w:val="16"/>
          <w:szCs w:val="16"/>
        </w:rPr>
      </w:pPr>
    </w:p>
    <w:tbl>
      <w:tblPr>
        <w:tblW w:w="13890" w:type="dxa"/>
        <w:tblInd w:w="20" w:type="dxa"/>
        <w:tblLayout w:type="fixed"/>
        <w:tblCellMar>
          <w:left w:w="2" w:type="dxa"/>
          <w:right w:w="5" w:type="dxa"/>
        </w:tblCellMar>
        <w:tblLook w:val="0000" w:firstRow="0" w:lastRow="0" w:firstColumn="0" w:lastColumn="0" w:noHBand="0" w:noVBand="0"/>
      </w:tblPr>
      <w:tblGrid>
        <w:gridCol w:w="1650"/>
        <w:gridCol w:w="2325"/>
        <w:gridCol w:w="4874"/>
        <w:gridCol w:w="1682"/>
        <w:gridCol w:w="1260"/>
        <w:gridCol w:w="1229"/>
        <w:gridCol w:w="870"/>
      </w:tblGrid>
      <w:tr w:rsidR="00B416E7" w:rsidRPr="00F9350A" w14:paraId="5EDA40B8" w14:textId="77777777" w:rsidTr="002853E8">
        <w:trPr>
          <w:trHeight w:val="402"/>
        </w:trPr>
        <w:tc>
          <w:tcPr>
            <w:tcW w:w="1650" w:type="dxa"/>
            <w:vMerge w:val="restart"/>
            <w:tcBorders>
              <w:top w:val="double" w:sz="4" w:space="0" w:color="000000"/>
              <w:left w:val="single" w:sz="2" w:space="0" w:color="000000"/>
              <w:bottom w:val="double" w:sz="4" w:space="0" w:color="000000"/>
              <w:right w:val="single" w:sz="4" w:space="0" w:color="000000"/>
            </w:tcBorders>
            <w:vAlign w:val="center"/>
          </w:tcPr>
          <w:p w14:paraId="01999E92"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HMS jelzés</w:t>
            </w:r>
          </w:p>
        </w:tc>
        <w:tc>
          <w:tcPr>
            <w:tcW w:w="2325" w:type="dxa"/>
            <w:vMerge w:val="restart"/>
            <w:tcBorders>
              <w:top w:val="double" w:sz="4" w:space="0" w:color="000000"/>
              <w:left w:val="single" w:sz="4" w:space="0" w:color="000000"/>
              <w:bottom w:val="double" w:sz="4" w:space="0" w:color="000000"/>
              <w:right w:val="single" w:sz="4" w:space="0" w:color="000000"/>
            </w:tcBorders>
            <w:vAlign w:val="center"/>
          </w:tcPr>
          <w:p w14:paraId="7D64F857"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proofErr w:type="spellStart"/>
            <w:r w:rsidRPr="00F9350A">
              <w:rPr>
                <w:rFonts w:eastAsia="Times New Roman" w:cs="Arial Unicode MS"/>
                <w:color w:val="000000"/>
                <w:spacing w:val="-2"/>
                <w:lang w:eastAsia="hu-HU"/>
              </w:rPr>
              <w:t>Hidromeliorációs</w:t>
            </w:r>
            <w:proofErr w:type="spellEnd"/>
            <w:r w:rsidRPr="00F9350A">
              <w:rPr>
                <w:rFonts w:eastAsia="Times New Roman" w:cs="Arial Unicode MS"/>
                <w:color w:val="000000"/>
                <w:spacing w:val="-2"/>
                <w:lang w:eastAsia="hu-HU"/>
              </w:rPr>
              <w:t xml:space="preserve"> rendszer</w:t>
            </w:r>
            <w:r w:rsidRPr="00F9350A">
              <w:rPr>
                <w:rFonts w:eastAsia="Times New Roman" w:cs="Arial Unicode MS"/>
                <w:color w:val="000000"/>
                <w:spacing w:val="-5"/>
                <w:lang w:eastAsia="hu-HU"/>
              </w:rPr>
              <w:t xml:space="preserve"> </w:t>
            </w:r>
            <w:r w:rsidRPr="00F9350A">
              <w:rPr>
                <w:rFonts w:eastAsia="Times New Roman" w:cs="Arial Unicode MS"/>
                <w:color w:val="000000"/>
                <w:lang w:eastAsia="hu-HU"/>
              </w:rPr>
              <w:t>(HMS)</w:t>
            </w:r>
          </w:p>
        </w:tc>
        <w:tc>
          <w:tcPr>
            <w:tcW w:w="4874" w:type="dxa"/>
            <w:vMerge w:val="restart"/>
            <w:tcBorders>
              <w:top w:val="double" w:sz="4" w:space="0" w:color="000000"/>
              <w:left w:val="single" w:sz="4" w:space="0" w:color="000000"/>
              <w:bottom w:val="double" w:sz="4" w:space="0" w:color="000000"/>
              <w:right w:val="single" w:sz="4" w:space="0" w:color="000000"/>
            </w:tcBorders>
            <w:vAlign w:val="center"/>
          </w:tcPr>
          <w:p w14:paraId="25980F61"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A rendszer területi hovatartozása:</w:t>
            </w:r>
            <w:r w:rsidRPr="00F9350A">
              <w:rPr>
                <w:rFonts w:eastAsia="Times New Roman" w:cs="Arial Unicode MS"/>
                <w:color w:val="000000"/>
                <w:spacing w:val="40"/>
                <w:lang w:eastAsia="hu-HU"/>
              </w:rPr>
              <w:t xml:space="preserve"> </w:t>
            </w:r>
            <w:r w:rsidRPr="00F9350A">
              <w:rPr>
                <w:rFonts w:eastAsia="Times New Roman" w:cs="Arial Unicode MS"/>
                <w:color w:val="000000"/>
                <w:lang w:eastAsia="hu-HU"/>
              </w:rPr>
              <w:t>Kataszteri község (KK)</w:t>
            </w:r>
          </w:p>
        </w:tc>
        <w:tc>
          <w:tcPr>
            <w:tcW w:w="1682" w:type="dxa"/>
            <w:vMerge w:val="restart"/>
            <w:tcBorders>
              <w:top w:val="double" w:sz="4" w:space="0" w:color="000000"/>
              <w:left w:val="single" w:sz="4" w:space="0" w:color="000000"/>
              <w:bottom w:val="double" w:sz="4" w:space="0" w:color="000000"/>
              <w:right w:val="single" w:sz="4" w:space="0" w:color="000000"/>
            </w:tcBorders>
            <w:vAlign w:val="center"/>
          </w:tcPr>
          <w:p w14:paraId="5592BF4C" w14:textId="77777777" w:rsidR="00B416E7" w:rsidRPr="00F9350A" w:rsidRDefault="00B416E7" w:rsidP="002853E8">
            <w:pPr>
              <w:widowControl w:val="0"/>
              <w:spacing w:before="57" w:after="57" w:line="247" w:lineRule="auto"/>
              <w:ind w:left="205" w:right="206"/>
              <w:jc w:val="center"/>
              <w:rPr>
                <w:rFonts w:eastAsia="Times New Roman" w:cs="Arial Unicode MS"/>
                <w:color w:val="000000"/>
                <w:lang w:eastAsia="hu-HU"/>
              </w:rPr>
            </w:pPr>
            <w:r w:rsidRPr="00F9350A">
              <w:rPr>
                <w:rFonts w:eastAsia="Times New Roman" w:cs="Arial Unicode MS"/>
                <w:color w:val="000000"/>
                <w:lang w:eastAsia="hu-HU"/>
              </w:rPr>
              <w:t>Csatornahálózat hossza</w:t>
            </w:r>
          </w:p>
          <w:p w14:paraId="79C1B640" w14:textId="77777777" w:rsidR="00B416E7" w:rsidRPr="00F9350A" w:rsidRDefault="00B416E7" w:rsidP="002853E8">
            <w:pPr>
              <w:widowControl w:val="0"/>
              <w:spacing w:before="57" w:after="57" w:line="182" w:lineRule="exact"/>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(DKM)</w:t>
            </w:r>
            <w:r w:rsidRPr="00F9350A">
              <w:rPr>
                <w:rFonts w:eastAsia="Times New Roman" w:cs="Arial Unicode MS"/>
                <w:color w:val="000000"/>
                <w:spacing w:val="-3"/>
                <w:lang w:eastAsia="hu-HU"/>
              </w:rPr>
              <w:t xml:space="preserve"> </w:t>
            </w:r>
            <w:r w:rsidRPr="00F9350A">
              <w:rPr>
                <w:rFonts w:eastAsia="Times New Roman" w:cs="Arial Unicode MS"/>
                <w:color w:val="000000"/>
                <w:spacing w:val="-5"/>
                <w:lang w:eastAsia="hu-HU"/>
              </w:rPr>
              <w:t>(m)</w:t>
            </w:r>
          </w:p>
        </w:tc>
        <w:tc>
          <w:tcPr>
            <w:tcW w:w="1260" w:type="dxa"/>
            <w:vMerge w:val="restart"/>
            <w:tcBorders>
              <w:top w:val="double" w:sz="4" w:space="0" w:color="000000"/>
              <w:left w:val="single" w:sz="4" w:space="0" w:color="000000"/>
              <w:bottom w:val="double" w:sz="4" w:space="0" w:color="000000"/>
              <w:right w:val="single" w:sz="4" w:space="0" w:color="000000"/>
            </w:tcBorders>
            <w:vAlign w:val="center"/>
          </w:tcPr>
          <w:p w14:paraId="1779A7D1"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eastAsianLayout w:id="-444955648" w:vert="1"/>
              </w:rPr>
            </w:pPr>
            <w:r w:rsidRPr="00F9350A">
              <w:rPr>
                <w:rFonts w:eastAsia="Times New Roman" w:cs="Arial Unicode MS"/>
                <w:color w:val="000000"/>
                <w:spacing w:val="-2"/>
                <w:lang w:eastAsia="hu-HU"/>
              </w:rPr>
              <w:t>Befogadó</w:t>
            </w:r>
          </w:p>
        </w:tc>
        <w:tc>
          <w:tcPr>
            <w:tcW w:w="2099" w:type="dxa"/>
            <w:gridSpan w:val="2"/>
            <w:tcBorders>
              <w:top w:val="double" w:sz="4" w:space="0" w:color="000000"/>
              <w:left w:val="single" w:sz="4" w:space="0" w:color="000000"/>
              <w:bottom w:val="single" w:sz="4" w:space="0" w:color="000000"/>
              <w:right w:val="single" w:sz="2" w:space="0" w:color="000000"/>
            </w:tcBorders>
            <w:vAlign w:val="center"/>
          </w:tcPr>
          <w:p w14:paraId="3127CC6D"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Vízelvezető műtárgy</w:t>
            </w:r>
          </w:p>
        </w:tc>
      </w:tr>
      <w:tr w:rsidR="00B416E7" w:rsidRPr="00F9350A" w14:paraId="03D2DE97" w14:textId="77777777" w:rsidTr="002853E8">
        <w:trPr>
          <w:trHeight w:val="1348"/>
        </w:trPr>
        <w:tc>
          <w:tcPr>
            <w:tcW w:w="1650" w:type="dxa"/>
            <w:vMerge/>
            <w:tcBorders>
              <w:left w:val="single" w:sz="2" w:space="0" w:color="000000"/>
              <w:bottom w:val="double" w:sz="4" w:space="0" w:color="000000"/>
              <w:right w:val="single" w:sz="4" w:space="0" w:color="000000"/>
            </w:tcBorders>
            <w:vAlign w:val="center"/>
          </w:tcPr>
          <w:p w14:paraId="75F1CBD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2325" w:type="dxa"/>
            <w:vMerge/>
            <w:tcBorders>
              <w:left w:val="single" w:sz="4" w:space="0" w:color="000000"/>
              <w:bottom w:val="double" w:sz="4" w:space="0" w:color="000000"/>
              <w:right w:val="single" w:sz="4" w:space="0" w:color="000000"/>
            </w:tcBorders>
            <w:vAlign w:val="center"/>
          </w:tcPr>
          <w:p w14:paraId="58265172"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4874" w:type="dxa"/>
            <w:vMerge/>
            <w:tcBorders>
              <w:left w:val="single" w:sz="4" w:space="0" w:color="000000"/>
              <w:bottom w:val="double" w:sz="4" w:space="0" w:color="000000"/>
              <w:right w:val="single" w:sz="4" w:space="0" w:color="000000"/>
            </w:tcBorders>
            <w:vAlign w:val="center"/>
          </w:tcPr>
          <w:p w14:paraId="510F67F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1682" w:type="dxa"/>
            <w:vMerge/>
            <w:tcBorders>
              <w:left w:val="single" w:sz="4" w:space="0" w:color="000000"/>
              <w:bottom w:val="double" w:sz="4" w:space="0" w:color="000000"/>
              <w:right w:val="single" w:sz="4" w:space="0" w:color="000000"/>
            </w:tcBorders>
            <w:textDirection w:val="btLr"/>
            <w:vAlign w:val="center"/>
          </w:tcPr>
          <w:p w14:paraId="5713671C"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1260" w:type="dxa"/>
            <w:vMerge/>
            <w:tcBorders>
              <w:left w:val="single" w:sz="4" w:space="0" w:color="000000"/>
              <w:bottom w:val="double" w:sz="4" w:space="0" w:color="000000"/>
              <w:right w:val="single" w:sz="4" w:space="0" w:color="000000"/>
            </w:tcBorders>
            <w:vAlign w:val="center"/>
          </w:tcPr>
          <w:p w14:paraId="1E677FDB"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
        </w:tc>
        <w:tc>
          <w:tcPr>
            <w:tcW w:w="1229" w:type="dxa"/>
            <w:tcBorders>
              <w:top w:val="single" w:sz="4" w:space="0" w:color="000000"/>
              <w:left w:val="single" w:sz="4" w:space="0" w:color="000000"/>
              <w:bottom w:val="double" w:sz="4" w:space="0" w:color="000000"/>
              <w:right w:val="single" w:sz="4" w:space="0" w:color="000000"/>
            </w:tcBorders>
            <w:textDirection w:val="btLr"/>
            <w:vAlign w:val="center"/>
          </w:tcPr>
          <w:p w14:paraId="03A0B081" w14:textId="77777777" w:rsidR="00B416E7" w:rsidRPr="00F9350A" w:rsidRDefault="00B416E7" w:rsidP="002853E8">
            <w:pPr>
              <w:widowControl w:val="0"/>
              <w:spacing w:before="57" w:after="57" w:line="247" w:lineRule="auto"/>
              <w:ind w:left="57" w:right="57"/>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Gravitációs leeresztő</w:t>
            </w:r>
            <w:r w:rsidRPr="00F9350A">
              <w:rPr>
                <w:rFonts w:eastAsia="Times New Roman" w:cs="Arial Unicode MS"/>
                <w:color w:val="000000"/>
                <w:spacing w:val="-1"/>
                <w:lang w:eastAsia="hu-HU"/>
              </w:rPr>
              <w:t xml:space="preserve"> </w:t>
            </w:r>
            <w:r w:rsidRPr="00F9350A">
              <w:rPr>
                <w:rFonts w:eastAsia="Times New Roman" w:cs="Arial Unicode MS"/>
                <w:color w:val="000000"/>
                <w:lang w:eastAsia="hu-HU"/>
              </w:rPr>
              <w:t>(GI)</w:t>
            </w:r>
          </w:p>
        </w:tc>
        <w:tc>
          <w:tcPr>
            <w:tcW w:w="870" w:type="dxa"/>
            <w:tcBorders>
              <w:top w:val="single" w:sz="4" w:space="0" w:color="000000"/>
              <w:left w:val="single" w:sz="4" w:space="0" w:color="000000"/>
              <w:bottom w:val="double" w:sz="4" w:space="0" w:color="000000"/>
              <w:right w:val="single" w:sz="2" w:space="0" w:color="000000"/>
            </w:tcBorders>
            <w:textDirection w:val="btLr"/>
            <w:vAlign w:val="center"/>
          </w:tcPr>
          <w:p w14:paraId="46A00454" w14:textId="77777777" w:rsidR="00B416E7" w:rsidRPr="00F9350A" w:rsidRDefault="00B416E7" w:rsidP="002853E8">
            <w:pPr>
              <w:widowControl w:val="0"/>
              <w:spacing w:before="57" w:after="57" w:line="247" w:lineRule="auto"/>
              <w:ind w:left="57" w:right="57"/>
              <w:rPr>
                <w:rFonts w:ascii="Arial Unicode MS" w:eastAsia="Times New Roman" w:hAnsi="Arial Unicode MS" w:cs="Arial Unicode MS"/>
                <w:color w:val="000000"/>
                <w:lang w:eastAsia="hu-HU"/>
              </w:rPr>
            </w:pPr>
            <w:r w:rsidRPr="00F9350A">
              <w:rPr>
                <w:rFonts w:eastAsia="Times New Roman" w:cs="Arial Unicode MS"/>
                <w:color w:val="000000"/>
                <w:lang w:eastAsia="hu-HU"/>
              </w:rPr>
              <w:t>Szivattyúállomás</w:t>
            </w:r>
            <w:r w:rsidRPr="00F9350A">
              <w:rPr>
                <w:rFonts w:eastAsia="Times New Roman" w:cs="Arial Unicode MS"/>
                <w:color w:val="000000"/>
                <w:spacing w:val="40"/>
                <w:lang w:eastAsia="hu-HU"/>
              </w:rPr>
              <w:t xml:space="preserve"> </w:t>
            </w:r>
            <w:r w:rsidRPr="00F9350A">
              <w:rPr>
                <w:rFonts w:eastAsia="Times New Roman" w:cs="Arial Unicode MS"/>
                <w:color w:val="000000"/>
                <w:spacing w:val="-4"/>
                <w:lang w:eastAsia="hu-HU"/>
              </w:rPr>
              <w:t>(CS)</w:t>
            </w:r>
          </w:p>
        </w:tc>
      </w:tr>
      <w:tr w:rsidR="00B416E7" w:rsidRPr="00F9350A" w14:paraId="5B0B0B38" w14:textId="77777777" w:rsidTr="002853E8">
        <w:trPr>
          <w:trHeight w:val="630"/>
        </w:trPr>
        <w:tc>
          <w:tcPr>
            <w:tcW w:w="1650" w:type="dxa"/>
            <w:tcBorders>
              <w:top w:val="single" w:sz="4" w:space="0" w:color="000000"/>
              <w:left w:val="single" w:sz="4" w:space="0" w:color="000000"/>
              <w:bottom w:val="single" w:sz="4" w:space="0" w:color="000000"/>
              <w:right w:val="single" w:sz="4" w:space="0" w:color="000000"/>
            </w:tcBorders>
            <w:vAlign w:val="center"/>
          </w:tcPr>
          <w:p w14:paraId="4BB1F2B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GD SBS 80</w:t>
            </w:r>
          </w:p>
        </w:tc>
        <w:tc>
          <w:tcPr>
            <w:tcW w:w="2325" w:type="dxa"/>
            <w:tcBorders>
              <w:top w:val="single" w:sz="4" w:space="0" w:color="000000"/>
              <w:left w:val="single" w:sz="4" w:space="0" w:color="000000"/>
              <w:bottom w:val="single" w:sz="4" w:space="0" w:color="000000"/>
              <w:right w:val="single" w:sz="4" w:space="0" w:color="000000"/>
            </w:tcBorders>
            <w:vAlign w:val="center"/>
          </w:tcPr>
          <w:p w14:paraId="04B82DBF"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Kőrös</w:t>
            </w:r>
          </w:p>
        </w:tc>
        <w:tc>
          <w:tcPr>
            <w:tcW w:w="4874" w:type="dxa"/>
            <w:tcBorders>
              <w:top w:val="single" w:sz="4" w:space="0" w:color="000000"/>
              <w:left w:val="single" w:sz="4" w:space="0" w:color="000000"/>
              <w:bottom w:val="single" w:sz="4" w:space="0" w:color="000000"/>
              <w:right w:val="single" w:sz="4" w:space="0" w:color="000000"/>
            </w:tcBorders>
            <w:vAlign w:val="center"/>
          </w:tcPr>
          <w:p w14:paraId="28BFA9C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 xml:space="preserve">Óváros, Újváros, </w:t>
            </w:r>
            <w:proofErr w:type="spellStart"/>
            <w:r w:rsidRPr="00F9350A">
              <w:rPr>
                <w:rFonts w:eastAsia="Times New Roman" w:cs="Arial Unicode MS"/>
                <w:color w:val="000000"/>
                <w:lang w:eastAsia="hu-HU"/>
              </w:rPr>
              <w:t>Palics</w:t>
            </w:r>
            <w:proofErr w:type="spellEnd"/>
            <w:r w:rsidRPr="00F9350A">
              <w:rPr>
                <w:rFonts w:eastAsia="Times New Roman" w:cs="Arial Unicode MS"/>
                <w:color w:val="000000"/>
                <w:lang w:eastAsia="hu-HU"/>
              </w:rPr>
              <w:t xml:space="preserve"> és Királyhalom</w:t>
            </w:r>
          </w:p>
        </w:tc>
        <w:tc>
          <w:tcPr>
            <w:tcW w:w="1682" w:type="dxa"/>
            <w:tcBorders>
              <w:top w:val="single" w:sz="4" w:space="0" w:color="000000"/>
              <w:left w:val="single" w:sz="4" w:space="0" w:color="000000"/>
              <w:bottom w:val="single" w:sz="4" w:space="0" w:color="000000"/>
              <w:right w:val="single" w:sz="4" w:space="0" w:color="000000"/>
            </w:tcBorders>
            <w:vAlign w:val="center"/>
          </w:tcPr>
          <w:p w14:paraId="5BE0929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76.852</w:t>
            </w:r>
          </w:p>
        </w:tc>
        <w:tc>
          <w:tcPr>
            <w:tcW w:w="1260" w:type="dxa"/>
            <w:tcBorders>
              <w:top w:val="single" w:sz="4" w:space="0" w:color="000000"/>
              <w:left w:val="single" w:sz="4" w:space="0" w:color="000000"/>
              <w:bottom w:val="single" w:sz="4" w:space="0" w:color="000000"/>
              <w:right w:val="single" w:sz="4" w:space="0" w:color="000000"/>
            </w:tcBorders>
            <w:vAlign w:val="center"/>
          </w:tcPr>
          <w:p w14:paraId="5164117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Tisza</w:t>
            </w:r>
          </w:p>
        </w:tc>
        <w:tc>
          <w:tcPr>
            <w:tcW w:w="1229" w:type="dxa"/>
            <w:tcBorders>
              <w:top w:val="single" w:sz="4" w:space="0" w:color="000000"/>
              <w:left w:val="single" w:sz="4" w:space="0" w:color="000000"/>
              <w:bottom w:val="single" w:sz="4" w:space="0" w:color="000000"/>
              <w:right w:val="single" w:sz="4" w:space="0" w:color="000000"/>
            </w:tcBorders>
            <w:vAlign w:val="center"/>
          </w:tcPr>
          <w:p w14:paraId="06FE793E"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w:t>
            </w:r>
          </w:p>
        </w:tc>
        <w:tc>
          <w:tcPr>
            <w:tcW w:w="870" w:type="dxa"/>
            <w:tcBorders>
              <w:top w:val="single" w:sz="4" w:space="0" w:color="000000"/>
              <w:left w:val="single" w:sz="4" w:space="0" w:color="000000"/>
              <w:bottom w:val="single" w:sz="4" w:space="0" w:color="000000"/>
              <w:right w:val="single" w:sz="4" w:space="0" w:color="000000"/>
            </w:tcBorders>
            <w:vAlign w:val="center"/>
          </w:tcPr>
          <w:p w14:paraId="6B7DFACA"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Arial Unicode MS"/>
                <w:color w:val="000000"/>
                <w:lang w:eastAsia="hu-HU"/>
              </w:rPr>
              <w:t>-</w:t>
            </w:r>
          </w:p>
        </w:tc>
      </w:tr>
      <w:tr w:rsidR="00B416E7" w:rsidRPr="00F9350A" w14:paraId="4383F86D" w14:textId="77777777" w:rsidTr="002853E8">
        <w:trPr>
          <w:trHeight w:val="630"/>
        </w:trPr>
        <w:tc>
          <w:tcPr>
            <w:tcW w:w="1650" w:type="dxa"/>
            <w:tcBorders>
              <w:left w:val="single" w:sz="4" w:space="0" w:color="000000"/>
              <w:bottom w:val="single" w:sz="4" w:space="0" w:color="000000"/>
              <w:right w:val="single" w:sz="4" w:space="0" w:color="000000"/>
            </w:tcBorders>
            <w:vAlign w:val="center"/>
          </w:tcPr>
          <w:p w14:paraId="51BA5CA7"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GD</w:t>
            </w:r>
            <w:r w:rsidRPr="00F9350A">
              <w:rPr>
                <w:rFonts w:eastAsia="Times New Roman" w:cs="Arial Unicode MS"/>
                <w:color w:val="000000"/>
                <w:spacing w:val="-2"/>
                <w:lang w:eastAsia="hu-HU"/>
              </w:rPr>
              <w:t xml:space="preserve"> </w:t>
            </w:r>
            <w:r w:rsidRPr="00F9350A">
              <w:rPr>
                <w:rFonts w:eastAsia="Times New Roman" w:cs="Arial Unicode MS"/>
                <w:color w:val="000000"/>
                <w:lang w:eastAsia="hu-HU"/>
              </w:rPr>
              <w:t>SBS</w:t>
            </w:r>
            <w:r w:rsidRPr="00F9350A">
              <w:rPr>
                <w:rFonts w:eastAsia="Times New Roman" w:cs="Arial Unicode MS"/>
                <w:color w:val="000000"/>
                <w:spacing w:val="-2"/>
                <w:lang w:eastAsia="hu-HU"/>
              </w:rPr>
              <w:t xml:space="preserve"> </w:t>
            </w:r>
            <w:r w:rsidRPr="00F9350A">
              <w:rPr>
                <w:rFonts w:eastAsia="Times New Roman" w:cs="Arial Unicode MS"/>
                <w:color w:val="000000"/>
                <w:spacing w:val="-5"/>
                <w:lang w:eastAsia="hu-HU"/>
              </w:rPr>
              <w:t>83.</w:t>
            </w:r>
          </w:p>
        </w:tc>
        <w:tc>
          <w:tcPr>
            <w:tcW w:w="2325" w:type="dxa"/>
            <w:tcBorders>
              <w:left w:val="single" w:sz="4" w:space="0" w:color="000000"/>
              <w:bottom w:val="single" w:sz="4" w:space="0" w:color="000000"/>
              <w:right w:val="single" w:sz="4" w:space="0" w:color="000000"/>
            </w:tcBorders>
            <w:vAlign w:val="center"/>
          </w:tcPr>
          <w:p w14:paraId="75814F6D"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Horgos</w:t>
            </w:r>
            <w:r w:rsidRPr="00F9350A">
              <w:rPr>
                <w:rFonts w:eastAsia="Times New Roman" w:cs="Arial Unicode MS"/>
                <w:color w:val="000000"/>
                <w:spacing w:val="-7"/>
                <w:lang w:eastAsia="hu-HU"/>
              </w:rPr>
              <w:t xml:space="preserve"> </w:t>
            </w:r>
            <w:r w:rsidRPr="00F9350A">
              <w:rPr>
                <w:rFonts w:eastAsia="Times New Roman" w:cs="Arial Unicode MS"/>
                <w:color w:val="000000"/>
                <w:lang w:eastAsia="hu-HU"/>
              </w:rPr>
              <w:t>–</w:t>
            </w:r>
            <w:r w:rsidRPr="00F9350A">
              <w:rPr>
                <w:rFonts w:eastAsia="Times New Roman" w:cs="Arial Unicode MS"/>
                <w:color w:val="000000"/>
                <w:spacing w:val="-6"/>
                <w:lang w:eastAsia="hu-HU"/>
              </w:rPr>
              <w:t xml:space="preserve"> </w:t>
            </w:r>
            <w:proofErr w:type="spellStart"/>
            <w:r w:rsidRPr="00F9350A">
              <w:rPr>
                <w:rFonts w:eastAsia="Times New Roman" w:cs="Arial Unicode MS"/>
                <w:color w:val="000000"/>
                <w:lang w:eastAsia="hu-HU"/>
              </w:rPr>
              <w:t>Martonos</w:t>
            </w:r>
            <w:proofErr w:type="spellEnd"/>
            <w:r w:rsidRPr="00F9350A">
              <w:rPr>
                <w:rFonts w:eastAsia="Times New Roman" w:cs="Arial Unicode MS"/>
                <w:color w:val="000000"/>
                <w:lang w:eastAsia="hu-HU"/>
              </w:rPr>
              <w:t xml:space="preserve"> XI. vízgyűjtő</w:t>
            </w:r>
          </w:p>
        </w:tc>
        <w:tc>
          <w:tcPr>
            <w:tcW w:w="4874" w:type="dxa"/>
            <w:tcBorders>
              <w:left w:val="single" w:sz="4" w:space="0" w:color="000000"/>
              <w:bottom w:val="single" w:sz="4" w:space="0" w:color="000000"/>
              <w:right w:val="single" w:sz="4" w:space="0" w:color="000000"/>
            </w:tcBorders>
            <w:vAlign w:val="center"/>
          </w:tcPr>
          <w:p w14:paraId="7CD103DA"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Királyhalom</w:t>
            </w:r>
          </w:p>
        </w:tc>
        <w:tc>
          <w:tcPr>
            <w:tcW w:w="1682" w:type="dxa"/>
            <w:tcBorders>
              <w:left w:val="single" w:sz="4" w:space="0" w:color="000000"/>
              <w:bottom w:val="single" w:sz="4" w:space="0" w:color="000000"/>
              <w:right w:val="single" w:sz="4" w:space="0" w:color="000000"/>
            </w:tcBorders>
            <w:vAlign w:val="center"/>
          </w:tcPr>
          <w:p w14:paraId="798DBAC0"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2"/>
                <w:lang w:eastAsia="hu-HU"/>
              </w:rPr>
              <w:t>13.495</w:t>
            </w:r>
          </w:p>
        </w:tc>
        <w:tc>
          <w:tcPr>
            <w:tcW w:w="1260" w:type="dxa"/>
            <w:tcBorders>
              <w:left w:val="single" w:sz="4" w:space="0" w:color="000000"/>
              <w:bottom w:val="single" w:sz="4" w:space="0" w:color="000000"/>
              <w:right w:val="single" w:sz="4" w:space="0" w:color="000000"/>
            </w:tcBorders>
            <w:vAlign w:val="center"/>
          </w:tcPr>
          <w:p w14:paraId="4D4261FE"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spacing w:val="-4"/>
                <w:lang w:eastAsia="hu-HU"/>
              </w:rPr>
              <w:t>Tisza</w:t>
            </w:r>
          </w:p>
        </w:tc>
        <w:tc>
          <w:tcPr>
            <w:tcW w:w="1229" w:type="dxa"/>
            <w:tcBorders>
              <w:left w:val="single" w:sz="4" w:space="0" w:color="000000"/>
              <w:bottom w:val="single" w:sz="4" w:space="0" w:color="000000"/>
              <w:right w:val="single" w:sz="4" w:space="0" w:color="000000"/>
            </w:tcBorders>
            <w:vAlign w:val="center"/>
          </w:tcPr>
          <w:p w14:paraId="06B62C10"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p>
        </w:tc>
        <w:tc>
          <w:tcPr>
            <w:tcW w:w="870" w:type="dxa"/>
            <w:tcBorders>
              <w:left w:val="single" w:sz="4" w:space="0" w:color="000000"/>
              <w:bottom w:val="single" w:sz="4" w:space="0" w:color="000000"/>
              <w:right w:val="single" w:sz="4" w:space="0" w:color="000000"/>
            </w:tcBorders>
            <w:vAlign w:val="center"/>
          </w:tcPr>
          <w:p w14:paraId="15C50CAD" w14:textId="77777777" w:rsidR="00B416E7" w:rsidRPr="00F9350A" w:rsidRDefault="00B416E7" w:rsidP="002853E8">
            <w:pPr>
              <w:widowControl w:val="0"/>
              <w:spacing w:before="57" w:after="57"/>
              <w:ind w:left="57" w:right="57"/>
              <w:jc w:val="center"/>
              <w:rPr>
                <w:rFonts w:ascii="Arial Unicode MS" w:eastAsia="Times New Roman" w:hAnsi="Arial Unicode MS" w:cs="Arial Unicode MS"/>
                <w:color w:val="000000"/>
                <w:lang w:eastAsia="hu-HU"/>
              </w:rPr>
            </w:pPr>
            <w:r w:rsidRPr="00F9350A">
              <w:rPr>
                <w:rFonts w:eastAsia="Times New Roman" w:cs="Arial Unicode MS"/>
                <w:color w:val="000000"/>
                <w:lang w:eastAsia="hu-HU"/>
              </w:rPr>
              <w:t>-</w:t>
            </w:r>
          </w:p>
        </w:tc>
      </w:tr>
    </w:tbl>
    <w:p w14:paraId="38DE548D" w14:textId="77777777" w:rsidR="00B416E7" w:rsidRPr="00F9350A" w:rsidRDefault="00B416E7" w:rsidP="00B416E7">
      <w:pPr>
        <w:pStyle w:val="Szvegtrzs"/>
        <w:rPr>
          <w:rStyle w:val="Kiemels2"/>
        </w:rPr>
      </w:pPr>
    </w:p>
    <w:p w14:paraId="445E6EBA" w14:textId="77777777" w:rsidR="00B416E7" w:rsidRPr="00F9350A" w:rsidRDefault="00B416E7" w:rsidP="00B416E7">
      <w:pPr>
        <w:pStyle w:val="Szvegtrzs"/>
        <w:rPr>
          <w:rStyle w:val="Kiemels2"/>
        </w:rPr>
        <w:sectPr w:rsidR="00B416E7" w:rsidRPr="00F9350A" w:rsidSect="00B416E7">
          <w:pgSz w:w="16838" w:h="11906" w:orient="landscape"/>
          <w:pgMar w:top="1134" w:right="1134" w:bottom="1134" w:left="1134" w:header="0" w:footer="0" w:gutter="0"/>
          <w:cols w:space="708"/>
          <w:formProt w:val="0"/>
          <w:docGrid w:linePitch="326"/>
        </w:sectPr>
      </w:pPr>
    </w:p>
    <w:p w14:paraId="75CAB6AD" w14:textId="77777777" w:rsidR="00B416E7" w:rsidRPr="00F9350A" w:rsidRDefault="00B416E7" w:rsidP="00B416E7">
      <w:pPr>
        <w:pStyle w:val="Cmsor2"/>
      </w:pPr>
      <w:bookmarkStart w:id="43" w:name="_Toc229831999"/>
      <w:bookmarkStart w:id="44" w:name="_Toc231197111"/>
      <w:r w:rsidRPr="00F9350A">
        <w:rPr>
          <w:rStyle w:val="Kiemels2"/>
          <w:rFonts w:ascii="Times New Roman" w:hAnsi="Times New Roman"/>
          <w:sz w:val="24"/>
          <w:szCs w:val="24"/>
        </w:rPr>
        <w:lastRenderedPageBreak/>
        <w:t>2.3. A rendes és rendkívüli árvízvédelemi állspot bevezetésének kritériumai és feltételei</w:t>
      </w:r>
      <w:bookmarkEnd w:id="43"/>
      <w:bookmarkEnd w:id="44"/>
      <w:r w:rsidRPr="00F9350A">
        <w:rPr>
          <w:rStyle w:val="Kiemels2"/>
          <w:rFonts w:ascii="Times New Roman" w:hAnsi="Times New Roman"/>
          <w:sz w:val="24"/>
          <w:szCs w:val="24"/>
        </w:rPr>
        <w:t xml:space="preserve"> </w:t>
      </w:r>
    </w:p>
    <w:p w14:paraId="7CCEF445" w14:textId="77777777" w:rsidR="00B416E7" w:rsidRPr="00F9350A" w:rsidRDefault="00B416E7" w:rsidP="00B416E7">
      <w:pPr>
        <w:pStyle w:val="Cmsor3"/>
      </w:pPr>
      <w:r w:rsidRPr="00F9350A">
        <w:rPr>
          <w:rStyle w:val="Kiemels2"/>
          <w:rFonts w:ascii="Times New Roman" w:hAnsi="Times New Roman"/>
          <w:sz w:val="24"/>
          <w:szCs w:val="24"/>
        </w:rPr>
        <w:tab/>
      </w:r>
      <w:bookmarkStart w:id="45" w:name="_Toc229832000"/>
      <w:bookmarkStart w:id="46" w:name="_Toc231197112"/>
      <w:r w:rsidRPr="00F9350A">
        <w:rPr>
          <w:rStyle w:val="Kiemels2"/>
          <w:rFonts w:ascii="Times New Roman" w:hAnsi="Times New Roman"/>
          <w:sz w:val="24"/>
          <w:szCs w:val="24"/>
        </w:rPr>
        <w:t>2.3.1. Rendes és rendkívüli árvízvédelmi állapot elrendelésének kritériumai az I. rendű vízfolyások esetén</w:t>
      </w:r>
      <w:bookmarkEnd w:id="45"/>
      <w:bookmarkEnd w:id="46"/>
    </w:p>
    <w:tbl>
      <w:tblPr>
        <w:tblW w:w="5000" w:type="pct"/>
        <w:tblInd w:w="55" w:type="dxa"/>
        <w:tblLayout w:type="fixed"/>
        <w:tblCellMar>
          <w:top w:w="55" w:type="dxa"/>
          <w:left w:w="55" w:type="dxa"/>
          <w:bottom w:w="55" w:type="dxa"/>
          <w:right w:w="55" w:type="dxa"/>
        </w:tblCellMar>
        <w:tblLook w:val="0000" w:firstRow="0" w:lastRow="0" w:firstColumn="0" w:lastColumn="0" w:noHBand="0" w:noVBand="0"/>
      </w:tblPr>
      <w:tblGrid>
        <w:gridCol w:w="3006"/>
        <w:gridCol w:w="3184"/>
        <w:gridCol w:w="3430"/>
      </w:tblGrid>
      <w:tr w:rsidR="00B416E7" w:rsidRPr="00F9350A" w14:paraId="0581893C" w14:textId="77777777" w:rsidTr="002853E8">
        <w:tc>
          <w:tcPr>
            <w:tcW w:w="3008" w:type="dxa"/>
            <w:tcBorders>
              <w:top w:val="single" w:sz="4" w:space="0" w:color="000000"/>
              <w:left w:val="single" w:sz="4" w:space="0" w:color="000000"/>
              <w:bottom w:val="single" w:sz="4" w:space="0" w:color="000000"/>
            </w:tcBorders>
          </w:tcPr>
          <w:p w14:paraId="2A7DEAC9"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b/>
                <w:bCs/>
                <w:color w:val="000000"/>
                <w:lang w:eastAsia="hu-HU"/>
              </w:rPr>
              <w:t>Vízfolyás</w:t>
            </w:r>
          </w:p>
        </w:tc>
        <w:tc>
          <w:tcPr>
            <w:tcW w:w="3187" w:type="dxa"/>
            <w:tcBorders>
              <w:top w:val="single" w:sz="4" w:space="0" w:color="000000"/>
              <w:left w:val="single" w:sz="4" w:space="0" w:color="000000"/>
              <w:bottom w:val="single" w:sz="4" w:space="0" w:color="000000"/>
            </w:tcBorders>
          </w:tcPr>
          <w:p w14:paraId="3BA4F444" w14:textId="77777777" w:rsidR="00B416E7" w:rsidRPr="00F9350A" w:rsidRDefault="00B416E7" w:rsidP="002853E8">
            <w:pPr>
              <w:widowControl w:val="0"/>
              <w:suppressLineNumbers/>
              <w:tabs>
                <w:tab w:val="num" w:pos="0"/>
              </w:tabs>
              <w:jc w:val="center"/>
              <w:rPr>
                <w:rFonts w:eastAsia="Arial Unicode MS" w:cs="Arial Unicode MS"/>
                <w:b/>
                <w:bCs/>
                <w:color w:val="000000"/>
                <w:lang w:eastAsia="hu-HU"/>
              </w:rPr>
            </w:pPr>
            <w:r w:rsidRPr="00F9350A">
              <w:rPr>
                <w:b/>
                <w:bCs/>
              </w:rPr>
              <w:t>Rendes árvízvédelem (cm)</w:t>
            </w:r>
          </w:p>
        </w:tc>
        <w:tc>
          <w:tcPr>
            <w:tcW w:w="3433" w:type="dxa"/>
            <w:tcBorders>
              <w:top w:val="single" w:sz="4" w:space="0" w:color="000000"/>
              <w:left w:val="single" w:sz="4" w:space="0" w:color="000000"/>
              <w:bottom w:val="single" w:sz="4" w:space="0" w:color="000000"/>
              <w:right w:val="single" w:sz="4" w:space="0" w:color="000000"/>
            </w:tcBorders>
            <w:vAlign w:val="center"/>
          </w:tcPr>
          <w:p w14:paraId="423BA6F9" w14:textId="77777777" w:rsidR="00B416E7" w:rsidRPr="00F9350A" w:rsidRDefault="00B416E7" w:rsidP="002853E8">
            <w:pPr>
              <w:widowControl w:val="0"/>
              <w:suppressLineNumbers/>
              <w:tabs>
                <w:tab w:val="num" w:pos="0"/>
              </w:tabs>
              <w:jc w:val="center"/>
              <w:rPr>
                <w:rFonts w:eastAsia="Arial Unicode MS" w:cs="Arial Unicode MS"/>
                <w:b/>
                <w:bCs/>
                <w:color w:val="000000"/>
                <w:lang w:eastAsia="hu-HU"/>
              </w:rPr>
            </w:pPr>
            <w:r w:rsidRPr="00F9350A">
              <w:rPr>
                <w:b/>
                <w:bCs/>
              </w:rPr>
              <w:t>Rendkívüli árvízvédelem (cm)</w:t>
            </w:r>
          </w:p>
        </w:tc>
      </w:tr>
      <w:tr w:rsidR="00B416E7" w:rsidRPr="00F9350A" w14:paraId="5FEC3A23" w14:textId="77777777" w:rsidTr="002853E8">
        <w:tc>
          <w:tcPr>
            <w:tcW w:w="3008" w:type="dxa"/>
            <w:tcBorders>
              <w:left w:val="single" w:sz="4" w:space="0" w:color="000000"/>
              <w:bottom w:val="single" w:sz="4" w:space="0" w:color="000000"/>
            </w:tcBorders>
          </w:tcPr>
          <w:p w14:paraId="557A700D" w14:textId="77777777" w:rsidR="00B416E7" w:rsidRPr="00F9350A" w:rsidRDefault="00B416E7" w:rsidP="002853E8">
            <w:pPr>
              <w:widowControl w:val="0"/>
              <w:suppressLineNumbers/>
              <w:tabs>
                <w:tab w:val="num" w:pos="0"/>
              </w:tabs>
              <w:rPr>
                <w:rFonts w:eastAsia="Arial Unicode MS" w:cs="Arial Unicode MS"/>
                <w:color w:val="000000"/>
                <w:lang w:eastAsia="hu-HU"/>
              </w:rPr>
            </w:pPr>
            <w:r w:rsidRPr="00F9350A">
              <w:rPr>
                <w:rFonts w:eastAsia="Arial Unicode MS" w:cs="Arial Unicode MS"/>
                <w:color w:val="000000"/>
                <w:lang w:eastAsia="hu-HU"/>
              </w:rPr>
              <w:t>Tisza</w:t>
            </w:r>
          </w:p>
        </w:tc>
        <w:tc>
          <w:tcPr>
            <w:tcW w:w="3187" w:type="dxa"/>
            <w:tcBorders>
              <w:left w:val="single" w:sz="4" w:space="0" w:color="000000"/>
              <w:bottom w:val="single" w:sz="4" w:space="0" w:color="000000"/>
            </w:tcBorders>
          </w:tcPr>
          <w:p w14:paraId="552997D6"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600</w:t>
            </w:r>
          </w:p>
        </w:tc>
        <w:tc>
          <w:tcPr>
            <w:tcW w:w="3433" w:type="dxa"/>
            <w:tcBorders>
              <w:left w:val="single" w:sz="4" w:space="0" w:color="000000"/>
              <w:bottom w:val="single" w:sz="4" w:space="0" w:color="000000"/>
              <w:right w:val="single" w:sz="4" w:space="0" w:color="000000"/>
            </w:tcBorders>
          </w:tcPr>
          <w:p w14:paraId="37B2C2E9"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800</w:t>
            </w:r>
          </w:p>
        </w:tc>
      </w:tr>
      <w:tr w:rsidR="00B416E7" w:rsidRPr="00F9350A" w14:paraId="2A666A88" w14:textId="77777777" w:rsidTr="002853E8">
        <w:tc>
          <w:tcPr>
            <w:tcW w:w="3008" w:type="dxa"/>
            <w:tcBorders>
              <w:left w:val="single" w:sz="4" w:space="0" w:color="000000"/>
              <w:bottom w:val="single" w:sz="4" w:space="0" w:color="000000"/>
            </w:tcBorders>
          </w:tcPr>
          <w:p w14:paraId="047F3439" w14:textId="77777777" w:rsidR="00B416E7" w:rsidRPr="00F9350A" w:rsidRDefault="00B416E7" w:rsidP="002853E8">
            <w:pPr>
              <w:widowControl w:val="0"/>
              <w:suppressLineNumbers/>
              <w:tabs>
                <w:tab w:val="num" w:pos="0"/>
              </w:tabs>
              <w:rPr>
                <w:rFonts w:eastAsia="Arial Unicode MS" w:cs="Arial Unicode MS"/>
                <w:color w:val="000000"/>
                <w:lang w:eastAsia="hu-HU"/>
              </w:rPr>
            </w:pPr>
            <w:r w:rsidRPr="00F9350A">
              <w:rPr>
                <w:rFonts w:eastAsia="Arial Unicode MS" w:cs="Arial Unicode MS"/>
                <w:color w:val="000000"/>
                <w:lang w:eastAsia="hu-HU"/>
              </w:rPr>
              <w:t xml:space="preserve">Horgos – </w:t>
            </w:r>
            <w:proofErr w:type="spellStart"/>
            <w:r w:rsidRPr="00F9350A">
              <w:rPr>
                <w:rFonts w:eastAsia="Arial Unicode MS" w:cs="Arial Unicode MS"/>
                <w:color w:val="000000"/>
                <w:lang w:eastAsia="hu-HU"/>
              </w:rPr>
              <w:t>Martonos</w:t>
            </w:r>
            <w:proofErr w:type="spellEnd"/>
          </w:p>
        </w:tc>
        <w:tc>
          <w:tcPr>
            <w:tcW w:w="3187" w:type="dxa"/>
            <w:tcBorders>
              <w:left w:val="single" w:sz="4" w:space="0" w:color="000000"/>
              <w:bottom w:val="single" w:sz="4" w:space="0" w:color="000000"/>
            </w:tcBorders>
          </w:tcPr>
          <w:p w14:paraId="1F032A94"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750</w:t>
            </w:r>
          </w:p>
        </w:tc>
        <w:tc>
          <w:tcPr>
            <w:tcW w:w="3433" w:type="dxa"/>
            <w:tcBorders>
              <w:left w:val="single" w:sz="4" w:space="0" w:color="000000"/>
              <w:bottom w:val="single" w:sz="4" w:space="0" w:color="000000"/>
              <w:right w:val="single" w:sz="4" w:space="0" w:color="000000"/>
            </w:tcBorders>
          </w:tcPr>
          <w:p w14:paraId="57852843"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800</w:t>
            </w:r>
          </w:p>
        </w:tc>
      </w:tr>
      <w:tr w:rsidR="00B416E7" w:rsidRPr="00F9350A" w14:paraId="4E66A022" w14:textId="77777777" w:rsidTr="002853E8">
        <w:tc>
          <w:tcPr>
            <w:tcW w:w="3008" w:type="dxa"/>
            <w:tcBorders>
              <w:left w:val="single" w:sz="4" w:space="0" w:color="000000"/>
              <w:bottom w:val="single" w:sz="4" w:space="0" w:color="000000"/>
            </w:tcBorders>
          </w:tcPr>
          <w:p w14:paraId="3611B53B" w14:textId="77777777" w:rsidR="00B416E7" w:rsidRPr="00F9350A" w:rsidRDefault="00B416E7" w:rsidP="002853E8">
            <w:pPr>
              <w:widowControl w:val="0"/>
              <w:suppressLineNumbers/>
              <w:tabs>
                <w:tab w:val="num" w:pos="0"/>
              </w:tabs>
              <w:rPr>
                <w:rFonts w:eastAsia="Arial Unicode MS" w:cs="Arial Unicode MS"/>
                <w:color w:val="000000"/>
                <w:lang w:eastAsia="hu-HU"/>
              </w:rPr>
            </w:pPr>
            <w:r w:rsidRPr="00F9350A">
              <w:rPr>
                <w:rFonts w:eastAsia="Arial Unicode MS" w:cs="Arial Unicode MS"/>
                <w:color w:val="000000"/>
                <w:lang w:eastAsia="hu-HU"/>
              </w:rPr>
              <w:t>Kőrös</w:t>
            </w:r>
          </w:p>
        </w:tc>
        <w:tc>
          <w:tcPr>
            <w:tcW w:w="3187" w:type="dxa"/>
            <w:tcBorders>
              <w:left w:val="single" w:sz="4" w:space="0" w:color="000000"/>
              <w:bottom w:val="single" w:sz="4" w:space="0" w:color="000000"/>
            </w:tcBorders>
          </w:tcPr>
          <w:p w14:paraId="60625965"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700</w:t>
            </w:r>
          </w:p>
        </w:tc>
        <w:tc>
          <w:tcPr>
            <w:tcW w:w="3433" w:type="dxa"/>
            <w:tcBorders>
              <w:left w:val="single" w:sz="4" w:space="0" w:color="000000"/>
              <w:bottom w:val="single" w:sz="4" w:space="0" w:color="000000"/>
              <w:right w:val="single" w:sz="4" w:space="0" w:color="000000"/>
            </w:tcBorders>
          </w:tcPr>
          <w:p w14:paraId="380C640A" w14:textId="77777777" w:rsidR="00B416E7" w:rsidRPr="00F9350A" w:rsidRDefault="00B416E7" w:rsidP="002853E8">
            <w:pPr>
              <w:widowControl w:val="0"/>
              <w:suppressLineNumbers/>
              <w:tabs>
                <w:tab w:val="num" w:pos="0"/>
              </w:tabs>
              <w:jc w:val="center"/>
              <w:rPr>
                <w:rFonts w:eastAsia="Arial Unicode MS" w:cs="Arial Unicode MS"/>
                <w:color w:val="000000"/>
                <w:lang w:eastAsia="hu-HU"/>
              </w:rPr>
            </w:pPr>
            <w:r w:rsidRPr="00F9350A">
              <w:rPr>
                <w:rFonts w:eastAsia="Arial Unicode MS" w:cs="Arial Unicode MS"/>
                <w:color w:val="000000"/>
                <w:lang w:eastAsia="hu-HU"/>
              </w:rPr>
              <w:t>830</w:t>
            </w:r>
          </w:p>
        </w:tc>
      </w:tr>
    </w:tbl>
    <w:p w14:paraId="521A23A6" w14:textId="77777777" w:rsidR="00B416E7" w:rsidRPr="00F9350A" w:rsidRDefault="00B416E7" w:rsidP="00B416E7">
      <w:pPr>
        <w:pStyle w:val="Szvegtrzs"/>
        <w:spacing w:line="300" w:lineRule="atLeast"/>
      </w:pPr>
    </w:p>
    <w:p w14:paraId="4FD67557" w14:textId="77777777" w:rsidR="00B416E7" w:rsidRPr="00F9350A" w:rsidRDefault="00B416E7" w:rsidP="00B416E7">
      <w:pPr>
        <w:pStyle w:val="Cmsor3"/>
        <w:rPr>
          <w:sz w:val="24"/>
          <w:szCs w:val="24"/>
        </w:rPr>
      </w:pPr>
      <w:r w:rsidRPr="00F9350A">
        <w:rPr>
          <w:rStyle w:val="Kiemels2"/>
          <w:rFonts w:ascii="Times New Roman" w:hAnsi="Times New Roman"/>
        </w:rPr>
        <w:tab/>
      </w:r>
      <w:bookmarkStart w:id="47" w:name="_Toc229832001"/>
      <w:bookmarkStart w:id="48" w:name="_Toc231197113"/>
      <w:r w:rsidRPr="00F9350A">
        <w:rPr>
          <w:rStyle w:val="Kiemels2"/>
          <w:rFonts w:ascii="Times New Roman" w:hAnsi="Times New Roman"/>
          <w:sz w:val="24"/>
          <w:szCs w:val="24"/>
        </w:rPr>
        <w:t>2.3.2. Rendes és rendkívüli állapot elrendelésének kritériumai belvíz esetén</w:t>
      </w:r>
      <w:bookmarkEnd w:id="47"/>
      <w:bookmarkEnd w:id="48"/>
    </w:p>
    <w:p w14:paraId="716062DE" w14:textId="77777777" w:rsidR="00B416E7" w:rsidRPr="00F9350A" w:rsidRDefault="00B416E7" w:rsidP="00B416E7">
      <w:pPr>
        <w:pStyle w:val="Szvegtrzs"/>
        <w:jc w:val="both"/>
      </w:pPr>
      <w:bookmarkStart w:id="49" w:name="__RefHeading___Toc5692_848272051"/>
      <w:bookmarkEnd w:id="49"/>
      <w:r w:rsidRPr="00F9350A">
        <w:t>A belvízvédelmi készültséget a köztulajdonban lévő vízrendezési (</w:t>
      </w:r>
      <w:proofErr w:type="spellStart"/>
      <w:r w:rsidRPr="00F9350A">
        <w:t>hidromeliorációs</w:t>
      </w:r>
      <w:proofErr w:type="spellEnd"/>
      <w:r w:rsidRPr="00F9350A">
        <w:t>) rendszereken az alábbi négy mértékadó kritérium közül legalább egy teljesülése esetén kell elrendelni:</w:t>
      </w:r>
      <w:r w:rsidRPr="00F9350A">
        <w:rPr>
          <w:rStyle w:val="Kiemels2"/>
          <w:b w:val="0"/>
          <w:bCs w:val="0"/>
        </w:rPr>
        <w:t xml:space="preserve"> A - </w:t>
      </w:r>
      <w:r w:rsidRPr="00F9350A">
        <w:t xml:space="preserve">a vízmentesítő műtárgy (szivattyútelep/leeresztő) kapacitása, B – a csatornahálózat telítettsége, C – a </w:t>
      </w:r>
      <w:proofErr w:type="gramStart"/>
      <w:r w:rsidRPr="00F9350A">
        <w:t>talaj vízzel</w:t>
      </w:r>
      <w:proofErr w:type="gramEnd"/>
      <w:r w:rsidRPr="00F9350A">
        <w:t xml:space="preserve"> való telítettsége, D – hótakaró és jég jelenléte. A belvízvédelmi készültséget (rendes védekezést) akkor kell elrendelni, ha az A, B, C és D kritériumok közül legalább egy teljesül az 1-es indexű értékkel.</w:t>
      </w:r>
    </w:p>
    <w:p w14:paraId="19BDDDCE" w14:textId="77777777" w:rsidR="00B416E7" w:rsidRPr="00F9350A" w:rsidRDefault="00B416E7" w:rsidP="00B416E7">
      <w:pPr>
        <w:pStyle w:val="Szvegtrzs"/>
        <w:jc w:val="both"/>
      </w:pPr>
      <w:r w:rsidRPr="00F9350A">
        <w:t>Rendkívüli belvízvédelmi védekezést akkor kell elrendelni, ha az A, B, C és D kritériumok közül legalább egy teljesül a 2-es indexű értékkel, azaz amikor a vízrendezési rendszer meghatározott üzemrendjével már nem akadályozható meg a meliorációs terület vagy annak egy részének elöntése.</w:t>
      </w:r>
    </w:p>
    <w:p w14:paraId="23F2E4C1" w14:textId="77777777" w:rsidR="00B416E7" w:rsidRPr="00F9350A" w:rsidRDefault="00B416E7" w:rsidP="00B416E7">
      <w:pPr>
        <w:pStyle w:val="Szvegtrzs"/>
        <w:jc w:val="both"/>
      </w:pPr>
      <w:r w:rsidRPr="00F9350A">
        <w:rPr>
          <w:rStyle w:val="Kiemels2"/>
          <w:b w:val="0"/>
          <w:bCs w:val="0"/>
        </w:rPr>
        <w:t>Amennyiben az A, B, C és D kritériumok közül legalább egy teljesül a 3-as indexű értékkel, és ezzel egyidejűleg a belvízhelyzet romlása mellett fennáll a települések és infrastrukturális létesítmények közvetlen elöntésének veszélye, szükségessé válik a belvíz okozta vészhelyzet kihirdetése.</w:t>
      </w:r>
    </w:p>
    <w:p w14:paraId="383E8D71" w14:textId="77777777" w:rsidR="00B416E7" w:rsidRPr="00F9350A" w:rsidRDefault="00B416E7" w:rsidP="00B416E7">
      <w:pPr>
        <w:pStyle w:val="Cmsor3"/>
        <w:jc w:val="both"/>
        <w:rPr>
          <w:sz w:val="24"/>
          <w:szCs w:val="24"/>
        </w:rPr>
      </w:pPr>
      <w:r w:rsidRPr="00F9350A">
        <w:rPr>
          <w:rStyle w:val="Kiemels2"/>
          <w:rFonts w:ascii="Times New Roman" w:hAnsi="Times New Roman"/>
          <w:sz w:val="24"/>
          <w:szCs w:val="24"/>
        </w:rPr>
        <w:tab/>
      </w:r>
      <w:bookmarkStart w:id="50" w:name="_Toc229832002"/>
      <w:bookmarkStart w:id="51" w:name="_Toc231197114"/>
      <w:r w:rsidRPr="00F9350A">
        <w:rPr>
          <w:rStyle w:val="Kiemels2"/>
          <w:rFonts w:ascii="Times New Roman" w:hAnsi="Times New Roman"/>
          <w:sz w:val="24"/>
          <w:szCs w:val="24"/>
        </w:rPr>
        <w:t>2.3.3. A jégfelhalmozódás elleni készültségi és rendkívüli védekezés elrendelésének kritériumai</w:t>
      </w:r>
      <w:bookmarkEnd w:id="50"/>
      <w:bookmarkEnd w:id="51"/>
    </w:p>
    <w:p w14:paraId="52C4ECE9" w14:textId="77777777" w:rsidR="00B416E7" w:rsidRPr="00F9350A" w:rsidRDefault="00B416E7" w:rsidP="00B416E7">
      <w:pPr>
        <w:pStyle w:val="Szvegtrzs"/>
        <w:jc w:val="both"/>
      </w:pPr>
      <w:r w:rsidRPr="00F9350A">
        <w:t>A Tisza, Temes, Ó-</w:t>
      </w:r>
      <w:proofErr w:type="spellStart"/>
      <w:r w:rsidRPr="00F9350A">
        <w:t>Béga</w:t>
      </w:r>
      <w:proofErr w:type="spellEnd"/>
      <w:r w:rsidRPr="00F9350A">
        <w:t>, Hajózható-</w:t>
      </w:r>
      <w:proofErr w:type="spellStart"/>
      <w:r w:rsidRPr="00F9350A">
        <w:t>Béga</w:t>
      </w:r>
      <w:proofErr w:type="spellEnd"/>
      <w:r w:rsidRPr="00F9350A">
        <w:t xml:space="preserve">, </w:t>
      </w:r>
      <w:proofErr w:type="spellStart"/>
      <w:r w:rsidRPr="00F9350A">
        <w:t>Kolubara</w:t>
      </w:r>
      <w:proofErr w:type="spellEnd"/>
      <w:r w:rsidRPr="00F9350A">
        <w:t xml:space="preserve">, </w:t>
      </w:r>
      <w:proofErr w:type="spellStart"/>
      <w:r w:rsidRPr="00F9350A">
        <w:t>Brzava</w:t>
      </w:r>
      <w:proofErr w:type="spellEnd"/>
      <w:r w:rsidRPr="00F9350A">
        <w:t xml:space="preserve">, </w:t>
      </w:r>
      <w:proofErr w:type="spellStart"/>
      <w:r w:rsidRPr="00F9350A">
        <w:t>Moravica</w:t>
      </w:r>
      <w:proofErr w:type="spellEnd"/>
      <w:r w:rsidRPr="00F9350A">
        <w:t xml:space="preserve">, </w:t>
      </w:r>
      <w:proofErr w:type="spellStart"/>
      <w:r w:rsidRPr="00F9350A">
        <w:t>Timok</w:t>
      </w:r>
      <w:proofErr w:type="spellEnd"/>
      <w:r w:rsidRPr="00F9350A">
        <w:t>, Drina és a Nyugati-</w:t>
      </w:r>
      <w:proofErr w:type="spellStart"/>
      <w:r w:rsidRPr="00F9350A">
        <w:t>Morava</w:t>
      </w:r>
      <w:proofErr w:type="spellEnd"/>
      <w:r w:rsidRPr="00F9350A">
        <w:t xml:space="preserve"> vízfolyásokon a készültségi (rendes) védekezés a vízfelület 40%-os jégborítottsága és 5 cm-t meghaladó jégvastagság esetén lép életbe. A többi vízfolyáson a készültségi (rendes) védekezés 100%-os jégborítottság és 5 cm-t meghaladó jégvastagság esetén lép életbe, abban az időszakban, amikor a jég megindulása várható. A Dunán, a Száván és a Nagy-</w:t>
      </w:r>
      <w:proofErr w:type="spellStart"/>
      <w:r w:rsidRPr="00F9350A">
        <w:t>Moraván</w:t>
      </w:r>
      <w:proofErr w:type="spellEnd"/>
      <w:r w:rsidRPr="00F9350A">
        <w:t xml:space="preserve"> a jégfelhalmozódás elleni rendkívüli védekezés a vízfelület 60%-ot meghaladó jégborítottsága esetén lép életbe.</w:t>
      </w:r>
    </w:p>
    <w:p w14:paraId="67C17DB6" w14:textId="77777777" w:rsidR="00B416E7" w:rsidRPr="00F9350A" w:rsidRDefault="00B416E7" w:rsidP="00B416E7">
      <w:pPr>
        <w:pStyle w:val="Szvegtrzs"/>
        <w:jc w:val="both"/>
      </w:pPr>
      <w:r w:rsidRPr="00F9350A">
        <w:t>A többi vízfolyáson a rendkívüli védekezés akkor lép életbe, amikor a jégállást követően megindul a jég mozgása és a jégtorlaszok kialakulása.</w:t>
      </w:r>
    </w:p>
    <w:p w14:paraId="05008B82" w14:textId="77777777" w:rsidR="00B416E7" w:rsidRPr="00F9350A" w:rsidRDefault="00B416E7" w:rsidP="00B416E7">
      <w:pPr>
        <w:pStyle w:val="Cmsor2"/>
      </w:pPr>
      <w:bookmarkStart w:id="52" w:name="_Toc229832003"/>
      <w:bookmarkStart w:id="53" w:name="_Toc231197115"/>
      <w:r w:rsidRPr="00F9350A">
        <w:rPr>
          <w:rStyle w:val="Kiemels2"/>
          <w:rFonts w:ascii="Times New Roman" w:hAnsi="Times New Roman"/>
          <w:sz w:val="24"/>
          <w:szCs w:val="24"/>
        </w:rPr>
        <w:t>2.4. A belvizek elleni rendes és rendkívüli védekezés, valamint a jégfelhalmozódás elleni védekezés kritériumai</w:t>
      </w:r>
      <w:bookmarkEnd w:id="52"/>
      <w:bookmarkEnd w:id="53"/>
      <w:r w:rsidRPr="00F9350A">
        <w:rPr>
          <w:rStyle w:val="Kiemels2"/>
          <w:rFonts w:ascii="Times New Roman" w:hAnsi="Times New Roman"/>
          <w:sz w:val="24"/>
          <w:szCs w:val="24"/>
        </w:rPr>
        <w:t xml:space="preserve"> </w:t>
      </w:r>
    </w:p>
    <w:p w14:paraId="00F4AC48" w14:textId="77777777" w:rsidR="00B416E7" w:rsidRPr="00F9350A" w:rsidRDefault="00B416E7" w:rsidP="00B416E7">
      <w:pPr>
        <w:pStyle w:val="Szvegtrzs"/>
        <w:rPr>
          <w:b/>
          <w:bCs/>
        </w:rPr>
      </w:pPr>
      <w:r w:rsidRPr="00F9350A">
        <w:rPr>
          <w:b/>
          <w:bCs/>
        </w:rPr>
        <w:t>A kritérium – a vízmentesítő műtárgy kapacitása</w:t>
      </w:r>
    </w:p>
    <w:p w14:paraId="45820685" w14:textId="77777777" w:rsidR="00B416E7" w:rsidRPr="00F9350A" w:rsidRDefault="00B416E7" w:rsidP="00B416E7">
      <w:pPr>
        <w:pStyle w:val="Szvegtrzs"/>
      </w:pPr>
      <w:r w:rsidRPr="00F9350A">
        <w:rPr>
          <w:b/>
          <w:bCs/>
        </w:rPr>
        <w:t>A1 feltétel</w:t>
      </w:r>
      <w:r w:rsidRPr="00F9350A">
        <w:tab/>
        <w:t>A vízmentesítő műtárgy (szivattyútelep) 24 órás folyamatos üzem után sem képes tartani az előírt vízszintet, vagy gravitációs leeresztő esetén, ha a befogadóban a vízszint elérte a kisvízi meder teljes telítettségét.</w:t>
      </w:r>
    </w:p>
    <w:p w14:paraId="2840F748" w14:textId="77777777" w:rsidR="00B416E7" w:rsidRPr="00F9350A" w:rsidRDefault="00B416E7" w:rsidP="00B416E7">
      <w:pPr>
        <w:pStyle w:val="Szvegtrzs"/>
      </w:pPr>
      <w:r w:rsidRPr="00F9350A">
        <w:rPr>
          <w:b/>
          <w:bCs/>
        </w:rPr>
        <w:lastRenderedPageBreak/>
        <w:t>A2 feltétel</w:t>
      </w:r>
      <w:r w:rsidRPr="00F9350A">
        <w:tab/>
        <w:t>A vízmentesítő műtárgy 48 órás folyamatos üzem után sem képes tartani az előírt vízszintet, vagy gravitációs leeresztő esetén, ha a befogadóra (folyóra) elrendelték a rendes árvízvédelmi készültséget.</w:t>
      </w:r>
    </w:p>
    <w:p w14:paraId="5F5B57BA" w14:textId="77777777" w:rsidR="00B416E7" w:rsidRPr="00F9350A" w:rsidRDefault="00B416E7" w:rsidP="00B416E7">
      <w:pPr>
        <w:pStyle w:val="Szvegtrzs"/>
        <w:jc w:val="both"/>
      </w:pPr>
      <w:r w:rsidRPr="00F9350A">
        <w:rPr>
          <w:b/>
          <w:bCs/>
        </w:rPr>
        <w:t>A3 feltétel</w:t>
      </w:r>
      <w:r w:rsidRPr="00F9350A">
        <w:rPr>
          <w:b/>
          <w:bCs/>
        </w:rPr>
        <w:tab/>
      </w:r>
      <w:r w:rsidRPr="00F9350A">
        <w:t>A vízmentesítő műtárgy 72 órás folyamatos üzem után sem képes tartani az előírt vízszintet, illetve műszaki meghibásodás esetén, vagy ha gravitációs leeresztő alkalmazásakor a befogadón egyidejűleg elrendelték a rendes árvízvédelmi készültséget.</w:t>
      </w:r>
    </w:p>
    <w:p w14:paraId="4E415ADA" w14:textId="77777777" w:rsidR="00B416E7" w:rsidRPr="00F9350A" w:rsidRDefault="00B416E7" w:rsidP="00B416E7">
      <w:pPr>
        <w:pStyle w:val="Szvegtrzs"/>
        <w:jc w:val="both"/>
        <w:rPr>
          <w:b/>
          <w:bCs/>
        </w:rPr>
      </w:pPr>
      <w:r w:rsidRPr="00F9350A">
        <w:rPr>
          <w:b/>
          <w:bCs/>
        </w:rPr>
        <w:t>B kritérium - a csatornahálózat vízzel való telítettsége</w:t>
      </w:r>
    </w:p>
    <w:p w14:paraId="3C4746B2" w14:textId="77777777" w:rsidR="00B416E7" w:rsidRPr="00F9350A" w:rsidRDefault="00B416E7" w:rsidP="00B416E7">
      <w:pPr>
        <w:pStyle w:val="Szvegtrzs"/>
        <w:jc w:val="both"/>
      </w:pPr>
      <w:r w:rsidRPr="00F9350A">
        <w:rPr>
          <w:b/>
          <w:bCs/>
        </w:rPr>
        <w:t>B1 feltétel</w:t>
      </w:r>
      <w:r w:rsidRPr="00F9350A">
        <w:tab/>
        <w:t>A csatornahálózat egyes szakaszokon oly mértékben telítődött vízzel, hogy fennáll a kiöntés veszélye, illetve a víz befogadása a csatornákba megnehezült.</w:t>
      </w:r>
    </w:p>
    <w:p w14:paraId="156FEAEA" w14:textId="77777777" w:rsidR="00B416E7" w:rsidRPr="00F9350A" w:rsidRDefault="00B416E7" w:rsidP="00B416E7">
      <w:pPr>
        <w:pStyle w:val="Szvegtrzs"/>
        <w:jc w:val="both"/>
      </w:pPr>
      <w:r w:rsidRPr="00F9350A">
        <w:rPr>
          <w:b/>
          <w:bCs/>
        </w:rPr>
        <w:t>B2 feltétel</w:t>
      </w:r>
      <w:r w:rsidRPr="00F9350A">
        <w:tab/>
        <w:t>Egyes szakaszokon a víz kilép a csatornákból a környező terepre, illetve a csatornák befogadóképessége jelentősen lecsökkent.</w:t>
      </w:r>
    </w:p>
    <w:p w14:paraId="0193DB18" w14:textId="77777777" w:rsidR="00B416E7" w:rsidRPr="00F9350A" w:rsidRDefault="00B416E7" w:rsidP="00B416E7">
      <w:pPr>
        <w:pStyle w:val="Szvegtrzs"/>
        <w:jc w:val="both"/>
      </w:pPr>
      <w:r w:rsidRPr="00F9350A">
        <w:rPr>
          <w:b/>
          <w:bCs/>
        </w:rPr>
        <w:t>B3 feltétel</w:t>
      </w:r>
      <w:r w:rsidRPr="00F9350A">
        <w:tab/>
        <w:t>Egyes szakaszokon a víz kilép a csatornákból a környező terepre, illetve a víz befogadása a hálózatba teljesen lehetetlenné vált.</w:t>
      </w:r>
    </w:p>
    <w:p w14:paraId="2048D128" w14:textId="77777777" w:rsidR="00B416E7" w:rsidRPr="00F9350A" w:rsidRDefault="00B416E7" w:rsidP="00B416E7">
      <w:pPr>
        <w:pStyle w:val="Szvegtrzs"/>
        <w:jc w:val="both"/>
        <w:rPr>
          <w:b/>
          <w:bCs/>
        </w:rPr>
      </w:pPr>
      <w:r w:rsidRPr="00F9350A">
        <w:rPr>
          <w:b/>
          <w:bCs/>
        </w:rPr>
        <w:t xml:space="preserve">C kritérium - a </w:t>
      </w:r>
      <w:proofErr w:type="gramStart"/>
      <w:r w:rsidRPr="00F9350A">
        <w:rPr>
          <w:b/>
          <w:bCs/>
        </w:rPr>
        <w:t>talaj vízzel</w:t>
      </w:r>
      <w:proofErr w:type="gramEnd"/>
      <w:r w:rsidRPr="00F9350A">
        <w:rPr>
          <w:b/>
          <w:bCs/>
        </w:rPr>
        <w:t xml:space="preserve"> való telítettsége</w:t>
      </w:r>
    </w:p>
    <w:p w14:paraId="248CB02B" w14:textId="77777777" w:rsidR="00B416E7" w:rsidRPr="00F9350A" w:rsidRDefault="00B416E7" w:rsidP="00B416E7">
      <w:pPr>
        <w:pStyle w:val="Szvegtrzs"/>
        <w:jc w:val="both"/>
      </w:pPr>
      <w:r w:rsidRPr="00F9350A">
        <w:rPr>
          <w:b/>
          <w:bCs/>
        </w:rPr>
        <w:t>C1 feltétel</w:t>
      </w:r>
      <w:r w:rsidRPr="00F9350A">
        <w:rPr>
          <w:b/>
          <w:bCs/>
        </w:rPr>
        <w:tab/>
      </w:r>
      <w:r w:rsidRPr="00F9350A">
        <w:t>A vízgyűjtő területen a talaj telítettsége elérte a maximális víztartó képességet, és az elöntött területek aránya a rendszer területének 1%-</w:t>
      </w:r>
      <w:proofErr w:type="spellStart"/>
      <w:r w:rsidRPr="00F9350A">
        <w:t>áig</w:t>
      </w:r>
      <w:proofErr w:type="spellEnd"/>
      <w:r w:rsidRPr="00F9350A">
        <w:t xml:space="preserve"> terjed.</w:t>
      </w:r>
    </w:p>
    <w:p w14:paraId="444F2F49" w14:textId="77777777" w:rsidR="00B416E7" w:rsidRPr="00F9350A" w:rsidRDefault="00B416E7" w:rsidP="00B416E7">
      <w:pPr>
        <w:pStyle w:val="Szvegtrzs"/>
        <w:jc w:val="both"/>
        <w:rPr>
          <w:b/>
          <w:bCs/>
        </w:rPr>
      </w:pPr>
      <w:r w:rsidRPr="00F9350A">
        <w:rPr>
          <w:b/>
          <w:bCs/>
        </w:rPr>
        <w:t>C2 feltétel</w:t>
      </w:r>
      <w:r w:rsidRPr="00F9350A">
        <w:rPr>
          <w:b/>
          <w:bCs/>
        </w:rPr>
        <w:tab/>
      </w:r>
      <w:r w:rsidRPr="00F9350A">
        <w:t>A vízgyűjtő területen a talaj telítettsége elérte a maximális víztartó képességet, vagy a rendszer területének 5%-a elöntött. Egyes ipari létesítmények, közlekedési útvonalak és lakóépületek veszélybe kerültek.</w:t>
      </w:r>
    </w:p>
    <w:p w14:paraId="2CD5D48E" w14:textId="77777777" w:rsidR="00B416E7" w:rsidRPr="00F9350A" w:rsidRDefault="00B416E7" w:rsidP="00B416E7">
      <w:pPr>
        <w:pStyle w:val="Szvegtrzs"/>
        <w:jc w:val="both"/>
        <w:rPr>
          <w:b/>
          <w:bCs/>
        </w:rPr>
      </w:pPr>
      <w:r w:rsidRPr="00F9350A">
        <w:rPr>
          <w:b/>
          <w:bCs/>
        </w:rPr>
        <w:t>C3 feltétel</w:t>
      </w:r>
      <w:r w:rsidRPr="00F9350A">
        <w:rPr>
          <w:b/>
          <w:bCs/>
        </w:rPr>
        <w:tab/>
      </w:r>
      <w:r w:rsidRPr="00F9350A">
        <w:t>A vízgyűjtő területen a talaj telítettsége elérte a maximális víztartó képességet, vagy a rendszer területének 5%-a elöntött. Egyes ipari létesítményeket, közlekedési útvonalakat és lakóépületeket elöntött a víz.</w:t>
      </w:r>
    </w:p>
    <w:p w14:paraId="22482341" w14:textId="77777777" w:rsidR="00B416E7" w:rsidRPr="00F9350A" w:rsidRDefault="00B416E7" w:rsidP="00B416E7">
      <w:pPr>
        <w:pStyle w:val="Szvegtrzs"/>
        <w:jc w:val="both"/>
        <w:rPr>
          <w:b/>
          <w:bCs/>
        </w:rPr>
      </w:pPr>
      <w:r w:rsidRPr="00F9350A">
        <w:rPr>
          <w:b/>
          <w:bCs/>
        </w:rPr>
        <w:t>D kritérium - hótakaró és jég jelenléte</w:t>
      </w:r>
    </w:p>
    <w:p w14:paraId="447D3C05" w14:textId="77777777" w:rsidR="00B416E7" w:rsidRPr="00F9350A" w:rsidRDefault="00B416E7" w:rsidP="00B416E7">
      <w:pPr>
        <w:pStyle w:val="Szvegtrzs"/>
        <w:jc w:val="both"/>
        <w:rPr>
          <w:b/>
          <w:bCs/>
        </w:rPr>
      </w:pPr>
      <w:r w:rsidRPr="00F9350A">
        <w:rPr>
          <w:b/>
          <w:bCs/>
        </w:rPr>
        <w:t>D1 feltétel</w:t>
      </w:r>
      <w:r w:rsidRPr="00F9350A">
        <w:rPr>
          <w:b/>
          <w:bCs/>
        </w:rPr>
        <w:tab/>
      </w:r>
      <w:r w:rsidRPr="00F9350A">
        <w:t xml:space="preserve">A </w:t>
      </w:r>
      <w:proofErr w:type="spellStart"/>
      <w:r w:rsidRPr="00F9350A">
        <w:t>hidromeliorációs</w:t>
      </w:r>
      <w:proofErr w:type="spellEnd"/>
      <w:r w:rsidRPr="00F9350A">
        <w:t xml:space="preserve"> lecsapoló rendszerek vízgyűjtőjén vastag hóréteg található, a csatornahálózat hóval telítődött és részben befagyott. Időjárás-előrejelzés: hőmérséklet-emelkedés és hirtelen hóolvadás.</w:t>
      </w:r>
    </w:p>
    <w:p w14:paraId="137469A1" w14:textId="77777777" w:rsidR="00B416E7" w:rsidRPr="00F9350A" w:rsidRDefault="00B416E7" w:rsidP="00B416E7">
      <w:pPr>
        <w:pStyle w:val="Szvegtrzs"/>
        <w:jc w:val="both"/>
      </w:pPr>
      <w:r w:rsidRPr="00F9350A">
        <w:rPr>
          <w:b/>
          <w:bCs/>
        </w:rPr>
        <w:t>D2 feltétel</w:t>
      </w:r>
      <w:r w:rsidRPr="00F9350A">
        <w:rPr>
          <w:b/>
          <w:bCs/>
        </w:rPr>
        <w:tab/>
      </w:r>
      <w:r w:rsidRPr="00F9350A">
        <w:t xml:space="preserve">A </w:t>
      </w:r>
      <w:proofErr w:type="spellStart"/>
      <w:r w:rsidRPr="00F9350A">
        <w:t>hidromeliorációs</w:t>
      </w:r>
      <w:proofErr w:type="spellEnd"/>
      <w:r w:rsidRPr="00F9350A">
        <w:t xml:space="preserve"> lecsapoló rendszerek vízgyűjtőjén vastag hóréteg található, a csatornahálózat hóval telítődött és befagyott. Hirtelen hőmérséklet-emelkedés, hóolvadás, a fagyott talajfelszín elöntése.</w:t>
      </w:r>
    </w:p>
    <w:p w14:paraId="740508D9" w14:textId="77777777" w:rsidR="00B416E7" w:rsidRPr="00F9350A" w:rsidRDefault="00B416E7" w:rsidP="00B416E7">
      <w:pPr>
        <w:pStyle w:val="Szvegtrzs"/>
        <w:jc w:val="both"/>
      </w:pPr>
      <w:r w:rsidRPr="00F9350A">
        <w:rPr>
          <w:b/>
          <w:bCs/>
        </w:rPr>
        <w:t>D3 feltétel</w:t>
      </w:r>
      <w:r w:rsidRPr="00F9350A">
        <w:rPr>
          <w:b/>
          <w:bCs/>
        </w:rPr>
        <w:tab/>
      </w:r>
      <w:r w:rsidRPr="00F9350A">
        <w:t>Vastag hóréteg a vízgyűjtőn, a csatornahálózat befagyott. Hirtelen hóolvadás és esőzés, elöntések a fagyott talajfelszínen.</w:t>
      </w:r>
    </w:p>
    <w:p w14:paraId="003151FD" w14:textId="77777777" w:rsidR="00B416E7" w:rsidRDefault="00B416E7" w:rsidP="00B416E7">
      <w:pPr>
        <w:pStyle w:val="Szvegtrzs"/>
        <w:jc w:val="both"/>
      </w:pPr>
      <w:r w:rsidRPr="00F9350A">
        <w:t xml:space="preserve">A köztulajdonban lévő </w:t>
      </w:r>
      <w:proofErr w:type="spellStart"/>
      <w:r w:rsidRPr="00F9350A">
        <w:t>hidromeliorációs</w:t>
      </w:r>
      <w:proofErr w:type="spellEnd"/>
      <w:r w:rsidRPr="00F9350A">
        <w:t xml:space="preserve"> vízelvezető rendszereken a belvízvédelmi védekezési fokozatok elrendeléséről és megszüntetéséről – a szakaszmérnökség vezetőjének javaslatára, a feltételekkel és kritériumokkal összhangban – a vízgyűjtő területért felelős műszaki vezető határoz.</w:t>
      </w:r>
    </w:p>
    <w:p w14:paraId="7F2312C6" w14:textId="77777777" w:rsidR="00B416E7" w:rsidRDefault="00B416E7" w:rsidP="00B416E7">
      <w:r>
        <w:br w:type="page"/>
      </w:r>
    </w:p>
    <w:p w14:paraId="7F943B26" w14:textId="77777777" w:rsidR="00B416E7" w:rsidRPr="00F9350A" w:rsidRDefault="00B416E7" w:rsidP="00B416E7">
      <w:pPr>
        <w:pStyle w:val="Cmsor2"/>
        <w:jc w:val="both"/>
        <w:rPr>
          <w:rStyle w:val="Kiemels2"/>
          <w:rFonts w:ascii="Times New Roman" w:hAnsi="Times New Roman"/>
          <w:b w:val="0"/>
          <w:bCs w:val="0"/>
          <w:sz w:val="24"/>
          <w:szCs w:val="24"/>
        </w:rPr>
      </w:pPr>
      <w:bookmarkStart w:id="54" w:name="_Toc229832004"/>
      <w:bookmarkStart w:id="55" w:name="_Toc231197116"/>
      <w:r w:rsidRPr="00F9350A">
        <w:rPr>
          <w:rStyle w:val="Kiemels2"/>
          <w:rFonts w:ascii="Times New Roman" w:hAnsi="Times New Roman"/>
          <w:sz w:val="24"/>
          <w:szCs w:val="24"/>
        </w:rPr>
        <w:lastRenderedPageBreak/>
        <w:t>2.5. A Szerbiai Köztársasági Hidrometeorológiai Intézet hatáskörébe tartozó, a vízállások rendes és rendkívüli megfigyelését végző hidrológiai jelentőállomások a hozzájuk rendelt mértékadó vízállásokkal</w:t>
      </w:r>
      <w:bookmarkEnd w:id="54"/>
      <w:bookmarkEnd w:id="55"/>
    </w:p>
    <w:tbl>
      <w:tblPr>
        <w:tblW w:w="5000" w:type="pct"/>
        <w:tblLook w:val="0000" w:firstRow="0" w:lastRow="0" w:firstColumn="0" w:lastColumn="0" w:noHBand="0" w:noVBand="0"/>
      </w:tblPr>
      <w:tblGrid>
        <w:gridCol w:w="689"/>
        <w:gridCol w:w="1031"/>
        <w:gridCol w:w="1360"/>
        <w:gridCol w:w="1059"/>
        <w:gridCol w:w="1330"/>
        <w:gridCol w:w="1235"/>
        <w:gridCol w:w="1408"/>
        <w:gridCol w:w="1498"/>
      </w:tblGrid>
      <w:tr w:rsidR="00B416E7" w:rsidRPr="00245D2F" w14:paraId="66EE3D63" w14:textId="77777777" w:rsidTr="002853E8">
        <w:trPr>
          <w:trHeight w:val="22"/>
        </w:trPr>
        <w:tc>
          <w:tcPr>
            <w:tcW w:w="340" w:type="pct"/>
            <w:vMerge w:val="restart"/>
            <w:tcBorders>
              <w:top w:val="single" w:sz="8" w:space="0" w:color="000000"/>
              <w:left w:val="single" w:sz="8" w:space="0" w:color="000000"/>
              <w:bottom w:val="single" w:sz="8" w:space="0" w:color="000000"/>
              <w:right w:val="single" w:sz="8" w:space="0" w:color="000000"/>
            </w:tcBorders>
            <w:textDirection w:val="btLr"/>
            <w:vAlign w:val="center"/>
          </w:tcPr>
          <w:p w14:paraId="74AE2DBE" w14:textId="77777777" w:rsidR="00B416E7" w:rsidRPr="00F9350A" w:rsidRDefault="00B416E7" w:rsidP="002853E8">
            <w:pPr>
              <w:widowControl w:val="0"/>
              <w:spacing w:after="150" w:line="276" w:lineRule="auto"/>
              <w:ind w:left="113" w:right="113"/>
              <w:jc w:val="center"/>
              <w:rPr>
                <w:rFonts w:eastAsia="Arial Unicode MS" w:cs="Arial Unicode MS"/>
                <w:color w:val="000000"/>
                <w:lang w:eastAsia="hu-HU"/>
              </w:rPr>
            </w:pPr>
            <w:r w:rsidRPr="00F9350A">
              <w:rPr>
                <w:rFonts w:eastAsia="Arial Unicode MS"/>
                <w:b/>
                <w:bCs/>
                <w:color w:val="000000"/>
                <w:lang w:eastAsia="hu-HU"/>
              </w:rPr>
              <w:t>Sorszám</w:t>
            </w:r>
          </w:p>
        </w:tc>
        <w:tc>
          <w:tcPr>
            <w:tcW w:w="560" w:type="pct"/>
            <w:vMerge w:val="restart"/>
            <w:tcBorders>
              <w:top w:val="single" w:sz="8" w:space="0" w:color="000000"/>
              <w:left w:val="single" w:sz="8" w:space="0" w:color="000000"/>
              <w:bottom w:val="single" w:sz="8" w:space="0" w:color="000000"/>
              <w:right w:val="single" w:sz="8" w:space="0" w:color="000000"/>
            </w:tcBorders>
            <w:vAlign w:val="center"/>
          </w:tcPr>
          <w:p w14:paraId="591DC57D"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Vízfolyás</w:t>
            </w:r>
          </w:p>
        </w:tc>
        <w:tc>
          <w:tcPr>
            <w:tcW w:w="731" w:type="pct"/>
            <w:vMerge w:val="restart"/>
            <w:tcBorders>
              <w:top w:val="single" w:sz="8" w:space="0" w:color="000000"/>
              <w:left w:val="single" w:sz="8" w:space="0" w:color="000000"/>
              <w:bottom w:val="single" w:sz="8" w:space="0" w:color="000000"/>
              <w:right w:val="single" w:sz="8" w:space="0" w:color="000000"/>
            </w:tcBorders>
            <w:vAlign w:val="center"/>
          </w:tcPr>
          <w:p w14:paraId="662E22CD"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Vízrajzi állomás</w:t>
            </w:r>
          </w:p>
        </w:tc>
        <w:tc>
          <w:tcPr>
            <w:tcW w:w="1289" w:type="pct"/>
            <w:gridSpan w:val="2"/>
            <w:tcBorders>
              <w:top w:val="single" w:sz="8" w:space="0" w:color="000000"/>
              <w:left w:val="single" w:sz="8" w:space="0" w:color="000000"/>
              <w:bottom w:val="single" w:sz="8" w:space="0" w:color="000000"/>
              <w:right w:val="single" w:sz="8" w:space="0" w:color="000000"/>
            </w:tcBorders>
            <w:vAlign w:val="center"/>
          </w:tcPr>
          <w:p w14:paraId="12F9FCE0"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Árvízvédelmi terület</w:t>
            </w:r>
          </w:p>
        </w:tc>
        <w:tc>
          <w:tcPr>
            <w:tcW w:w="577" w:type="pct"/>
            <w:vMerge w:val="restart"/>
            <w:tcBorders>
              <w:top w:val="single" w:sz="8" w:space="0" w:color="000000"/>
              <w:left w:val="single" w:sz="8" w:space="0" w:color="000000"/>
              <w:bottom w:val="single" w:sz="8" w:space="0" w:color="000000"/>
              <w:right w:val="single" w:sz="8" w:space="0" w:color="000000"/>
            </w:tcBorders>
            <w:vAlign w:val="center"/>
          </w:tcPr>
          <w:p w14:paraId="1B66CE28"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Mértékadó vízállás</w:t>
            </w:r>
          </w:p>
          <w:p w14:paraId="51FF9186"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Н (</w:t>
            </w:r>
            <w:proofErr w:type="spellStart"/>
            <w:r w:rsidRPr="00F9350A">
              <w:rPr>
                <w:rFonts w:eastAsia="Arial Unicode MS"/>
                <w:b/>
                <w:bCs/>
                <w:color w:val="000000"/>
                <w:lang w:eastAsia="hu-HU"/>
              </w:rPr>
              <w:t>сm</w:t>
            </w:r>
            <w:proofErr w:type="spellEnd"/>
            <w:r w:rsidRPr="00F9350A">
              <w:rPr>
                <w:rFonts w:eastAsia="Arial Unicode MS"/>
                <w:b/>
                <w:bCs/>
                <w:color w:val="000000"/>
                <w:lang w:eastAsia="hu-HU"/>
              </w:rPr>
              <w:t>)</w:t>
            </w:r>
          </w:p>
        </w:tc>
        <w:tc>
          <w:tcPr>
            <w:tcW w:w="723" w:type="pct"/>
            <w:vMerge w:val="restart"/>
            <w:tcBorders>
              <w:top w:val="single" w:sz="8" w:space="0" w:color="000000"/>
              <w:left w:val="single" w:sz="8" w:space="0" w:color="000000"/>
              <w:bottom w:val="single" w:sz="8" w:space="0" w:color="000000"/>
              <w:right w:val="single" w:sz="8" w:space="0" w:color="000000"/>
            </w:tcBorders>
            <w:vAlign w:val="center"/>
          </w:tcPr>
          <w:p w14:paraId="547E95F9"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Előrejelzések /tendenciák készítése</w:t>
            </w:r>
          </w:p>
        </w:tc>
        <w:tc>
          <w:tcPr>
            <w:tcW w:w="780" w:type="pct"/>
            <w:vMerge w:val="restart"/>
            <w:tcBorders>
              <w:top w:val="single" w:sz="8" w:space="0" w:color="000000"/>
              <w:left w:val="single" w:sz="8" w:space="0" w:color="000000"/>
              <w:bottom w:val="single" w:sz="8" w:space="0" w:color="000000"/>
              <w:right w:val="single" w:sz="8" w:space="0" w:color="000000"/>
            </w:tcBorders>
            <w:vAlign w:val="center"/>
          </w:tcPr>
          <w:p w14:paraId="174C5890"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A tetőzés érkezéséig rendelkezésre álló idő</w:t>
            </w:r>
          </w:p>
        </w:tc>
      </w:tr>
      <w:tr w:rsidR="00B416E7" w:rsidRPr="00F9350A" w14:paraId="00A07B81" w14:textId="77777777" w:rsidTr="002853E8">
        <w:trPr>
          <w:trHeight w:val="22"/>
        </w:trPr>
        <w:tc>
          <w:tcPr>
            <w:tcW w:w="340" w:type="pct"/>
            <w:vMerge/>
            <w:tcBorders>
              <w:left w:val="single" w:sz="8" w:space="0" w:color="000000"/>
              <w:bottom w:val="single" w:sz="8" w:space="0" w:color="000000"/>
              <w:right w:val="single" w:sz="8" w:space="0" w:color="000000"/>
            </w:tcBorders>
            <w:vAlign w:val="center"/>
          </w:tcPr>
          <w:p w14:paraId="5CB5FE31" w14:textId="77777777" w:rsidR="00B416E7" w:rsidRPr="00F9350A" w:rsidRDefault="00B416E7" w:rsidP="002853E8">
            <w:pPr>
              <w:widowControl w:val="0"/>
              <w:rPr>
                <w:rFonts w:eastAsia="Arial Unicode MS" w:cs="Arial Unicode MS"/>
                <w:color w:val="000000"/>
                <w:lang w:eastAsia="hu-HU"/>
              </w:rPr>
            </w:pPr>
          </w:p>
        </w:tc>
        <w:tc>
          <w:tcPr>
            <w:tcW w:w="560" w:type="pct"/>
            <w:vMerge/>
            <w:tcBorders>
              <w:left w:val="single" w:sz="8" w:space="0" w:color="000000"/>
              <w:bottom w:val="single" w:sz="8" w:space="0" w:color="000000"/>
              <w:right w:val="single" w:sz="8" w:space="0" w:color="000000"/>
            </w:tcBorders>
            <w:vAlign w:val="center"/>
          </w:tcPr>
          <w:p w14:paraId="4CE587F9" w14:textId="77777777" w:rsidR="00B416E7" w:rsidRPr="00F9350A" w:rsidRDefault="00B416E7" w:rsidP="002853E8">
            <w:pPr>
              <w:widowControl w:val="0"/>
              <w:rPr>
                <w:rFonts w:eastAsia="Arial Unicode MS" w:cs="Arial Unicode MS"/>
                <w:color w:val="000000"/>
                <w:lang w:eastAsia="hu-HU"/>
              </w:rPr>
            </w:pPr>
          </w:p>
        </w:tc>
        <w:tc>
          <w:tcPr>
            <w:tcW w:w="731" w:type="pct"/>
            <w:vMerge/>
            <w:tcBorders>
              <w:left w:val="single" w:sz="8" w:space="0" w:color="000000"/>
              <w:bottom w:val="single" w:sz="8" w:space="0" w:color="000000"/>
              <w:right w:val="single" w:sz="8" w:space="0" w:color="000000"/>
            </w:tcBorders>
            <w:vAlign w:val="center"/>
          </w:tcPr>
          <w:p w14:paraId="1C9E440F" w14:textId="77777777" w:rsidR="00B416E7" w:rsidRPr="00F9350A" w:rsidRDefault="00B416E7" w:rsidP="002853E8">
            <w:pPr>
              <w:widowControl w:val="0"/>
              <w:rPr>
                <w:rFonts w:eastAsia="Arial Unicode MS" w:cs="Arial Unicode MS"/>
                <w:color w:val="000000"/>
                <w:lang w:eastAsia="hu-HU"/>
              </w:rPr>
            </w:pPr>
          </w:p>
        </w:tc>
        <w:tc>
          <w:tcPr>
            <w:tcW w:w="574" w:type="pct"/>
            <w:tcBorders>
              <w:left w:val="single" w:sz="8" w:space="0" w:color="000000"/>
              <w:bottom w:val="single" w:sz="8" w:space="0" w:color="000000"/>
              <w:right w:val="single" w:sz="8" w:space="0" w:color="000000"/>
            </w:tcBorders>
            <w:vAlign w:val="center"/>
          </w:tcPr>
          <w:p w14:paraId="7EA5BCCD"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Védelmi szakasz</w:t>
            </w:r>
          </w:p>
        </w:tc>
        <w:tc>
          <w:tcPr>
            <w:tcW w:w="715" w:type="pct"/>
            <w:tcBorders>
              <w:left w:val="single" w:sz="8" w:space="0" w:color="000000"/>
              <w:bottom w:val="single" w:sz="8" w:space="0" w:color="000000"/>
              <w:right w:val="single" w:sz="8" w:space="0" w:color="000000"/>
            </w:tcBorders>
            <w:vAlign w:val="center"/>
          </w:tcPr>
          <w:p w14:paraId="3748FE02"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Község</w:t>
            </w:r>
          </w:p>
        </w:tc>
        <w:tc>
          <w:tcPr>
            <w:tcW w:w="577" w:type="pct"/>
            <w:vMerge/>
            <w:tcBorders>
              <w:left w:val="single" w:sz="8" w:space="0" w:color="000000"/>
              <w:bottom w:val="single" w:sz="8" w:space="0" w:color="000000"/>
              <w:right w:val="single" w:sz="8" w:space="0" w:color="000000"/>
            </w:tcBorders>
            <w:vAlign w:val="center"/>
          </w:tcPr>
          <w:p w14:paraId="06455E2F" w14:textId="77777777" w:rsidR="00B416E7" w:rsidRPr="00F9350A" w:rsidRDefault="00B416E7" w:rsidP="002853E8">
            <w:pPr>
              <w:widowControl w:val="0"/>
              <w:rPr>
                <w:rFonts w:eastAsia="Arial Unicode MS" w:cs="Arial Unicode MS"/>
                <w:color w:val="000000"/>
                <w:lang w:eastAsia="hu-HU"/>
              </w:rPr>
            </w:pPr>
          </w:p>
        </w:tc>
        <w:tc>
          <w:tcPr>
            <w:tcW w:w="723" w:type="pct"/>
            <w:vMerge/>
            <w:tcBorders>
              <w:left w:val="single" w:sz="8" w:space="0" w:color="000000"/>
              <w:bottom w:val="single" w:sz="8" w:space="0" w:color="000000"/>
              <w:right w:val="single" w:sz="8" w:space="0" w:color="000000"/>
            </w:tcBorders>
            <w:vAlign w:val="center"/>
          </w:tcPr>
          <w:p w14:paraId="2E3AE12E" w14:textId="77777777" w:rsidR="00B416E7" w:rsidRPr="00F9350A" w:rsidRDefault="00B416E7" w:rsidP="002853E8">
            <w:pPr>
              <w:widowControl w:val="0"/>
              <w:rPr>
                <w:rFonts w:eastAsia="Arial Unicode MS" w:cs="Arial Unicode MS"/>
                <w:color w:val="000000"/>
                <w:lang w:eastAsia="hu-HU"/>
              </w:rPr>
            </w:pPr>
          </w:p>
        </w:tc>
        <w:tc>
          <w:tcPr>
            <w:tcW w:w="780" w:type="pct"/>
            <w:vMerge/>
            <w:tcBorders>
              <w:left w:val="single" w:sz="8" w:space="0" w:color="000000"/>
              <w:bottom w:val="single" w:sz="8" w:space="0" w:color="000000"/>
              <w:right w:val="single" w:sz="8" w:space="0" w:color="000000"/>
            </w:tcBorders>
            <w:vAlign w:val="center"/>
          </w:tcPr>
          <w:p w14:paraId="23DD6CB7" w14:textId="77777777" w:rsidR="00B416E7" w:rsidRPr="00F9350A" w:rsidRDefault="00B416E7" w:rsidP="002853E8">
            <w:pPr>
              <w:widowControl w:val="0"/>
              <w:rPr>
                <w:rFonts w:eastAsia="Arial Unicode MS" w:cs="Arial Unicode MS"/>
                <w:color w:val="000000"/>
                <w:lang w:eastAsia="hu-HU"/>
              </w:rPr>
            </w:pPr>
          </w:p>
        </w:tc>
      </w:tr>
      <w:tr w:rsidR="00B416E7" w:rsidRPr="00F9350A" w14:paraId="7C84A1CD" w14:textId="77777777" w:rsidTr="002853E8">
        <w:trPr>
          <w:trHeight w:val="45"/>
        </w:trPr>
        <w:tc>
          <w:tcPr>
            <w:tcW w:w="340" w:type="pct"/>
            <w:tcBorders>
              <w:left w:val="single" w:sz="8" w:space="0" w:color="000000"/>
              <w:bottom w:val="single" w:sz="8" w:space="0" w:color="000000"/>
              <w:right w:val="single" w:sz="8" w:space="0" w:color="000000"/>
            </w:tcBorders>
            <w:vAlign w:val="center"/>
          </w:tcPr>
          <w:p w14:paraId="27AEC13B"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1.</w:t>
            </w:r>
          </w:p>
        </w:tc>
        <w:tc>
          <w:tcPr>
            <w:tcW w:w="560" w:type="pct"/>
            <w:tcBorders>
              <w:left w:val="single" w:sz="8" w:space="0" w:color="000000"/>
              <w:bottom w:val="single" w:sz="8" w:space="0" w:color="000000"/>
              <w:right w:val="single" w:sz="8" w:space="0" w:color="000000"/>
            </w:tcBorders>
            <w:vAlign w:val="center"/>
          </w:tcPr>
          <w:p w14:paraId="7637C534"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Tisza</w:t>
            </w:r>
          </w:p>
        </w:tc>
        <w:tc>
          <w:tcPr>
            <w:tcW w:w="731" w:type="pct"/>
            <w:tcBorders>
              <w:left w:val="single" w:sz="8" w:space="0" w:color="000000"/>
              <w:bottom w:val="single" w:sz="8" w:space="0" w:color="000000"/>
              <w:right w:val="single" w:sz="8" w:space="0" w:color="000000"/>
            </w:tcBorders>
            <w:vAlign w:val="center"/>
          </w:tcPr>
          <w:p w14:paraId="54956040"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Török-</w:t>
            </w:r>
            <w:proofErr w:type="spellStart"/>
            <w:r w:rsidRPr="00F9350A">
              <w:rPr>
                <w:rFonts w:eastAsia="Arial Unicode MS"/>
                <w:color w:val="000000"/>
                <w:lang w:eastAsia="hu-HU"/>
              </w:rPr>
              <w:t>kanizsa</w:t>
            </w:r>
            <w:proofErr w:type="spellEnd"/>
          </w:p>
        </w:tc>
        <w:tc>
          <w:tcPr>
            <w:tcW w:w="574" w:type="pct"/>
            <w:tcBorders>
              <w:left w:val="single" w:sz="8" w:space="0" w:color="000000"/>
              <w:bottom w:val="single" w:sz="8" w:space="0" w:color="000000"/>
              <w:right w:val="single" w:sz="8" w:space="0" w:color="000000"/>
            </w:tcBorders>
            <w:vAlign w:val="center"/>
          </w:tcPr>
          <w:p w14:paraId="019A5F54"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D.16.1.</w:t>
            </w:r>
          </w:p>
        </w:tc>
        <w:tc>
          <w:tcPr>
            <w:tcW w:w="715" w:type="pct"/>
            <w:tcBorders>
              <w:left w:val="single" w:sz="8" w:space="0" w:color="000000"/>
              <w:bottom w:val="single" w:sz="8" w:space="0" w:color="000000"/>
              <w:right w:val="single" w:sz="8" w:space="0" w:color="000000"/>
            </w:tcBorders>
            <w:vAlign w:val="center"/>
          </w:tcPr>
          <w:p w14:paraId="1A47D875"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Török-</w:t>
            </w:r>
            <w:proofErr w:type="spellStart"/>
            <w:r w:rsidRPr="00F9350A">
              <w:rPr>
                <w:rFonts w:eastAsia="Arial Unicode MS"/>
                <w:color w:val="000000"/>
                <w:lang w:eastAsia="hu-HU"/>
              </w:rPr>
              <w:t>kanizsa</w:t>
            </w:r>
            <w:proofErr w:type="spellEnd"/>
            <w:r w:rsidRPr="00F9350A">
              <w:rPr>
                <w:rFonts w:eastAsia="Arial Unicode MS"/>
                <w:color w:val="000000"/>
                <w:lang w:eastAsia="hu-HU"/>
              </w:rPr>
              <w:t>, Csóka</w:t>
            </w:r>
          </w:p>
        </w:tc>
        <w:tc>
          <w:tcPr>
            <w:tcW w:w="577" w:type="pct"/>
            <w:tcBorders>
              <w:left w:val="single" w:sz="8" w:space="0" w:color="000000"/>
              <w:bottom w:val="single" w:sz="8" w:space="0" w:color="000000"/>
              <w:right w:val="single" w:sz="8" w:space="0" w:color="000000"/>
            </w:tcBorders>
            <w:vAlign w:val="center"/>
          </w:tcPr>
          <w:p w14:paraId="5147CA29"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550</w:t>
            </w:r>
          </w:p>
        </w:tc>
        <w:tc>
          <w:tcPr>
            <w:tcW w:w="723" w:type="pct"/>
            <w:tcBorders>
              <w:left w:val="single" w:sz="8" w:space="0" w:color="000000"/>
              <w:bottom w:val="single" w:sz="8" w:space="0" w:color="000000"/>
              <w:right w:val="single" w:sz="8" w:space="0" w:color="000000"/>
            </w:tcBorders>
            <w:vAlign w:val="center"/>
          </w:tcPr>
          <w:p w14:paraId="4A235B13"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w:t>
            </w:r>
          </w:p>
        </w:tc>
        <w:tc>
          <w:tcPr>
            <w:tcW w:w="780" w:type="pct"/>
            <w:tcBorders>
              <w:left w:val="single" w:sz="8" w:space="0" w:color="000000"/>
              <w:bottom w:val="single" w:sz="8" w:space="0" w:color="000000"/>
              <w:right w:val="single" w:sz="8" w:space="0" w:color="000000"/>
            </w:tcBorders>
            <w:vAlign w:val="center"/>
          </w:tcPr>
          <w:p w14:paraId="4969D7B2"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4 nap</w:t>
            </w:r>
          </w:p>
        </w:tc>
      </w:tr>
      <w:tr w:rsidR="00B416E7" w:rsidRPr="00F9350A" w14:paraId="2A9F546A" w14:textId="77777777" w:rsidTr="002853E8">
        <w:trPr>
          <w:trHeight w:val="45"/>
        </w:trPr>
        <w:tc>
          <w:tcPr>
            <w:tcW w:w="340" w:type="pct"/>
            <w:tcBorders>
              <w:top w:val="single" w:sz="8" w:space="0" w:color="000000"/>
              <w:left w:val="single" w:sz="8" w:space="0" w:color="000000"/>
              <w:bottom w:val="single" w:sz="8" w:space="0" w:color="000000"/>
              <w:right w:val="single" w:sz="8" w:space="0" w:color="000000"/>
            </w:tcBorders>
            <w:vAlign w:val="center"/>
          </w:tcPr>
          <w:p w14:paraId="07402306"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2.</w:t>
            </w:r>
          </w:p>
        </w:tc>
        <w:tc>
          <w:tcPr>
            <w:tcW w:w="560" w:type="pct"/>
            <w:tcBorders>
              <w:top w:val="single" w:sz="8" w:space="0" w:color="000000"/>
              <w:left w:val="single" w:sz="8" w:space="0" w:color="000000"/>
              <w:bottom w:val="single" w:sz="8" w:space="0" w:color="000000"/>
              <w:right w:val="single" w:sz="8" w:space="0" w:color="000000"/>
            </w:tcBorders>
            <w:vAlign w:val="center"/>
          </w:tcPr>
          <w:p w14:paraId="428C3FDF"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Tisza</w:t>
            </w:r>
          </w:p>
        </w:tc>
        <w:tc>
          <w:tcPr>
            <w:tcW w:w="731" w:type="pct"/>
            <w:tcBorders>
              <w:top w:val="single" w:sz="8" w:space="0" w:color="000000"/>
              <w:left w:val="single" w:sz="8" w:space="0" w:color="000000"/>
              <w:bottom w:val="single" w:sz="8" w:space="0" w:color="000000"/>
              <w:right w:val="single" w:sz="8" w:space="0" w:color="000000"/>
            </w:tcBorders>
            <w:vAlign w:val="center"/>
          </w:tcPr>
          <w:p w14:paraId="197B2BAD"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Zenta</w:t>
            </w:r>
          </w:p>
        </w:tc>
        <w:tc>
          <w:tcPr>
            <w:tcW w:w="574" w:type="pct"/>
            <w:tcBorders>
              <w:top w:val="single" w:sz="8" w:space="0" w:color="000000"/>
              <w:left w:val="single" w:sz="8" w:space="0" w:color="000000"/>
              <w:bottom w:val="single" w:sz="8" w:space="0" w:color="000000"/>
              <w:right w:val="single" w:sz="8" w:space="0" w:color="000000"/>
            </w:tcBorders>
            <w:vAlign w:val="center"/>
          </w:tcPr>
          <w:p w14:paraId="25474146"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D.13.1, D.13.2, D.13.3.</w:t>
            </w:r>
          </w:p>
        </w:tc>
        <w:tc>
          <w:tcPr>
            <w:tcW w:w="715" w:type="pct"/>
            <w:tcBorders>
              <w:top w:val="single" w:sz="8" w:space="0" w:color="000000"/>
              <w:left w:val="single" w:sz="8" w:space="0" w:color="000000"/>
              <w:bottom w:val="single" w:sz="8" w:space="0" w:color="000000"/>
              <w:right w:val="single" w:sz="8" w:space="0" w:color="000000"/>
            </w:tcBorders>
            <w:vAlign w:val="center"/>
          </w:tcPr>
          <w:p w14:paraId="399FE176"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Magyar-</w:t>
            </w:r>
            <w:proofErr w:type="spellStart"/>
            <w:r w:rsidRPr="00F9350A">
              <w:rPr>
                <w:rFonts w:eastAsia="Arial Unicode MS"/>
                <w:color w:val="000000"/>
                <w:lang w:eastAsia="hu-HU"/>
              </w:rPr>
              <w:t>kanizsa</w:t>
            </w:r>
            <w:proofErr w:type="spellEnd"/>
            <w:r w:rsidRPr="00F9350A">
              <w:rPr>
                <w:rFonts w:eastAsia="Arial Unicode MS"/>
                <w:color w:val="000000"/>
                <w:lang w:eastAsia="hu-HU"/>
              </w:rPr>
              <w:t>, Zenta, Ada</w:t>
            </w:r>
          </w:p>
        </w:tc>
        <w:tc>
          <w:tcPr>
            <w:tcW w:w="577" w:type="pct"/>
            <w:tcBorders>
              <w:top w:val="single" w:sz="8" w:space="0" w:color="000000"/>
              <w:left w:val="single" w:sz="8" w:space="0" w:color="000000"/>
              <w:bottom w:val="single" w:sz="8" w:space="0" w:color="000000"/>
              <w:right w:val="single" w:sz="8" w:space="0" w:color="000000"/>
            </w:tcBorders>
            <w:vAlign w:val="center"/>
          </w:tcPr>
          <w:p w14:paraId="45994D33"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600</w:t>
            </w:r>
          </w:p>
        </w:tc>
        <w:tc>
          <w:tcPr>
            <w:tcW w:w="723" w:type="pct"/>
            <w:tcBorders>
              <w:top w:val="single" w:sz="8" w:space="0" w:color="000000"/>
              <w:left w:val="single" w:sz="8" w:space="0" w:color="000000"/>
              <w:bottom w:val="single" w:sz="8" w:space="0" w:color="000000"/>
              <w:right w:val="single" w:sz="8" w:space="0" w:color="000000"/>
            </w:tcBorders>
            <w:vAlign w:val="center"/>
          </w:tcPr>
          <w:p w14:paraId="2533757F"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w:t>
            </w:r>
          </w:p>
        </w:tc>
        <w:tc>
          <w:tcPr>
            <w:tcW w:w="780" w:type="pct"/>
            <w:tcBorders>
              <w:top w:val="single" w:sz="8" w:space="0" w:color="000000"/>
              <w:left w:val="single" w:sz="8" w:space="0" w:color="000000"/>
              <w:bottom w:val="single" w:sz="8" w:space="0" w:color="000000"/>
              <w:right w:val="single" w:sz="8" w:space="0" w:color="000000"/>
            </w:tcBorders>
            <w:vAlign w:val="center"/>
          </w:tcPr>
          <w:p w14:paraId="422F460E"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4 nap</w:t>
            </w:r>
          </w:p>
        </w:tc>
      </w:tr>
    </w:tbl>
    <w:p w14:paraId="3D762B5E" w14:textId="77777777" w:rsidR="00B416E7" w:rsidRPr="00F9350A" w:rsidRDefault="00B416E7" w:rsidP="00B416E7">
      <w:pPr>
        <w:pStyle w:val="Szvegtrzs"/>
      </w:pPr>
    </w:p>
    <w:p w14:paraId="796A8C36" w14:textId="77777777" w:rsidR="00B416E7" w:rsidRPr="00F9350A" w:rsidRDefault="00B416E7" w:rsidP="00B416E7">
      <w:pPr>
        <w:pStyle w:val="Cmsor2"/>
        <w:rPr>
          <w:rFonts w:ascii="Times New Roman" w:hAnsi="Times New Roman"/>
        </w:rPr>
      </w:pPr>
      <w:bookmarkStart w:id="56" w:name="_Toc229832005"/>
      <w:bookmarkStart w:id="57" w:name="_Toc231197117"/>
      <w:r w:rsidRPr="00F9350A">
        <w:rPr>
          <w:rStyle w:val="Kiemels2"/>
          <w:rFonts w:ascii="Times New Roman" w:hAnsi="Times New Roman"/>
          <w:sz w:val="24"/>
          <w:szCs w:val="24"/>
        </w:rPr>
        <w:t xml:space="preserve">2.6. Meteorológiai </w:t>
      </w:r>
      <w:proofErr w:type="gramStart"/>
      <w:r w:rsidRPr="00F9350A">
        <w:rPr>
          <w:rStyle w:val="Kiemels2"/>
          <w:rFonts w:ascii="Times New Roman" w:hAnsi="Times New Roman"/>
          <w:sz w:val="24"/>
          <w:szCs w:val="24"/>
        </w:rPr>
        <w:t>megfigyelő állomások</w:t>
      </w:r>
      <w:bookmarkEnd w:id="56"/>
      <w:bookmarkEnd w:id="57"/>
      <w:proofErr w:type="gramEnd"/>
      <w:r w:rsidRPr="00F9350A">
        <w:rPr>
          <w:rFonts w:ascii="Times New Roman" w:hAnsi="Times New Roman"/>
        </w:rPr>
        <w:t xml:space="preserve"> </w:t>
      </w:r>
    </w:p>
    <w:tbl>
      <w:tblPr>
        <w:tblpPr w:leftFromText="141" w:rightFromText="141" w:vertAnchor="text" w:horzAnchor="margin" w:tblpY="102"/>
        <w:tblW w:w="9810" w:type="dxa"/>
        <w:tblLayout w:type="fixed"/>
        <w:tblLook w:val="0000" w:firstRow="0" w:lastRow="0" w:firstColumn="0" w:lastColumn="0" w:noHBand="0" w:noVBand="0"/>
      </w:tblPr>
      <w:tblGrid>
        <w:gridCol w:w="1151"/>
        <w:gridCol w:w="4842"/>
        <w:gridCol w:w="3817"/>
      </w:tblGrid>
      <w:tr w:rsidR="00B416E7" w:rsidRPr="00F9350A" w14:paraId="2F021F7D" w14:textId="77777777" w:rsidTr="002853E8">
        <w:trPr>
          <w:trHeight w:val="45"/>
        </w:trPr>
        <w:tc>
          <w:tcPr>
            <w:tcW w:w="1151" w:type="dxa"/>
            <w:tcBorders>
              <w:top w:val="single" w:sz="8" w:space="0" w:color="000000"/>
              <w:left w:val="single" w:sz="8" w:space="0" w:color="000000"/>
              <w:bottom w:val="single" w:sz="8" w:space="0" w:color="000000"/>
              <w:right w:val="single" w:sz="8" w:space="0" w:color="000000"/>
            </w:tcBorders>
            <w:vAlign w:val="center"/>
          </w:tcPr>
          <w:p w14:paraId="0791F65F"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Sorszám</w:t>
            </w:r>
          </w:p>
        </w:tc>
        <w:tc>
          <w:tcPr>
            <w:tcW w:w="4842" w:type="dxa"/>
            <w:tcBorders>
              <w:top w:val="single" w:sz="8" w:space="0" w:color="000000"/>
              <w:left w:val="single" w:sz="8" w:space="0" w:color="000000"/>
              <w:bottom w:val="single" w:sz="8" w:space="0" w:color="000000"/>
              <w:right w:val="single" w:sz="8" w:space="0" w:color="000000"/>
            </w:tcBorders>
            <w:vAlign w:val="center"/>
          </w:tcPr>
          <w:p w14:paraId="05A54CA5"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Vízfolyás</w:t>
            </w:r>
          </w:p>
        </w:tc>
        <w:tc>
          <w:tcPr>
            <w:tcW w:w="3817" w:type="dxa"/>
            <w:tcBorders>
              <w:top w:val="single" w:sz="8" w:space="0" w:color="000000"/>
              <w:left w:val="single" w:sz="8" w:space="0" w:color="000000"/>
              <w:bottom w:val="single" w:sz="8" w:space="0" w:color="000000"/>
              <w:right w:val="single" w:sz="8" w:space="0" w:color="000000"/>
            </w:tcBorders>
            <w:vAlign w:val="center"/>
          </w:tcPr>
          <w:p w14:paraId="3179F6E9"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b/>
                <w:bCs/>
                <w:color w:val="000000"/>
                <w:lang w:eastAsia="hu-HU"/>
              </w:rPr>
              <w:t>Szinoptikus állomás</w:t>
            </w:r>
          </w:p>
        </w:tc>
      </w:tr>
      <w:tr w:rsidR="00B416E7" w:rsidRPr="00F9350A" w14:paraId="0153930C" w14:textId="77777777" w:rsidTr="002853E8">
        <w:trPr>
          <w:trHeight w:val="45"/>
        </w:trPr>
        <w:tc>
          <w:tcPr>
            <w:tcW w:w="1151" w:type="dxa"/>
            <w:tcBorders>
              <w:top w:val="single" w:sz="8" w:space="0" w:color="000000"/>
              <w:left w:val="single" w:sz="8" w:space="0" w:color="000000"/>
              <w:bottom w:val="single" w:sz="8" w:space="0" w:color="000000"/>
              <w:right w:val="single" w:sz="8" w:space="0" w:color="000000"/>
            </w:tcBorders>
            <w:vAlign w:val="bottom"/>
          </w:tcPr>
          <w:p w14:paraId="7F7EC5E3"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1.</w:t>
            </w:r>
          </w:p>
        </w:tc>
        <w:tc>
          <w:tcPr>
            <w:tcW w:w="4842" w:type="dxa"/>
            <w:tcBorders>
              <w:top w:val="single" w:sz="8" w:space="0" w:color="000000"/>
              <w:left w:val="single" w:sz="8" w:space="0" w:color="000000"/>
              <w:bottom w:val="single" w:sz="8" w:space="0" w:color="000000"/>
              <w:right w:val="single" w:sz="8" w:space="0" w:color="000000"/>
            </w:tcBorders>
            <w:vAlign w:val="bottom"/>
          </w:tcPr>
          <w:p w14:paraId="3D7AA09B"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Tisza</w:t>
            </w:r>
          </w:p>
        </w:tc>
        <w:tc>
          <w:tcPr>
            <w:tcW w:w="3817" w:type="dxa"/>
            <w:tcBorders>
              <w:top w:val="single" w:sz="8" w:space="0" w:color="000000"/>
              <w:left w:val="single" w:sz="8" w:space="0" w:color="000000"/>
              <w:bottom w:val="single" w:sz="8" w:space="0" w:color="000000"/>
              <w:right w:val="single" w:sz="8" w:space="0" w:color="000000"/>
            </w:tcBorders>
            <w:vAlign w:val="bottom"/>
          </w:tcPr>
          <w:p w14:paraId="24703FFD"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proofErr w:type="spellStart"/>
            <w:r w:rsidRPr="00F9350A">
              <w:rPr>
                <w:rFonts w:eastAsia="Arial Unicode MS"/>
                <w:color w:val="000000"/>
                <w:lang w:eastAsia="hu-HU"/>
              </w:rPr>
              <w:t>Palics</w:t>
            </w:r>
            <w:proofErr w:type="spellEnd"/>
          </w:p>
        </w:tc>
      </w:tr>
    </w:tbl>
    <w:p w14:paraId="7E3CE76E" w14:textId="77777777" w:rsidR="00B416E7" w:rsidRPr="00F9350A" w:rsidRDefault="00B416E7" w:rsidP="00B416E7">
      <w:pPr>
        <w:pStyle w:val="Szvegtrzs"/>
      </w:pPr>
    </w:p>
    <w:p w14:paraId="01877062" w14:textId="77777777" w:rsidR="00B416E7" w:rsidRPr="00F9350A" w:rsidRDefault="00B416E7" w:rsidP="00B416E7">
      <w:pPr>
        <w:pStyle w:val="Cmsor2"/>
        <w:rPr>
          <w:rStyle w:val="Kiemels2"/>
          <w:rFonts w:ascii="Times New Roman" w:hAnsi="Times New Roman"/>
          <w:b w:val="0"/>
          <w:bCs w:val="0"/>
          <w:sz w:val="24"/>
          <w:szCs w:val="24"/>
        </w:rPr>
      </w:pPr>
      <w:bookmarkStart w:id="58" w:name="_Toc229832006"/>
      <w:bookmarkStart w:id="59" w:name="_Toc231197118"/>
      <w:r w:rsidRPr="00F9350A">
        <w:rPr>
          <w:rStyle w:val="Kiemels2"/>
          <w:rFonts w:ascii="Times New Roman" w:hAnsi="Times New Roman"/>
          <w:sz w:val="24"/>
          <w:szCs w:val="24"/>
        </w:rPr>
        <w:t>2.7. Jégformálódás megfigyelési pontjai</w:t>
      </w:r>
      <w:bookmarkEnd w:id="58"/>
      <w:bookmarkEnd w:id="59"/>
    </w:p>
    <w:tbl>
      <w:tblPr>
        <w:tblW w:w="5000" w:type="pct"/>
        <w:tblLook w:val="0000" w:firstRow="0" w:lastRow="0" w:firstColumn="0" w:lastColumn="0" w:noHBand="0" w:noVBand="0"/>
      </w:tblPr>
      <w:tblGrid>
        <w:gridCol w:w="3389"/>
        <w:gridCol w:w="2481"/>
        <w:gridCol w:w="3740"/>
      </w:tblGrid>
      <w:tr w:rsidR="00B416E7" w:rsidRPr="00F9350A" w14:paraId="48341B7D" w14:textId="77777777" w:rsidTr="002853E8">
        <w:trPr>
          <w:trHeight w:val="45"/>
        </w:trPr>
        <w:tc>
          <w:tcPr>
            <w:tcW w:w="5000" w:type="pct"/>
            <w:gridSpan w:val="3"/>
            <w:tcBorders>
              <w:top w:val="single" w:sz="8" w:space="0" w:color="000000"/>
              <w:left w:val="single" w:sz="8" w:space="0" w:color="000000"/>
              <w:bottom w:val="single" w:sz="8" w:space="0" w:color="000000"/>
              <w:right w:val="single" w:sz="8" w:space="0" w:color="000000"/>
            </w:tcBorders>
            <w:vAlign w:val="center"/>
          </w:tcPr>
          <w:p w14:paraId="43EF2390" w14:textId="77777777" w:rsidR="00B416E7" w:rsidRPr="00F9350A" w:rsidRDefault="00B416E7" w:rsidP="002853E8">
            <w:pPr>
              <w:widowControl w:val="0"/>
              <w:spacing w:before="57" w:after="57" w:line="276" w:lineRule="auto"/>
              <w:ind w:left="57" w:right="57"/>
              <w:jc w:val="center"/>
              <w:rPr>
                <w:rFonts w:eastAsia="Arial Unicode MS" w:cs="Arial Unicode MS"/>
                <w:color w:val="000000"/>
                <w:lang w:eastAsia="hu-HU"/>
              </w:rPr>
            </w:pPr>
            <w:r w:rsidRPr="00F9350A">
              <w:rPr>
                <w:rFonts w:eastAsia="Arial Unicode MS"/>
                <w:b/>
                <w:bCs/>
                <w:color w:val="000000"/>
                <w:lang w:eastAsia="hu-HU"/>
              </w:rPr>
              <w:t>TISZA</w:t>
            </w:r>
          </w:p>
        </w:tc>
      </w:tr>
      <w:tr w:rsidR="00B416E7" w:rsidRPr="00245D2F" w14:paraId="0FC8BCF7" w14:textId="77777777" w:rsidTr="002853E8">
        <w:trPr>
          <w:trHeight w:val="45"/>
        </w:trPr>
        <w:tc>
          <w:tcPr>
            <w:tcW w:w="1763" w:type="pct"/>
            <w:tcBorders>
              <w:top w:val="single" w:sz="8" w:space="0" w:color="000000"/>
              <w:left w:val="single" w:sz="8" w:space="0" w:color="000000"/>
              <w:bottom w:val="single" w:sz="8" w:space="0" w:color="000000"/>
              <w:right w:val="single" w:sz="8" w:space="0" w:color="000000"/>
            </w:tcBorders>
            <w:vAlign w:val="center"/>
          </w:tcPr>
          <w:p w14:paraId="120F56FD"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1. Törökkanizsa és híd</w:t>
            </w:r>
          </w:p>
        </w:tc>
        <w:tc>
          <w:tcPr>
            <w:tcW w:w="1291" w:type="pct"/>
            <w:tcBorders>
              <w:top w:val="single" w:sz="8" w:space="0" w:color="000000"/>
              <w:left w:val="single" w:sz="8" w:space="0" w:color="000000"/>
              <w:bottom w:val="single" w:sz="8" w:space="0" w:color="000000"/>
              <w:right w:val="single" w:sz="8" w:space="0" w:color="000000"/>
            </w:tcBorders>
            <w:vAlign w:val="center"/>
          </w:tcPr>
          <w:p w14:paraId="7188F3CF"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Törökkanizsa, Csóka</w:t>
            </w:r>
          </w:p>
        </w:tc>
        <w:tc>
          <w:tcPr>
            <w:tcW w:w="1946" w:type="pct"/>
            <w:tcBorders>
              <w:top w:val="single" w:sz="8" w:space="0" w:color="000000"/>
              <w:left w:val="single" w:sz="8" w:space="0" w:color="000000"/>
              <w:bottom w:val="single" w:sz="8" w:space="0" w:color="000000"/>
              <w:right w:val="single" w:sz="8" w:space="0" w:color="000000"/>
            </w:tcBorders>
            <w:vAlign w:val="center"/>
          </w:tcPr>
          <w:p w14:paraId="2DFE4C7A"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Közép-Bánát Vízgazdálkodási Kft., Nagybecskerek</w:t>
            </w:r>
          </w:p>
        </w:tc>
      </w:tr>
      <w:tr w:rsidR="00B416E7" w:rsidRPr="00245D2F" w14:paraId="0F4C9745" w14:textId="77777777" w:rsidTr="002853E8">
        <w:trPr>
          <w:trHeight w:val="45"/>
        </w:trPr>
        <w:tc>
          <w:tcPr>
            <w:tcW w:w="1763" w:type="pct"/>
            <w:tcBorders>
              <w:top w:val="single" w:sz="8" w:space="0" w:color="000000"/>
              <w:left w:val="single" w:sz="8" w:space="0" w:color="000000"/>
              <w:bottom w:val="single" w:sz="8" w:space="0" w:color="000000"/>
              <w:right w:val="single" w:sz="8" w:space="0" w:color="000000"/>
            </w:tcBorders>
            <w:vAlign w:val="center"/>
          </w:tcPr>
          <w:p w14:paraId="2305FEA3"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2. Zentai híd</w:t>
            </w:r>
          </w:p>
        </w:tc>
        <w:tc>
          <w:tcPr>
            <w:tcW w:w="1291" w:type="pct"/>
            <w:tcBorders>
              <w:top w:val="single" w:sz="8" w:space="0" w:color="000000"/>
              <w:left w:val="single" w:sz="8" w:space="0" w:color="000000"/>
              <w:bottom w:val="single" w:sz="8" w:space="0" w:color="000000"/>
              <w:right w:val="single" w:sz="8" w:space="0" w:color="000000"/>
            </w:tcBorders>
            <w:vAlign w:val="center"/>
          </w:tcPr>
          <w:p w14:paraId="380681D1" w14:textId="77777777" w:rsidR="00B416E7" w:rsidRPr="00F9350A" w:rsidRDefault="00B416E7" w:rsidP="002853E8">
            <w:pPr>
              <w:widowControl w:val="0"/>
              <w:spacing w:after="150" w:line="276" w:lineRule="auto"/>
              <w:jc w:val="center"/>
              <w:rPr>
                <w:rFonts w:eastAsia="Arial Unicode MS" w:cs="Arial Unicode MS"/>
                <w:color w:val="000000"/>
                <w:lang w:eastAsia="hu-HU"/>
              </w:rPr>
            </w:pPr>
            <w:r w:rsidRPr="00F9350A">
              <w:rPr>
                <w:rFonts w:eastAsia="Arial Unicode MS"/>
                <w:color w:val="000000"/>
                <w:lang w:eastAsia="hu-HU"/>
              </w:rPr>
              <w:t>Magyarkanizsa, Zenta, Ada</w:t>
            </w:r>
          </w:p>
        </w:tc>
        <w:tc>
          <w:tcPr>
            <w:tcW w:w="1946" w:type="pct"/>
            <w:tcBorders>
              <w:top w:val="single" w:sz="8" w:space="0" w:color="000000"/>
              <w:left w:val="single" w:sz="8" w:space="0" w:color="000000"/>
              <w:bottom w:val="single" w:sz="8" w:space="0" w:color="000000"/>
              <w:right w:val="single" w:sz="8" w:space="0" w:color="000000"/>
            </w:tcBorders>
            <w:vAlign w:val="center"/>
          </w:tcPr>
          <w:p w14:paraId="6CAEF727" w14:textId="77777777" w:rsidR="00B416E7" w:rsidRPr="00F9350A" w:rsidRDefault="00B416E7" w:rsidP="002853E8">
            <w:pPr>
              <w:widowControl w:val="0"/>
              <w:spacing w:before="57" w:after="57" w:line="276" w:lineRule="auto"/>
              <w:ind w:left="57" w:right="57"/>
              <w:rPr>
                <w:rFonts w:eastAsia="Arial Unicode MS" w:cs="Arial Unicode MS"/>
                <w:color w:val="000000"/>
                <w:lang w:eastAsia="hu-HU"/>
              </w:rPr>
            </w:pPr>
            <w:r w:rsidRPr="00F9350A">
              <w:rPr>
                <w:rFonts w:eastAsia="Arial Unicode MS"/>
                <w:color w:val="000000"/>
                <w:lang w:eastAsia="hu-HU"/>
              </w:rPr>
              <w:t>Közép-Bánát Vízgazdálkodási Kft., Nagybecskerek</w:t>
            </w:r>
          </w:p>
        </w:tc>
      </w:tr>
    </w:tbl>
    <w:p w14:paraId="0853EE8A" w14:textId="77777777" w:rsidR="00B416E7" w:rsidRPr="00F9350A" w:rsidRDefault="00B416E7" w:rsidP="00B416E7">
      <w:pPr>
        <w:pStyle w:val="Cmsor2"/>
        <w:jc w:val="both"/>
        <w:rPr>
          <w:rStyle w:val="Kiemels2"/>
          <w:rFonts w:ascii="Times New Roman" w:hAnsi="Times New Roman"/>
          <w:sz w:val="24"/>
          <w:szCs w:val="24"/>
        </w:rPr>
      </w:pPr>
      <w:bookmarkStart w:id="60" w:name="_Toc229832007"/>
      <w:bookmarkStart w:id="61" w:name="_Toc231197119"/>
      <w:r w:rsidRPr="00F9350A">
        <w:rPr>
          <w:rStyle w:val="Kiemels2"/>
          <w:rFonts w:ascii="Times New Roman" w:hAnsi="Times New Roman"/>
          <w:sz w:val="24"/>
          <w:szCs w:val="24"/>
        </w:rPr>
        <w:t>A jégfelhalmozódás elleni védekezés időtartama alatt a Szerbiai Köztársasági Hidrometeorológiai Intézet naponta szolgáltat adatokat és előrejelzéseket a jégjelenségekről a Dunára, a Tiszára, a Szávára, a Nagy-</w:t>
      </w:r>
      <w:proofErr w:type="spellStart"/>
      <w:r w:rsidRPr="00F9350A">
        <w:rPr>
          <w:rStyle w:val="Kiemels2"/>
          <w:rFonts w:ascii="Times New Roman" w:hAnsi="Times New Roman"/>
          <w:sz w:val="24"/>
          <w:szCs w:val="24"/>
        </w:rPr>
        <w:t>Moravára</w:t>
      </w:r>
      <w:proofErr w:type="spellEnd"/>
      <w:r w:rsidRPr="00F9350A">
        <w:rPr>
          <w:rStyle w:val="Kiemels2"/>
          <w:rFonts w:ascii="Times New Roman" w:hAnsi="Times New Roman"/>
          <w:sz w:val="24"/>
          <w:szCs w:val="24"/>
        </w:rPr>
        <w:t xml:space="preserve"> és a Temesre vonatkozóan, hétnapos, valamint havi orientációs előrejelzés formájában.</w:t>
      </w:r>
      <w:bookmarkEnd w:id="60"/>
      <w:bookmarkEnd w:id="61"/>
    </w:p>
    <w:p w14:paraId="16F2C7A7" w14:textId="77777777" w:rsidR="00B416E7" w:rsidRPr="00F9350A" w:rsidRDefault="00B416E7" w:rsidP="00B416E7">
      <w:pPr>
        <w:pStyle w:val="Cmsor2"/>
      </w:pPr>
      <w:r w:rsidRPr="00F9350A">
        <w:rPr>
          <w:rStyle w:val="Kiemels2"/>
          <w:rFonts w:ascii="Times New Roman" w:hAnsi="Times New Roman"/>
          <w:sz w:val="24"/>
          <w:szCs w:val="24"/>
        </w:rPr>
        <w:tab/>
      </w:r>
      <w:bookmarkStart w:id="62" w:name="_Toc229832008"/>
      <w:bookmarkStart w:id="63" w:name="_Toc231197120"/>
      <w:r w:rsidRPr="00F9350A">
        <w:rPr>
          <w:rStyle w:val="Kiemels2"/>
          <w:rFonts w:ascii="Times New Roman" w:hAnsi="Times New Roman"/>
          <w:sz w:val="24"/>
          <w:szCs w:val="24"/>
        </w:rPr>
        <w:t>3. ÁRVÍZVÉDELEM MAGYARKANIZSA KÖZSÉG TERÜLETÉN</w:t>
      </w:r>
      <w:bookmarkEnd w:id="62"/>
      <w:bookmarkEnd w:id="63"/>
    </w:p>
    <w:p w14:paraId="7AE208E3" w14:textId="77777777" w:rsidR="00B416E7" w:rsidRPr="00F9350A" w:rsidRDefault="00B416E7" w:rsidP="00B416E7">
      <w:pPr>
        <w:pStyle w:val="Cmsor2"/>
        <w:rPr>
          <w:rStyle w:val="Kiemels2"/>
          <w:rFonts w:ascii="Times New Roman" w:hAnsi="Times New Roman"/>
          <w:sz w:val="24"/>
          <w:szCs w:val="24"/>
        </w:rPr>
      </w:pPr>
      <w:bookmarkStart w:id="64" w:name="_Toc229832009"/>
      <w:bookmarkStart w:id="65" w:name="_Toc231197121"/>
      <w:r w:rsidRPr="00F9350A">
        <w:rPr>
          <w:rStyle w:val="Kiemels2"/>
          <w:rFonts w:ascii="Times New Roman" w:hAnsi="Times New Roman"/>
          <w:sz w:val="24"/>
          <w:szCs w:val="24"/>
        </w:rPr>
        <w:t>A D.13. szektor fővédvonala a Tisza jobb partján a 88+100 km szelvénytől a 155+377 km szelvényig tart.</w:t>
      </w:r>
      <w:bookmarkEnd w:id="64"/>
      <w:bookmarkEnd w:id="65"/>
    </w:p>
    <w:p w14:paraId="4C7BE7A6" w14:textId="77777777" w:rsidR="00B416E7" w:rsidRPr="00F9350A" w:rsidRDefault="00B416E7" w:rsidP="00B416E7">
      <w:pPr>
        <w:pStyle w:val="Cmsor2"/>
        <w:rPr>
          <w:rStyle w:val="Kiemels2"/>
          <w:rFonts w:ascii="Times New Roman" w:hAnsi="Times New Roman"/>
          <w:sz w:val="24"/>
          <w:szCs w:val="24"/>
        </w:rPr>
      </w:pPr>
      <w:bookmarkStart w:id="66" w:name="_Toc229832010"/>
      <w:bookmarkStart w:id="67" w:name="_Toc231197122"/>
      <w:r w:rsidRPr="00F9350A">
        <w:rPr>
          <w:rStyle w:val="Kiemels2"/>
          <w:rFonts w:ascii="Times New Roman" w:hAnsi="Times New Roman"/>
          <w:sz w:val="24"/>
          <w:szCs w:val="24"/>
        </w:rPr>
        <w:t>A D.13. szektor műszaki szakaszai a következők:</w:t>
      </w:r>
      <w:bookmarkEnd w:id="66"/>
      <w:bookmarkEnd w:id="67"/>
    </w:p>
    <w:p w14:paraId="48729675" w14:textId="77777777" w:rsidR="00B416E7" w:rsidRPr="00F9350A" w:rsidRDefault="00B416E7">
      <w:pPr>
        <w:pStyle w:val="Szvegtrzs"/>
        <w:numPr>
          <w:ilvl w:val="0"/>
          <w:numId w:val="22"/>
        </w:numPr>
      </w:pPr>
      <w:r w:rsidRPr="00F9350A">
        <w:t>Péterréve–Ada, a 88+100 km szelvénytől a 109+907 km szelvényig.</w:t>
      </w:r>
    </w:p>
    <w:p w14:paraId="6F02E775" w14:textId="77777777" w:rsidR="00B416E7" w:rsidRPr="00F9350A" w:rsidRDefault="00B416E7">
      <w:pPr>
        <w:pStyle w:val="Szvegtrzs"/>
        <w:numPr>
          <w:ilvl w:val="0"/>
          <w:numId w:val="22"/>
        </w:numPr>
      </w:pPr>
      <w:r w:rsidRPr="00F9350A">
        <w:t>Ada–Adorján, a 109+907 km szelvénytől a 133+400 km szelvényig.</w:t>
      </w:r>
    </w:p>
    <w:p w14:paraId="5D76755A" w14:textId="77777777" w:rsidR="00B416E7" w:rsidRPr="00F9350A" w:rsidRDefault="00B416E7">
      <w:pPr>
        <w:pStyle w:val="Szvegtrzs"/>
        <w:numPr>
          <w:ilvl w:val="0"/>
          <w:numId w:val="22"/>
        </w:numPr>
      </w:pPr>
      <w:r w:rsidRPr="00F9350A">
        <w:t>Adorján–Országhatár, a 133+400 km szelvénytől a 155+377 km szelvényig.</w:t>
      </w:r>
    </w:p>
    <w:p w14:paraId="2480F5A8" w14:textId="77777777" w:rsidR="00B416E7" w:rsidRPr="00F9350A" w:rsidRDefault="00B416E7">
      <w:pPr>
        <w:pStyle w:val="Szvegtrzs"/>
        <w:numPr>
          <w:ilvl w:val="0"/>
          <w:numId w:val="22"/>
        </w:numPr>
      </w:pPr>
      <w:r w:rsidRPr="00F9350A">
        <w:t>Kőrös, a 0+000 km szelvénytől a 7+500 km szelvényig (mindkét oldalon)</w:t>
      </w:r>
    </w:p>
    <w:p w14:paraId="025D0075" w14:textId="77777777" w:rsidR="00B416E7" w:rsidRPr="00F9350A" w:rsidRDefault="00B416E7" w:rsidP="00B416E7">
      <w:pPr>
        <w:pStyle w:val="Szvegtrzs"/>
        <w:jc w:val="both"/>
        <w:rPr>
          <w:rStyle w:val="Kiemels2"/>
          <w:b w:val="0"/>
          <w:bCs w:val="0"/>
        </w:rPr>
      </w:pPr>
      <w:r w:rsidRPr="00F9350A">
        <w:lastRenderedPageBreak/>
        <w:t xml:space="preserve">Ez a műszaki szakasz a védelmi töltéseivel 14 000 hektárnyi földterületet véd az árvíztől Magyarkanizsa községben, valamint a következő településeket: Kispiac, Horgos, Kishomok, </w:t>
      </w:r>
      <w:proofErr w:type="spellStart"/>
      <w:r w:rsidRPr="00F9350A">
        <w:t>Martonos</w:t>
      </w:r>
      <w:proofErr w:type="spellEnd"/>
      <w:r w:rsidRPr="00F9350A">
        <w:t>, Magyarkanizsa, Ilonafalu, Adorján.</w:t>
      </w:r>
    </w:p>
    <w:p w14:paraId="44E7347D" w14:textId="77777777" w:rsidR="00B416E7" w:rsidRPr="00F9350A" w:rsidRDefault="00B416E7" w:rsidP="00B416E7">
      <w:pPr>
        <w:pStyle w:val="Cmsor2"/>
        <w:rPr>
          <w:rStyle w:val="Kiemels2"/>
          <w:rFonts w:ascii="Times New Roman" w:hAnsi="Times New Roman"/>
          <w:b w:val="0"/>
          <w:bCs w:val="0"/>
          <w:sz w:val="24"/>
          <w:szCs w:val="24"/>
        </w:rPr>
      </w:pPr>
      <w:bookmarkStart w:id="68" w:name="_Toc229832011"/>
      <w:bookmarkStart w:id="69" w:name="_Toc231197123"/>
      <w:r w:rsidRPr="00F9350A">
        <w:rPr>
          <w:rStyle w:val="Kiemels2"/>
          <w:rFonts w:ascii="Times New Roman" w:hAnsi="Times New Roman"/>
          <w:sz w:val="24"/>
          <w:szCs w:val="24"/>
        </w:rPr>
        <w:t>3.1. A védvonal alapvető elemei</w:t>
      </w:r>
      <w:bookmarkEnd w:id="68"/>
      <w:bookmarkEnd w:id="69"/>
    </w:p>
    <w:p w14:paraId="74D56ACA" w14:textId="77777777" w:rsidR="00B416E7" w:rsidRPr="00F9350A" w:rsidRDefault="00B416E7" w:rsidP="00B416E7">
      <w:pPr>
        <w:pStyle w:val="Szvegtrzs"/>
        <w:rPr>
          <w:b/>
          <w:bCs/>
        </w:rPr>
      </w:pPr>
      <w:r w:rsidRPr="00F9350A">
        <w:tab/>
      </w:r>
      <w:r w:rsidRPr="00F9350A">
        <w:rPr>
          <w:b/>
          <w:bCs/>
        </w:rPr>
        <w:t>Tisza folyó</w:t>
      </w:r>
    </w:p>
    <w:p w14:paraId="3A6EADE3" w14:textId="77777777" w:rsidR="00B416E7" w:rsidRPr="00F9350A" w:rsidRDefault="00B416E7" w:rsidP="00B416E7">
      <w:pPr>
        <w:pStyle w:val="Szvegtrzs"/>
        <w:spacing w:line="300" w:lineRule="atLeast"/>
      </w:pPr>
      <w:r w:rsidRPr="00F9350A">
        <w:t>A fővédvonal Adorján településtől az országhatárig húzódik, a 133+400 km szelvénytől – 155+377 km szelvényig = 21,98 km.</w:t>
      </w:r>
    </w:p>
    <w:p w14:paraId="4311A386" w14:textId="77777777" w:rsidR="00B416E7" w:rsidRPr="00F9350A" w:rsidRDefault="00B416E7" w:rsidP="00B416E7">
      <w:pPr>
        <w:pStyle w:val="Szvegtrzs"/>
        <w:spacing w:line="300" w:lineRule="atLeast"/>
      </w:pPr>
      <w:r w:rsidRPr="00F9350A">
        <w:t>Adorján településnél a magaspart a 132+715 km szelvénytől a 133+400 km szelvényig tart = 0,685 km.</w:t>
      </w:r>
    </w:p>
    <w:p w14:paraId="16BB1F27" w14:textId="77777777" w:rsidR="00B416E7" w:rsidRPr="00F9350A" w:rsidRDefault="00B416E7" w:rsidP="00B416E7">
      <w:pPr>
        <w:pStyle w:val="Szvegtrzs"/>
        <w:spacing w:line="300" w:lineRule="atLeast"/>
        <w:jc w:val="both"/>
      </w:pPr>
      <w:r w:rsidRPr="00F9350A">
        <w:t>A töltés mentén, a hullámtérben a meder teljes szélességében a kisvízi mederig nyárfa véderdő található, amelyet a töltésépítéssel párhuzamosan telepítettek. Ez az erdősáv a töltés közvetlen védelmét szolgálja a nagyvízi hullámverés ellen. A védvonal a töltéseken és erdőkön kívül az alábbi kiegészítő védművekkel rendelkezik: párhuzamos csatornák, 3 db gátőrház raktárakkal, valamint egy, a védekezési eszközök és anyagok tárolására szolgáló központi raktár Magyarkanizsán.</w:t>
      </w:r>
    </w:p>
    <w:p w14:paraId="23A6DBFC" w14:textId="77777777" w:rsidR="00B416E7" w:rsidRPr="00F9350A" w:rsidRDefault="00B416E7" w:rsidP="00B416E7">
      <w:pPr>
        <w:pStyle w:val="Szvegtrzs"/>
        <w:spacing w:line="300" w:lineRule="atLeast"/>
        <w:jc w:val="both"/>
      </w:pPr>
      <w:r w:rsidRPr="00F9350A">
        <w:t>A védelmi vonal első szakaszánál felsorolt létesítmények mindegyike rendszeresen karbantartott és üzemképes állapotban van, így a szükséges személyzet biztosítása mellett garantálható a Tisza folyó áradása elleni sikeres védekezés.</w:t>
      </w:r>
    </w:p>
    <w:p w14:paraId="53520A98" w14:textId="77777777" w:rsidR="00B416E7" w:rsidRPr="00F9350A" w:rsidRDefault="00B416E7" w:rsidP="00B416E7">
      <w:pPr>
        <w:pStyle w:val="Szvegtrzs"/>
        <w:spacing w:line="300" w:lineRule="atLeast"/>
      </w:pPr>
      <w:r w:rsidRPr="00F9350A">
        <w:t>A töltés nem mentett oldali rézsűje 1:3-as meredekségű.</w:t>
      </w:r>
    </w:p>
    <w:p w14:paraId="0D6D3DF7" w14:textId="77777777" w:rsidR="00B416E7" w:rsidRPr="00F9350A" w:rsidRDefault="00B416E7" w:rsidP="00B416E7">
      <w:pPr>
        <w:pStyle w:val="Szvegtrzs"/>
        <w:spacing w:line="300" w:lineRule="atLeast"/>
        <w:jc w:val="both"/>
      </w:pPr>
      <w:r w:rsidRPr="00F9350A">
        <w:t>A töltés mentett oldali rézsűje 1:3-as meredekségű; ott, ahol padka is található, a lejtés a padkáig 1:3, a padkától a töltéslábig pedig 1:7 arányú.</w:t>
      </w:r>
    </w:p>
    <w:p w14:paraId="32EEF0EB" w14:textId="77777777" w:rsidR="00B416E7" w:rsidRPr="00F9350A" w:rsidRDefault="00B416E7" w:rsidP="00B416E7">
      <w:pPr>
        <w:pStyle w:val="Szvegtrzs"/>
        <w:spacing w:line="300" w:lineRule="atLeast"/>
      </w:pPr>
      <w:r w:rsidRPr="00F9350A">
        <w:t>A töltéskorona szélessége a teljes hosszon kb. 6,00 méter.</w:t>
      </w:r>
    </w:p>
    <w:p w14:paraId="139D2617" w14:textId="77777777" w:rsidR="00B416E7" w:rsidRPr="00F9350A" w:rsidRDefault="00B416E7" w:rsidP="00B416E7">
      <w:pPr>
        <w:pStyle w:val="Szvegtrzs"/>
        <w:spacing w:line="300" w:lineRule="atLeast"/>
      </w:pPr>
      <w:r w:rsidRPr="00F9350A">
        <w:t>A padka szélessége 4,00 mérte.</w:t>
      </w:r>
    </w:p>
    <w:p w14:paraId="0ECAF51C" w14:textId="77777777" w:rsidR="00B416E7" w:rsidRPr="00F9350A" w:rsidRDefault="00B416E7" w:rsidP="00B416E7">
      <w:pPr>
        <w:pStyle w:val="Szvegtrzs"/>
        <w:spacing w:line="300" w:lineRule="atLeast"/>
      </w:pPr>
      <w:r w:rsidRPr="00F9350A">
        <w:t>A töltésrézsűk a szektor teljes hosszában füvesítettek, a gyepszőnyeg jó állapotban van.</w:t>
      </w:r>
    </w:p>
    <w:p w14:paraId="1B29E1DB" w14:textId="77777777" w:rsidR="00B416E7" w:rsidRPr="00F9350A" w:rsidRDefault="00B416E7" w:rsidP="00B416E7">
      <w:pPr>
        <w:pStyle w:val="Szvegtrzs"/>
        <w:spacing w:line="300" w:lineRule="atLeast"/>
      </w:pPr>
      <w:r w:rsidRPr="00F9350A">
        <w:t>A Paphalom másodvonalbeli védőtöltés a 0+000 km szelvénytől az 5+200 km szelvényig húzódik.</w:t>
      </w:r>
    </w:p>
    <w:p w14:paraId="30CA4841" w14:textId="77777777" w:rsidR="00B416E7" w:rsidRPr="00F9350A" w:rsidRDefault="00B416E7" w:rsidP="00B416E7">
      <w:pPr>
        <w:pStyle w:val="Szvegtrzs"/>
        <w:spacing w:line="300" w:lineRule="atLeast"/>
        <w:rPr>
          <w:b/>
          <w:bCs/>
        </w:rPr>
      </w:pPr>
      <w:r w:rsidRPr="00F9350A">
        <w:tab/>
      </w:r>
      <w:r w:rsidRPr="00F9350A">
        <w:rPr>
          <w:b/>
          <w:bCs/>
        </w:rPr>
        <w:t>Horgos–</w:t>
      </w:r>
      <w:proofErr w:type="spellStart"/>
      <w:proofErr w:type="gramStart"/>
      <w:r w:rsidRPr="00F9350A">
        <w:rPr>
          <w:b/>
          <w:bCs/>
        </w:rPr>
        <w:t>Martonos</w:t>
      </w:r>
      <w:proofErr w:type="spellEnd"/>
      <w:r w:rsidRPr="00F9350A">
        <w:rPr>
          <w:b/>
          <w:bCs/>
        </w:rPr>
        <w:t xml:space="preserve"> csatorna</w:t>
      </w:r>
      <w:proofErr w:type="gramEnd"/>
    </w:p>
    <w:p w14:paraId="5B42BA35" w14:textId="77777777" w:rsidR="00B416E7" w:rsidRPr="00F9350A" w:rsidRDefault="00B416E7" w:rsidP="00B416E7">
      <w:pPr>
        <w:pStyle w:val="Szvegtrzs"/>
        <w:spacing w:line="300" w:lineRule="atLeast"/>
        <w:jc w:val="both"/>
      </w:pPr>
      <w:r w:rsidRPr="00F9350A">
        <w:t>A Horgos–</w:t>
      </w:r>
      <w:proofErr w:type="spellStart"/>
      <w:r w:rsidRPr="00F9350A">
        <w:t>Martonos</w:t>
      </w:r>
      <w:proofErr w:type="spellEnd"/>
      <w:r w:rsidRPr="00F9350A">
        <w:t>-főcsatorna menti töltés a 0+000 km szelvénytől a 4+500 km szelvényig húzódik (</w:t>
      </w:r>
      <w:r w:rsidRPr="00F9350A">
        <w:rPr>
          <w:rFonts w:cs="Times New Roman"/>
          <w:bCs/>
        </w:rPr>
        <w:t>*2oldal)</w:t>
      </w:r>
      <w:r w:rsidRPr="00F9350A">
        <w:rPr>
          <w:rFonts w:cs="Times New Roman"/>
          <w:bCs/>
          <w:i/>
        </w:rPr>
        <w:t>.</w:t>
      </w:r>
    </w:p>
    <w:p w14:paraId="29EE5FDE" w14:textId="77777777" w:rsidR="00B416E7" w:rsidRPr="00F9350A" w:rsidRDefault="00B416E7" w:rsidP="00B416E7">
      <w:pPr>
        <w:pStyle w:val="Szvegtrzs"/>
        <w:spacing w:line="300" w:lineRule="atLeast"/>
        <w:rPr>
          <w:b/>
          <w:bCs/>
        </w:rPr>
      </w:pPr>
      <w:r w:rsidRPr="00F9350A">
        <w:tab/>
      </w:r>
      <w:r w:rsidRPr="00F9350A">
        <w:rPr>
          <w:b/>
          <w:bCs/>
        </w:rPr>
        <w:t>Kőrös vízfolyás</w:t>
      </w:r>
    </w:p>
    <w:p w14:paraId="38E08E9B" w14:textId="77777777" w:rsidR="00B416E7" w:rsidRPr="00F9350A" w:rsidRDefault="00B416E7" w:rsidP="00B416E7">
      <w:pPr>
        <w:pStyle w:val="Szvegtrzs"/>
        <w:spacing w:line="300" w:lineRule="atLeast"/>
        <w:rPr>
          <w:rFonts w:cs="Times New Roman"/>
          <w:bCs/>
          <w:i/>
        </w:rPr>
      </w:pPr>
      <w:r w:rsidRPr="00F9350A">
        <w:t>A Kőrös menti töltés a 0+000 km szelvénytől a 7+500 km szelvény között húzódik (</w:t>
      </w:r>
      <w:r w:rsidRPr="00F9350A">
        <w:rPr>
          <w:rFonts w:cs="Times New Roman"/>
          <w:bCs/>
        </w:rPr>
        <w:t>*2oldal)</w:t>
      </w:r>
      <w:r w:rsidRPr="00F9350A">
        <w:rPr>
          <w:rFonts w:cs="Times New Roman"/>
          <w:bCs/>
          <w:i/>
        </w:rPr>
        <w:t>.</w:t>
      </w:r>
    </w:p>
    <w:p w14:paraId="19CBAAAD" w14:textId="77777777" w:rsidR="00B416E7" w:rsidRPr="00F9350A" w:rsidRDefault="00B416E7" w:rsidP="00B416E7">
      <w:pPr>
        <w:pStyle w:val="Szvegtrzs"/>
        <w:spacing w:line="300" w:lineRule="atLeast"/>
        <w:rPr>
          <w:rFonts w:cs="Times New Roman"/>
          <w:bCs/>
          <w:iCs/>
        </w:rPr>
      </w:pPr>
      <w:r w:rsidRPr="00F9350A">
        <w:rPr>
          <w:rFonts w:cs="Times New Roman"/>
          <w:bCs/>
          <w:iCs/>
        </w:rPr>
        <w:t>A Kőrös menti újjáépített töltés:</w:t>
      </w:r>
    </w:p>
    <w:p w14:paraId="355F6492" w14:textId="77777777" w:rsidR="00B416E7" w:rsidRPr="00F9350A" w:rsidRDefault="00B416E7">
      <w:pPr>
        <w:pStyle w:val="Szvegtrzs"/>
        <w:numPr>
          <w:ilvl w:val="0"/>
          <w:numId w:val="24"/>
        </w:numPr>
        <w:spacing w:line="300" w:lineRule="atLeast"/>
        <w:rPr>
          <w:iCs/>
        </w:rPr>
      </w:pPr>
      <w:r w:rsidRPr="00F9350A">
        <w:rPr>
          <w:iCs/>
        </w:rPr>
        <w:t>A jobb part töltése a 0+000 km szelvénytől az 1+814 km szelvényig húzódik.</w:t>
      </w:r>
    </w:p>
    <w:p w14:paraId="27A217F2" w14:textId="77777777" w:rsidR="00B416E7" w:rsidRPr="00F9350A" w:rsidRDefault="00B416E7">
      <w:pPr>
        <w:pStyle w:val="Szvegtrzs"/>
        <w:numPr>
          <w:ilvl w:val="0"/>
          <w:numId w:val="24"/>
        </w:numPr>
        <w:spacing w:line="300" w:lineRule="atLeast"/>
        <w:rPr>
          <w:iCs/>
        </w:rPr>
      </w:pPr>
      <w:r w:rsidRPr="00F9350A">
        <w:rPr>
          <w:iCs/>
        </w:rPr>
        <w:t>A bal part töltése a 0+000 km szelvénytől a 2+155 km szelvényig húzódik.</w:t>
      </w:r>
    </w:p>
    <w:p w14:paraId="107D6FC4" w14:textId="77777777" w:rsidR="00B416E7" w:rsidRPr="00F9350A" w:rsidRDefault="00B416E7" w:rsidP="00B416E7">
      <w:pPr>
        <w:pStyle w:val="Szvegtrzs"/>
        <w:spacing w:line="300" w:lineRule="atLeast"/>
        <w:rPr>
          <w:iCs/>
        </w:rPr>
      </w:pPr>
      <w:r w:rsidRPr="00F9350A">
        <w:rPr>
          <w:iCs/>
        </w:rPr>
        <w:t>A Kőrös menti újjáépített töltés hossza összesen 3,969 km.</w:t>
      </w:r>
    </w:p>
    <w:p w14:paraId="3735654E" w14:textId="77777777" w:rsidR="00B416E7" w:rsidRPr="00F9350A" w:rsidRDefault="00B416E7" w:rsidP="00B416E7">
      <w:pPr>
        <w:pStyle w:val="Szvegtrzs"/>
        <w:spacing w:line="300" w:lineRule="atLeast"/>
        <w:rPr>
          <w:iCs/>
        </w:rPr>
      </w:pPr>
      <w:r w:rsidRPr="00F9350A">
        <w:rPr>
          <w:iCs/>
        </w:rPr>
        <w:t>A Kőrös menti töltés többi része nem lett újjáépítve 11,031 km hosszon.</w:t>
      </w:r>
    </w:p>
    <w:p w14:paraId="167C3688" w14:textId="77777777" w:rsidR="00B416E7" w:rsidRPr="00F9350A" w:rsidRDefault="00B416E7" w:rsidP="00B416E7">
      <w:pPr>
        <w:pStyle w:val="Szvegtrzs"/>
        <w:spacing w:line="300" w:lineRule="atLeast"/>
      </w:pPr>
    </w:p>
    <w:p w14:paraId="3644C70A" w14:textId="77777777" w:rsidR="00B416E7" w:rsidRPr="00F9350A" w:rsidRDefault="00B416E7" w:rsidP="00B416E7">
      <w:pPr>
        <w:pStyle w:val="Cmsor2"/>
        <w:rPr>
          <w:rStyle w:val="Kiemels2"/>
          <w:rFonts w:ascii="Times New Roman" w:hAnsi="Times New Roman"/>
          <w:b w:val="0"/>
          <w:bCs w:val="0"/>
          <w:sz w:val="24"/>
          <w:szCs w:val="24"/>
        </w:rPr>
      </w:pPr>
      <w:bookmarkStart w:id="70" w:name="_Toc229832012"/>
      <w:bookmarkStart w:id="71" w:name="_Toc231197124"/>
      <w:r w:rsidRPr="00F9350A">
        <w:rPr>
          <w:rStyle w:val="Kiemels2"/>
          <w:rFonts w:ascii="Times New Roman" w:hAnsi="Times New Roman"/>
          <w:sz w:val="24"/>
          <w:szCs w:val="24"/>
        </w:rPr>
        <w:t>3.2. A Zentai DTD Vízgazdálkodási Kft. által felügyelt szektor főtöltésébe épített műtárgyakra vonatkozó adatok</w:t>
      </w:r>
      <w:bookmarkEnd w:id="70"/>
      <w:bookmarkEnd w:id="71"/>
    </w:p>
    <w:p w14:paraId="079496FD" w14:textId="77777777" w:rsidR="00B416E7" w:rsidRPr="00F9350A" w:rsidRDefault="00B416E7" w:rsidP="00B416E7">
      <w:pPr>
        <w:widowControl w:val="0"/>
        <w:spacing w:after="140" w:line="276" w:lineRule="auto"/>
        <w:rPr>
          <w:rFonts w:ascii="Arial Unicode MS" w:eastAsia="Arial Unicode MS" w:hAnsi="Arial Unicode MS" w:cs="Arial Unicode MS"/>
          <w:color w:val="000000"/>
          <w:sz w:val="12"/>
          <w:szCs w:val="12"/>
          <w:lang w:eastAsia="hu-HU"/>
        </w:rPr>
      </w:pPr>
    </w:p>
    <w:tbl>
      <w:tblPr>
        <w:tblW w:w="9900" w:type="dxa"/>
        <w:tblInd w:w="-37" w:type="dxa"/>
        <w:tblLayout w:type="fixed"/>
        <w:tblLook w:val="0000" w:firstRow="0" w:lastRow="0" w:firstColumn="0" w:lastColumn="0" w:noHBand="0" w:noVBand="0"/>
      </w:tblPr>
      <w:tblGrid>
        <w:gridCol w:w="675"/>
        <w:gridCol w:w="1200"/>
        <w:gridCol w:w="990"/>
        <w:gridCol w:w="3414"/>
        <w:gridCol w:w="2145"/>
        <w:gridCol w:w="1476"/>
      </w:tblGrid>
      <w:tr w:rsidR="00B416E7" w:rsidRPr="00F9350A" w14:paraId="49C1CD30" w14:textId="77777777" w:rsidTr="002853E8">
        <w:trPr>
          <w:cantSplit/>
          <w:trHeight w:val="1134"/>
        </w:trPr>
        <w:tc>
          <w:tcPr>
            <w:tcW w:w="675" w:type="dxa"/>
            <w:tcBorders>
              <w:top w:val="single" w:sz="4" w:space="0" w:color="000000"/>
              <w:left w:val="single" w:sz="4" w:space="0" w:color="000000"/>
              <w:bottom w:val="single" w:sz="4" w:space="0" w:color="000000"/>
            </w:tcBorders>
            <w:textDirection w:val="btLr"/>
            <w:vAlign w:val="center"/>
          </w:tcPr>
          <w:p w14:paraId="6A711EE8"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b/>
                <w:bCs/>
                <w:color w:val="000000"/>
                <w:lang w:eastAsia="hu-HU"/>
              </w:rPr>
              <w:lastRenderedPageBreak/>
              <w:t>Sorsz.</w:t>
            </w:r>
          </w:p>
        </w:tc>
        <w:tc>
          <w:tcPr>
            <w:tcW w:w="1200" w:type="dxa"/>
            <w:tcBorders>
              <w:top w:val="single" w:sz="4" w:space="0" w:color="000000"/>
              <w:left w:val="single" w:sz="4" w:space="0" w:color="000000"/>
              <w:bottom w:val="single" w:sz="4" w:space="0" w:color="000000"/>
            </w:tcBorders>
            <w:vAlign w:val="center"/>
          </w:tcPr>
          <w:p w14:paraId="10BB9090" w14:textId="77777777" w:rsidR="00B416E7" w:rsidRPr="00F9350A" w:rsidRDefault="00B416E7" w:rsidP="002853E8">
            <w:pPr>
              <w:widowControl w:val="0"/>
              <w:spacing w:before="57" w:after="57" w:line="276" w:lineRule="auto"/>
              <w:ind w:left="57" w:right="57"/>
              <w:jc w:val="center"/>
              <w:rPr>
                <w:rFonts w:eastAsia="Arial Unicode MS" w:cs="Arial Unicode MS"/>
                <w:b/>
                <w:bCs/>
                <w:color w:val="000000"/>
                <w:lang w:eastAsia="hu-HU"/>
              </w:rPr>
            </w:pPr>
            <w:r w:rsidRPr="00F9350A">
              <w:rPr>
                <w:rFonts w:eastAsia="Arial Unicode MS" w:cs="Arial Unicode MS"/>
                <w:b/>
                <w:bCs/>
                <w:color w:val="000000"/>
                <w:lang w:eastAsia="hu-HU"/>
              </w:rPr>
              <w:t>Szelvény</w:t>
            </w:r>
          </w:p>
          <w:p w14:paraId="06A59578"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b/>
                <w:bCs/>
                <w:color w:val="000000"/>
                <w:lang w:eastAsia="hu-HU"/>
              </w:rPr>
              <w:t>(km)</w:t>
            </w:r>
          </w:p>
        </w:tc>
        <w:tc>
          <w:tcPr>
            <w:tcW w:w="990" w:type="dxa"/>
            <w:tcBorders>
              <w:top w:val="single" w:sz="4" w:space="0" w:color="000000"/>
              <w:left w:val="single" w:sz="4" w:space="0" w:color="000000"/>
              <w:bottom w:val="single" w:sz="4" w:space="0" w:color="000000"/>
            </w:tcBorders>
            <w:vAlign w:val="center"/>
          </w:tcPr>
          <w:p w14:paraId="1963D611" w14:textId="77777777" w:rsidR="00B416E7" w:rsidRPr="00F9350A" w:rsidRDefault="00B416E7" w:rsidP="002853E8">
            <w:pPr>
              <w:widowControl w:val="0"/>
              <w:spacing w:before="57" w:after="57" w:line="276" w:lineRule="auto"/>
              <w:ind w:left="57" w:right="57"/>
              <w:jc w:val="center"/>
              <w:rPr>
                <w:rFonts w:eastAsia="Arial Unicode MS" w:cs="Arial Unicode MS"/>
                <w:b/>
                <w:bCs/>
                <w:color w:val="000000"/>
                <w:sz w:val="20"/>
                <w:szCs w:val="20"/>
                <w:lang w:eastAsia="hu-HU"/>
              </w:rPr>
            </w:pPr>
            <w:r w:rsidRPr="00F9350A">
              <w:rPr>
                <w:rFonts w:eastAsia="Arial Unicode MS" w:cs="Arial Unicode MS"/>
                <w:b/>
                <w:bCs/>
                <w:color w:val="000000"/>
                <w:sz w:val="20"/>
                <w:szCs w:val="20"/>
                <w:lang w:eastAsia="hu-HU"/>
              </w:rPr>
              <w:t>Küszöb-szint</w:t>
            </w:r>
          </w:p>
          <w:p w14:paraId="261809DE"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sz w:val="20"/>
                <w:szCs w:val="20"/>
                <w:lang w:eastAsia="hu-HU"/>
              </w:rPr>
            </w:pPr>
            <w:r w:rsidRPr="00F9350A">
              <w:rPr>
                <w:rFonts w:eastAsia="Arial Unicode MS" w:cs="Arial Unicode MS"/>
                <w:b/>
                <w:bCs/>
                <w:color w:val="000000"/>
                <w:sz w:val="20"/>
                <w:szCs w:val="20"/>
                <w:lang w:eastAsia="hu-HU"/>
              </w:rPr>
              <w:t>(m)</w:t>
            </w:r>
          </w:p>
        </w:tc>
        <w:tc>
          <w:tcPr>
            <w:tcW w:w="3414" w:type="dxa"/>
            <w:tcBorders>
              <w:top w:val="single" w:sz="4" w:space="0" w:color="000000"/>
              <w:left w:val="single" w:sz="4" w:space="0" w:color="000000"/>
              <w:bottom w:val="single" w:sz="4" w:space="0" w:color="000000"/>
            </w:tcBorders>
            <w:vAlign w:val="center"/>
          </w:tcPr>
          <w:p w14:paraId="033F4C44"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b/>
                <w:bCs/>
                <w:color w:val="000000"/>
                <w:lang w:eastAsia="hu-HU"/>
              </w:rPr>
              <w:t>Műtárgy neve</w:t>
            </w:r>
          </w:p>
        </w:tc>
        <w:tc>
          <w:tcPr>
            <w:tcW w:w="2145" w:type="dxa"/>
            <w:tcBorders>
              <w:top w:val="single" w:sz="4" w:space="0" w:color="000000"/>
              <w:left w:val="single" w:sz="4" w:space="0" w:color="000000"/>
              <w:bottom w:val="single" w:sz="4" w:space="0" w:color="000000"/>
            </w:tcBorders>
            <w:vAlign w:val="center"/>
          </w:tcPr>
          <w:p w14:paraId="2E5D6C2D"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b/>
                <w:bCs/>
                <w:color w:val="000000"/>
                <w:lang w:eastAsia="hu-HU"/>
              </w:rPr>
              <w:t>Elhelyezkedés</w:t>
            </w:r>
          </w:p>
        </w:tc>
        <w:tc>
          <w:tcPr>
            <w:tcW w:w="1476" w:type="dxa"/>
            <w:tcBorders>
              <w:top w:val="single" w:sz="4" w:space="0" w:color="000000"/>
              <w:left w:val="single" w:sz="4" w:space="0" w:color="000000"/>
              <w:bottom w:val="single" w:sz="4" w:space="0" w:color="000000"/>
              <w:right w:val="single" w:sz="4" w:space="0" w:color="000000"/>
            </w:tcBorders>
            <w:vAlign w:val="center"/>
          </w:tcPr>
          <w:p w14:paraId="510BB8E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b/>
                <w:bCs/>
                <w:color w:val="000000"/>
                <w:lang w:eastAsia="hu-HU"/>
              </w:rPr>
              <w:t>Méretek</w:t>
            </w:r>
          </w:p>
        </w:tc>
      </w:tr>
      <w:tr w:rsidR="00B416E7" w:rsidRPr="00F9350A" w14:paraId="73D25275"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2AE97EA9"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w:t>
            </w:r>
          </w:p>
        </w:tc>
        <w:tc>
          <w:tcPr>
            <w:tcW w:w="1200" w:type="dxa"/>
            <w:tcBorders>
              <w:top w:val="single" w:sz="4" w:space="0" w:color="000000"/>
              <w:left w:val="single" w:sz="4" w:space="0" w:color="000000"/>
              <w:bottom w:val="single" w:sz="4" w:space="0" w:color="000000"/>
            </w:tcBorders>
            <w:vAlign w:val="center"/>
          </w:tcPr>
          <w:p w14:paraId="5AACD32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152+050</w:t>
            </w:r>
          </w:p>
        </w:tc>
        <w:tc>
          <w:tcPr>
            <w:tcW w:w="990" w:type="dxa"/>
            <w:tcBorders>
              <w:top w:val="single" w:sz="4" w:space="0" w:color="000000"/>
              <w:left w:val="single" w:sz="4" w:space="0" w:color="000000"/>
              <w:bottom w:val="single" w:sz="4" w:space="0" w:color="000000"/>
            </w:tcBorders>
            <w:vAlign w:val="center"/>
          </w:tcPr>
          <w:p w14:paraId="332DCDD2"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74.99</w:t>
            </w:r>
          </w:p>
        </w:tc>
        <w:tc>
          <w:tcPr>
            <w:tcW w:w="3414" w:type="dxa"/>
            <w:tcBorders>
              <w:top w:val="single" w:sz="4" w:space="0" w:color="000000"/>
              <w:left w:val="single" w:sz="4" w:space="0" w:color="000000"/>
              <w:bottom w:val="single" w:sz="4" w:space="0" w:color="000000"/>
            </w:tcBorders>
            <w:vAlign w:val="center"/>
          </w:tcPr>
          <w:p w14:paraId="7F3DC9C7"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Beton kifolyócső tolózárral.</w:t>
            </w:r>
          </w:p>
          <w:p w14:paraId="0072C4F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 xml:space="preserve">Szivattyútelep CS-11 </w:t>
            </w:r>
            <w:proofErr w:type="spellStart"/>
            <w:r w:rsidRPr="00F9350A">
              <w:rPr>
                <w:rFonts w:eastAsia="Arial Unicode MS" w:cs="Arial Unicode MS"/>
                <w:color w:val="000000"/>
                <w:lang w:eastAsia="hu-HU"/>
              </w:rPr>
              <w:t>Martonos</w:t>
            </w:r>
            <w:proofErr w:type="spellEnd"/>
          </w:p>
        </w:tc>
        <w:tc>
          <w:tcPr>
            <w:tcW w:w="2145" w:type="dxa"/>
            <w:tcBorders>
              <w:top w:val="single" w:sz="4" w:space="0" w:color="000000"/>
              <w:left w:val="single" w:sz="4" w:space="0" w:color="000000"/>
              <w:bottom w:val="single" w:sz="4" w:space="0" w:color="000000"/>
            </w:tcBorders>
            <w:vAlign w:val="center"/>
          </w:tcPr>
          <w:p w14:paraId="4DFBF4C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Horgos–</w:t>
            </w:r>
            <w:proofErr w:type="spellStart"/>
            <w:r w:rsidRPr="00F9350A">
              <w:rPr>
                <w:rFonts w:eastAsia="Arial Unicode MS" w:cs="Arial Unicode MS"/>
                <w:color w:val="000000"/>
                <w:lang w:eastAsia="hu-HU"/>
              </w:rPr>
              <w:t>martonosi</w:t>
            </w:r>
            <w:proofErr w:type="spellEnd"/>
            <w:r w:rsidRPr="00F9350A">
              <w:rPr>
                <w:rFonts w:eastAsia="Arial Unicode MS" w:cs="Arial Unicode MS"/>
                <w:color w:val="000000"/>
                <w:lang w:eastAsia="hu-HU"/>
              </w:rPr>
              <w:t>-rét vízgyűjtő területe</w:t>
            </w:r>
          </w:p>
        </w:tc>
        <w:tc>
          <w:tcPr>
            <w:tcW w:w="1476" w:type="dxa"/>
            <w:tcBorders>
              <w:top w:val="single" w:sz="4" w:space="0" w:color="000000"/>
              <w:left w:val="single" w:sz="4" w:space="0" w:color="000000"/>
              <w:bottom w:val="single" w:sz="4" w:space="0" w:color="000000"/>
              <w:right w:val="single" w:sz="4" w:space="0" w:color="000000"/>
            </w:tcBorders>
            <w:vAlign w:val="center"/>
          </w:tcPr>
          <w:p w14:paraId="55E95798"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140 x 150 cm</w:t>
            </w:r>
          </w:p>
        </w:tc>
      </w:tr>
      <w:tr w:rsidR="00B416E7" w:rsidRPr="00F9350A" w14:paraId="1CECF68E"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6B25673"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2.</w:t>
            </w:r>
          </w:p>
        </w:tc>
        <w:tc>
          <w:tcPr>
            <w:tcW w:w="1200" w:type="dxa"/>
            <w:tcBorders>
              <w:top w:val="single" w:sz="4" w:space="0" w:color="000000"/>
              <w:left w:val="single" w:sz="4" w:space="0" w:color="000000"/>
              <w:bottom w:val="single" w:sz="4" w:space="0" w:color="000000"/>
            </w:tcBorders>
            <w:vAlign w:val="center"/>
          </w:tcPr>
          <w:p w14:paraId="62AB7508"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152+050</w:t>
            </w:r>
          </w:p>
        </w:tc>
        <w:tc>
          <w:tcPr>
            <w:tcW w:w="990" w:type="dxa"/>
            <w:tcBorders>
              <w:top w:val="single" w:sz="4" w:space="0" w:color="000000"/>
              <w:left w:val="single" w:sz="4" w:space="0" w:color="000000"/>
              <w:bottom w:val="single" w:sz="4" w:space="0" w:color="000000"/>
            </w:tcBorders>
            <w:vAlign w:val="center"/>
          </w:tcPr>
          <w:p w14:paraId="66B5AC64"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82.70</w:t>
            </w:r>
          </w:p>
        </w:tc>
        <w:tc>
          <w:tcPr>
            <w:tcW w:w="3414" w:type="dxa"/>
            <w:tcBorders>
              <w:top w:val="single" w:sz="4" w:space="0" w:color="000000"/>
              <w:left w:val="single" w:sz="4" w:space="0" w:color="000000"/>
              <w:bottom w:val="single" w:sz="4" w:space="0" w:color="000000"/>
            </w:tcBorders>
            <w:vAlign w:val="center"/>
          </w:tcPr>
          <w:p w14:paraId="62A3552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Acél nyomócső tolózárral.</w:t>
            </w:r>
            <w:r w:rsidRPr="00F9350A">
              <w:rPr>
                <w:rFonts w:eastAsia="Arial Unicode MS" w:cs="Arial Unicode MS"/>
                <w:color w:val="000000"/>
                <w:lang w:eastAsia="hu-HU"/>
              </w:rPr>
              <w:br/>
              <w:t xml:space="preserve">Szivattyúállomás CS-11 </w:t>
            </w:r>
            <w:proofErr w:type="spellStart"/>
            <w:r w:rsidRPr="00F9350A">
              <w:rPr>
                <w:rFonts w:eastAsia="Arial Unicode MS" w:cs="Arial Unicode MS"/>
                <w:color w:val="000000"/>
                <w:lang w:eastAsia="hu-HU"/>
              </w:rPr>
              <w:t>Martonos</w:t>
            </w:r>
            <w:proofErr w:type="spellEnd"/>
          </w:p>
        </w:tc>
        <w:tc>
          <w:tcPr>
            <w:tcW w:w="2145" w:type="dxa"/>
            <w:tcBorders>
              <w:top w:val="single" w:sz="4" w:space="0" w:color="000000"/>
              <w:left w:val="single" w:sz="4" w:space="0" w:color="000000"/>
              <w:bottom w:val="single" w:sz="4" w:space="0" w:color="000000"/>
            </w:tcBorders>
            <w:vAlign w:val="center"/>
          </w:tcPr>
          <w:p w14:paraId="2F07081F"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Horgos–</w:t>
            </w:r>
            <w:proofErr w:type="spellStart"/>
            <w:r w:rsidRPr="00F9350A">
              <w:rPr>
                <w:rFonts w:eastAsia="Arial Unicode MS" w:cs="Arial Unicode MS"/>
                <w:color w:val="000000"/>
                <w:lang w:eastAsia="hu-HU"/>
              </w:rPr>
              <w:t>martonosi</w:t>
            </w:r>
            <w:proofErr w:type="spellEnd"/>
            <w:r w:rsidRPr="00F9350A">
              <w:rPr>
                <w:rFonts w:eastAsia="Arial Unicode MS" w:cs="Arial Unicode MS"/>
                <w:color w:val="000000"/>
                <w:lang w:eastAsia="hu-HU"/>
              </w:rPr>
              <w:t>-rét vízgyűjtő területe</w:t>
            </w:r>
          </w:p>
        </w:tc>
        <w:tc>
          <w:tcPr>
            <w:tcW w:w="1476" w:type="dxa"/>
            <w:tcBorders>
              <w:top w:val="single" w:sz="4" w:space="0" w:color="000000"/>
              <w:left w:val="single" w:sz="4" w:space="0" w:color="000000"/>
              <w:bottom w:val="single" w:sz="4" w:space="0" w:color="000000"/>
              <w:right w:val="single" w:sz="4" w:space="0" w:color="000000"/>
            </w:tcBorders>
            <w:vAlign w:val="center"/>
          </w:tcPr>
          <w:p w14:paraId="3BCF5B43"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ø 1000 mm</w:t>
            </w:r>
          </w:p>
        </w:tc>
      </w:tr>
      <w:tr w:rsidR="00B416E7" w:rsidRPr="00F9350A" w14:paraId="7F2CB7B7"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49BB579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3.</w:t>
            </w:r>
          </w:p>
        </w:tc>
        <w:tc>
          <w:tcPr>
            <w:tcW w:w="1200" w:type="dxa"/>
            <w:tcBorders>
              <w:top w:val="single" w:sz="4" w:space="0" w:color="000000"/>
              <w:left w:val="single" w:sz="4" w:space="0" w:color="000000"/>
              <w:bottom w:val="single" w:sz="4" w:space="0" w:color="000000"/>
            </w:tcBorders>
            <w:vAlign w:val="center"/>
          </w:tcPr>
          <w:p w14:paraId="331B0F12"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147+600</w:t>
            </w:r>
          </w:p>
        </w:tc>
        <w:tc>
          <w:tcPr>
            <w:tcW w:w="990" w:type="dxa"/>
            <w:tcBorders>
              <w:top w:val="single" w:sz="4" w:space="0" w:color="000000"/>
              <w:left w:val="single" w:sz="4" w:space="0" w:color="000000"/>
              <w:bottom w:val="single" w:sz="4" w:space="0" w:color="000000"/>
            </w:tcBorders>
            <w:vAlign w:val="center"/>
          </w:tcPr>
          <w:p w14:paraId="301E04A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77.00</w:t>
            </w:r>
          </w:p>
        </w:tc>
        <w:tc>
          <w:tcPr>
            <w:tcW w:w="3414" w:type="dxa"/>
            <w:tcBorders>
              <w:top w:val="single" w:sz="4" w:space="0" w:color="000000"/>
              <w:left w:val="single" w:sz="4" w:space="0" w:color="000000"/>
              <w:bottom w:val="single" w:sz="4" w:space="0" w:color="000000"/>
            </w:tcBorders>
            <w:vAlign w:val="center"/>
          </w:tcPr>
          <w:p w14:paraId="0AA434DC"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Beton kifolyócső tolózárral a K-2 csatornán</w:t>
            </w:r>
          </w:p>
        </w:tc>
        <w:tc>
          <w:tcPr>
            <w:tcW w:w="2145" w:type="dxa"/>
            <w:tcBorders>
              <w:top w:val="single" w:sz="4" w:space="0" w:color="000000"/>
              <w:left w:val="single" w:sz="4" w:space="0" w:color="000000"/>
              <w:bottom w:val="single" w:sz="4" w:space="0" w:color="000000"/>
            </w:tcBorders>
            <w:vAlign w:val="center"/>
          </w:tcPr>
          <w:p w14:paraId="588CA16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Horgos–</w:t>
            </w:r>
            <w:proofErr w:type="spellStart"/>
            <w:r w:rsidRPr="00F9350A">
              <w:rPr>
                <w:rFonts w:eastAsia="Arial Unicode MS" w:cs="Arial Unicode MS"/>
                <w:color w:val="000000"/>
                <w:lang w:eastAsia="hu-HU"/>
              </w:rPr>
              <w:t>martonosi</w:t>
            </w:r>
            <w:proofErr w:type="spellEnd"/>
            <w:r w:rsidRPr="00F9350A">
              <w:rPr>
                <w:rFonts w:eastAsia="Arial Unicode MS" w:cs="Arial Unicode MS"/>
                <w:color w:val="000000"/>
                <w:lang w:eastAsia="hu-HU"/>
              </w:rPr>
              <w:t>-rét vízgyűjtő területe</w:t>
            </w:r>
          </w:p>
        </w:tc>
        <w:tc>
          <w:tcPr>
            <w:tcW w:w="1476" w:type="dxa"/>
            <w:tcBorders>
              <w:top w:val="single" w:sz="4" w:space="0" w:color="000000"/>
              <w:left w:val="single" w:sz="4" w:space="0" w:color="000000"/>
              <w:bottom w:val="single" w:sz="4" w:space="0" w:color="000000"/>
              <w:right w:val="single" w:sz="4" w:space="0" w:color="000000"/>
            </w:tcBorders>
            <w:vAlign w:val="center"/>
          </w:tcPr>
          <w:p w14:paraId="2617EEB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ø 1000 mm</w:t>
            </w:r>
          </w:p>
        </w:tc>
      </w:tr>
      <w:tr w:rsidR="00B416E7" w:rsidRPr="00F9350A" w14:paraId="707772F2"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7190E941"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4.</w:t>
            </w:r>
          </w:p>
        </w:tc>
        <w:tc>
          <w:tcPr>
            <w:tcW w:w="1200" w:type="dxa"/>
            <w:tcBorders>
              <w:top w:val="single" w:sz="4" w:space="0" w:color="000000"/>
              <w:left w:val="single" w:sz="4" w:space="0" w:color="000000"/>
              <w:bottom w:val="single" w:sz="4" w:space="0" w:color="000000"/>
            </w:tcBorders>
            <w:vAlign w:val="center"/>
          </w:tcPr>
          <w:p w14:paraId="5F515387"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146+695</w:t>
            </w:r>
          </w:p>
        </w:tc>
        <w:tc>
          <w:tcPr>
            <w:tcW w:w="990" w:type="dxa"/>
            <w:tcBorders>
              <w:top w:val="single" w:sz="4" w:space="0" w:color="000000"/>
              <w:left w:val="single" w:sz="4" w:space="0" w:color="000000"/>
              <w:bottom w:val="single" w:sz="4" w:space="0" w:color="000000"/>
            </w:tcBorders>
            <w:vAlign w:val="center"/>
          </w:tcPr>
          <w:p w14:paraId="4DFE580E"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78.97</w:t>
            </w:r>
          </w:p>
        </w:tc>
        <w:tc>
          <w:tcPr>
            <w:tcW w:w="3414" w:type="dxa"/>
            <w:tcBorders>
              <w:top w:val="single" w:sz="4" w:space="0" w:color="000000"/>
              <w:left w:val="single" w:sz="4" w:space="0" w:color="000000"/>
              <w:bottom w:val="single" w:sz="4" w:space="0" w:color="000000"/>
            </w:tcBorders>
            <w:vAlign w:val="center"/>
          </w:tcPr>
          <w:p w14:paraId="3184EE26"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 K-XI-0 Horgos–</w:t>
            </w:r>
            <w:proofErr w:type="spellStart"/>
            <w:proofErr w:type="gramStart"/>
            <w:r w:rsidRPr="00F9350A">
              <w:rPr>
                <w:rFonts w:eastAsia="Arial Unicode MS" w:cs="Arial Unicode MS"/>
                <w:color w:val="000000"/>
                <w:lang w:eastAsia="hu-HU"/>
              </w:rPr>
              <w:t>Martonos</w:t>
            </w:r>
            <w:proofErr w:type="spellEnd"/>
            <w:r w:rsidRPr="00F9350A">
              <w:rPr>
                <w:rFonts w:eastAsia="Arial Unicode MS" w:cs="Arial Unicode MS"/>
                <w:color w:val="000000"/>
                <w:lang w:eastAsia="hu-HU"/>
              </w:rPr>
              <w:t xml:space="preserve"> csatorna</w:t>
            </w:r>
            <w:proofErr w:type="gramEnd"/>
            <w:r w:rsidRPr="00F9350A">
              <w:rPr>
                <w:rFonts w:eastAsia="Arial Unicode MS" w:cs="Arial Unicode MS"/>
                <w:color w:val="000000"/>
                <w:lang w:eastAsia="hu-HU"/>
              </w:rPr>
              <w:t xml:space="preserve"> gravitációs leeresztője táblás elzáróval</w:t>
            </w:r>
          </w:p>
        </w:tc>
        <w:tc>
          <w:tcPr>
            <w:tcW w:w="2145" w:type="dxa"/>
            <w:tcBorders>
              <w:top w:val="single" w:sz="4" w:space="0" w:color="000000"/>
              <w:left w:val="single" w:sz="4" w:space="0" w:color="000000"/>
              <w:bottom w:val="single" w:sz="4" w:space="0" w:color="000000"/>
            </w:tcBorders>
            <w:vAlign w:val="center"/>
          </w:tcPr>
          <w:p w14:paraId="53B0F23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Horgos–</w:t>
            </w:r>
            <w:proofErr w:type="spellStart"/>
            <w:r w:rsidRPr="00F9350A">
              <w:rPr>
                <w:rFonts w:eastAsia="Arial Unicode MS" w:cs="Arial Unicode MS"/>
                <w:color w:val="000000"/>
                <w:lang w:eastAsia="hu-HU"/>
              </w:rPr>
              <w:t>martonosi</w:t>
            </w:r>
            <w:proofErr w:type="spellEnd"/>
            <w:r w:rsidRPr="00F9350A">
              <w:rPr>
                <w:rFonts w:eastAsia="Arial Unicode MS" w:cs="Arial Unicode MS"/>
                <w:color w:val="000000"/>
                <w:lang w:eastAsia="hu-HU"/>
              </w:rPr>
              <w:t>-rét vízgyűjtő területe</w:t>
            </w:r>
          </w:p>
        </w:tc>
        <w:tc>
          <w:tcPr>
            <w:tcW w:w="1476" w:type="dxa"/>
            <w:tcBorders>
              <w:top w:val="single" w:sz="4" w:space="0" w:color="000000"/>
              <w:left w:val="single" w:sz="4" w:space="0" w:color="000000"/>
              <w:bottom w:val="single" w:sz="4" w:space="0" w:color="000000"/>
              <w:right w:val="single" w:sz="4" w:space="0" w:color="000000"/>
            </w:tcBorders>
            <w:vAlign w:val="center"/>
          </w:tcPr>
          <w:p w14:paraId="4648C34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150 x 200 cm</w:t>
            </w:r>
          </w:p>
        </w:tc>
      </w:tr>
      <w:tr w:rsidR="00B416E7" w:rsidRPr="00F9350A" w14:paraId="654B161E"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3181A20E"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5.</w:t>
            </w:r>
          </w:p>
        </w:tc>
        <w:tc>
          <w:tcPr>
            <w:tcW w:w="1200" w:type="dxa"/>
            <w:tcBorders>
              <w:top w:val="single" w:sz="4" w:space="0" w:color="000000"/>
              <w:left w:val="single" w:sz="4" w:space="0" w:color="000000"/>
              <w:bottom w:val="single" w:sz="4" w:space="0" w:color="000000"/>
            </w:tcBorders>
            <w:vAlign w:val="center"/>
          </w:tcPr>
          <w:p w14:paraId="5532BB8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146+005</w:t>
            </w:r>
          </w:p>
        </w:tc>
        <w:tc>
          <w:tcPr>
            <w:tcW w:w="990" w:type="dxa"/>
            <w:tcBorders>
              <w:top w:val="single" w:sz="4" w:space="0" w:color="000000"/>
              <w:left w:val="single" w:sz="4" w:space="0" w:color="000000"/>
              <w:bottom w:val="single" w:sz="4" w:space="0" w:color="000000"/>
            </w:tcBorders>
            <w:vAlign w:val="center"/>
          </w:tcPr>
          <w:p w14:paraId="16518FC7"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80.72</w:t>
            </w:r>
          </w:p>
        </w:tc>
        <w:tc>
          <w:tcPr>
            <w:tcW w:w="3414" w:type="dxa"/>
            <w:tcBorders>
              <w:top w:val="single" w:sz="4" w:space="0" w:color="000000"/>
              <w:left w:val="single" w:sz="4" w:space="0" w:color="000000"/>
              <w:bottom w:val="single" w:sz="4" w:space="0" w:color="000000"/>
            </w:tcBorders>
            <w:vAlign w:val="center"/>
          </w:tcPr>
          <w:p w14:paraId="52057552"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Vízakna, téglalap keresztmetszetű betoncsatorna</w:t>
            </w:r>
            <w:r w:rsidRPr="00F9350A">
              <w:rPr>
                <w:rFonts w:eastAsia="Arial Unicode MS" w:cs="Arial Unicode MS"/>
                <w:color w:val="000000"/>
                <w:lang w:eastAsia="hu-HU"/>
              </w:rPr>
              <w:br/>
              <w:t>Szivattyútelep CS-9 Eper út</w:t>
            </w:r>
          </w:p>
        </w:tc>
        <w:tc>
          <w:tcPr>
            <w:tcW w:w="2145" w:type="dxa"/>
            <w:tcBorders>
              <w:top w:val="single" w:sz="4" w:space="0" w:color="000000"/>
              <w:left w:val="single" w:sz="4" w:space="0" w:color="000000"/>
              <w:bottom w:val="single" w:sz="4" w:space="0" w:color="000000"/>
            </w:tcBorders>
            <w:vAlign w:val="center"/>
          </w:tcPr>
          <w:p w14:paraId="3672B53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Magyarkanizsa</w:t>
            </w:r>
          </w:p>
        </w:tc>
        <w:tc>
          <w:tcPr>
            <w:tcW w:w="1476" w:type="dxa"/>
            <w:tcBorders>
              <w:top w:val="single" w:sz="4" w:space="0" w:color="000000"/>
              <w:left w:val="single" w:sz="4" w:space="0" w:color="000000"/>
              <w:bottom w:val="single" w:sz="4" w:space="0" w:color="000000"/>
              <w:right w:val="single" w:sz="4" w:space="0" w:color="000000"/>
            </w:tcBorders>
            <w:vAlign w:val="center"/>
          </w:tcPr>
          <w:p w14:paraId="699DC994"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200 - 180 cm</w:t>
            </w:r>
          </w:p>
        </w:tc>
      </w:tr>
      <w:tr w:rsidR="00B416E7" w:rsidRPr="00F9350A" w14:paraId="2F42D45B"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0C9C778F"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6.</w:t>
            </w:r>
          </w:p>
        </w:tc>
        <w:tc>
          <w:tcPr>
            <w:tcW w:w="1200" w:type="dxa"/>
            <w:tcBorders>
              <w:top w:val="single" w:sz="4" w:space="0" w:color="000000"/>
              <w:left w:val="single" w:sz="4" w:space="0" w:color="000000"/>
              <w:bottom w:val="single" w:sz="4" w:space="0" w:color="000000"/>
            </w:tcBorders>
            <w:vAlign w:val="center"/>
          </w:tcPr>
          <w:p w14:paraId="69A369AF"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145+512</w:t>
            </w:r>
          </w:p>
        </w:tc>
        <w:tc>
          <w:tcPr>
            <w:tcW w:w="990" w:type="dxa"/>
            <w:tcBorders>
              <w:top w:val="single" w:sz="4" w:space="0" w:color="000000"/>
              <w:left w:val="single" w:sz="4" w:space="0" w:color="000000"/>
              <w:bottom w:val="single" w:sz="4" w:space="0" w:color="000000"/>
            </w:tcBorders>
            <w:vAlign w:val="center"/>
          </w:tcPr>
          <w:p w14:paraId="3D1A5C61"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76.16</w:t>
            </w:r>
          </w:p>
        </w:tc>
        <w:tc>
          <w:tcPr>
            <w:tcW w:w="3414" w:type="dxa"/>
            <w:tcBorders>
              <w:top w:val="single" w:sz="4" w:space="0" w:color="000000"/>
              <w:left w:val="single" w:sz="4" w:space="0" w:color="000000"/>
              <w:bottom w:val="single" w:sz="4" w:space="0" w:color="000000"/>
            </w:tcBorders>
            <w:vAlign w:val="center"/>
          </w:tcPr>
          <w:p w14:paraId="3756CE1B"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Acél nyomócső tolózárral</w:t>
            </w:r>
            <w:r w:rsidRPr="00F9350A">
              <w:rPr>
                <w:rFonts w:eastAsia="Arial Unicode MS" w:cs="Arial Unicode MS"/>
                <w:color w:val="000000"/>
                <w:lang w:eastAsia="hu-HU"/>
              </w:rPr>
              <w:br/>
              <w:t>Szivattyútelep CS-8 Ó-Kőrös</w:t>
            </w:r>
          </w:p>
        </w:tc>
        <w:tc>
          <w:tcPr>
            <w:tcW w:w="2145" w:type="dxa"/>
            <w:tcBorders>
              <w:top w:val="single" w:sz="4" w:space="0" w:color="000000"/>
              <w:left w:val="single" w:sz="4" w:space="0" w:color="000000"/>
              <w:bottom w:val="single" w:sz="4" w:space="0" w:color="000000"/>
            </w:tcBorders>
            <w:vAlign w:val="center"/>
          </w:tcPr>
          <w:p w14:paraId="182DA59F"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Ó-Kőrös vízgyűjtő terület</w:t>
            </w:r>
          </w:p>
        </w:tc>
        <w:tc>
          <w:tcPr>
            <w:tcW w:w="1476" w:type="dxa"/>
            <w:tcBorders>
              <w:top w:val="single" w:sz="4" w:space="0" w:color="000000"/>
              <w:left w:val="single" w:sz="4" w:space="0" w:color="000000"/>
              <w:bottom w:val="single" w:sz="4" w:space="0" w:color="000000"/>
              <w:right w:val="single" w:sz="4" w:space="0" w:color="000000"/>
            </w:tcBorders>
            <w:vAlign w:val="center"/>
          </w:tcPr>
          <w:p w14:paraId="2A37870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ø 1000 mm</w:t>
            </w:r>
          </w:p>
        </w:tc>
      </w:tr>
      <w:tr w:rsidR="00B416E7" w:rsidRPr="00F9350A" w14:paraId="3812B0F6"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31D97A3B"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w:t>
            </w:r>
          </w:p>
        </w:tc>
        <w:tc>
          <w:tcPr>
            <w:tcW w:w="1200" w:type="dxa"/>
            <w:tcBorders>
              <w:top w:val="single" w:sz="4" w:space="0" w:color="000000"/>
              <w:left w:val="single" w:sz="4" w:space="0" w:color="000000"/>
              <w:bottom w:val="single" w:sz="4" w:space="0" w:color="000000"/>
            </w:tcBorders>
            <w:vAlign w:val="center"/>
          </w:tcPr>
          <w:p w14:paraId="7F32F4BC"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134+385</w:t>
            </w:r>
          </w:p>
        </w:tc>
        <w:tc>
          <w:tcPr>
            <w:tcW w:w="990" w:type="dxa"/>
            <w:tcBorders>
              <w:top w:val="single" w:sz="4" w:space="0" w:color="000000"/>
              <w:left w:val="single" w:sz="4" w:space="0" w:color="000000"/>
              <w:bottom w:val="single" w:sz="4" w:space="0" w:color="000000"/>
            </w:tcBorders>
            <w:vAlign w:val="center"/>
          </w:tcPr>
          <w:p w14:paraId="60E3BF3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73.80</w:t>
            </w:r>
          </w:p>
        </w:tc>
        <w:tc>
          <w:tcPr>
            <w:tcW w:w="3414" w:type="dxa"/>
            <w:tcBorders>
              <w:top w:val="single" w:sz="4" w:space="0" w:color="000000"/>
              <w:left w:val="single" w:sz="4" w:space="0" w:color="000000"/>
              <w:bottom w:val="single" w:sz="4" w:space="0" w:color="000000"/>
            </w:tcBorders>
            <w:vAlign w:val="center"/>
          </w:tcPr>
          <w:p w14:paraId="1C2A8E0C"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Acél nyomócső tolózárral</w:t>
            </w:r>
            <w:r w:rsidRPr="00F9350A">
              <w:rPr>
                <w:rFonts w:eastAsia="Arial Unicode MS" w:cs="Arial Unicode MS"/>
                <w:color w:val="000000"/>
                <w:lang w:eastAsia="hu-HU"/>
              </w:rPr>
              <w:br/>
              <w:t>Szivattyútelep CS-7 Adorján</w:t>
            </w:r>
          </w:p>
        </w:tc>
        <w:tc>
          <w:tcPr>
            <w:tcW w:w="2145" w:type="dxa"/>
            <w:tcBorders>
              <w:top w:val="single" w:sz="4" w:space="0" w:color="000000"/>
              <w:left w:val="single" w:sz="4" w:space="0" w:color="000000"/>
              <w:bottom w:val="single" w:sz="4" w:space="0" w:color="000000"/>
            </w:tcBorders>
            <w:vAlign w:val="center"/>
          </w:tcPr>
          <w:p w14:paraId="279834A2"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Kanizsai rét</w:t>
            </w:r>
          </w:p>
        </w:tc>
        <w:tc>
          <w:tcPr>
            <w:tcW w:w="1476" w:type="dxa"/>
            <w:tcBorders>
              <w:top w:val="single" w:sz="4" w:space="0" w:color="000000"/>
              <w:left w:val="single" w:sz="4" w:space="0" w:color="000000"/>
              <w:bottom w:val="single" w:sz="4" w:space="0" w:color="000000"/>
              <w:right w:val="single" w:sz="4" w:space="0" w:color="000000"/>
            </w:tcBorders>
            <w:vAlign w:val="center"/>
          </w:tcPr>
          <w:p w14:paraId="1527EF44"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ø 1000 mm</w:t>
            </w:r>
          </w:p>
        </w:tc>
      </w:tr>
      <w:tr w:rsidR="00B416E7" w:rsidRPr="00F9350A" w14:paraId="5C37A5C3"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401B9C1E"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8.</w:t>
            </w:r>
          </w:p>
        </w:tc>
        <w:tc>
          <w:tcPr>
            <w:tcW w:w="1200" w:type="dxa"/>
            <w:tcBorders>
              <w:top w:val="single" w:sz="4" w:space="0" w:color="000000"/>
              <w:left w:val="single" w:sz="4" w:space="0" w:color="000000"/>
              <w:bottom w:val="single" w:sz="4" w:space="0" w:color="000000"/>
            </w:tcBorders>
            <w:vAlign w:val="center"/>
          </w:tcPr>
          <w:p w14:paraId="7E41011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133+845</w:t>
            </w:r>
          </w:p>
        </w:tc>
        <w:tc>
          <w:tcPr>
            <w:tcW w:w="990" w:type="dxa"/>
            <w:tcBorders>
              <w:top w:val="single" w:sz="4" w:space="0" w:color="000000"/>
              <w:left w:val="single" w:sz="4" w:space="0" w:color="000000"/>
              <w:bottom w:val="single" w:sz="4" w:space="0" w:color="000000"/>
            </w:tcBorders>
            <w:vAlign w:val="center"/>
          </w:tcPr>
          <w:p w14:paraId="1ED2BEAC"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76.40</w:t>
            </w:r>
          </w:p>
        </w:tc>
        <w:tc>
          <w:tcPr>
            <w:tcW w:w="3414" w:type="dxa"/>
            <w:tcBorders>
              <w:top w:val="single" w:sz="4" w:space="0" w:color="000000"/>
              <w:left w:val="single" w:sz="4" w:space="0" w:color="000000"/>
              <w:bottom w:val="single" w:sz="4" w:space="0" w:color="000000"/>
            </w:tcBorders>
            <w:vAlign w:val="center"/>
          </w:tcPr>
          <w:p w14:paraId="15E989B4"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Acél nyomócső tolózárral</w:t>
            </w:r>
            <w:r w:rsidRPr="00F9350A">
              <w:rPr>
                <w:rFonts w:eastAsia="Arial Unicode MS" w:cs="Arial Unicode MS"/>
                <w:color w:val="000000"/>
                <w:lang w:eastAsia="hu-HU"/>
              </w:rPr>
              <w:br/>
              <w:t>Szivattyútelep Adorján, az Adorján–</w:t>
            </w:r>
            <w:proofErr w:type="spellStart"/>
            <w:proofErr w:type="gramStart"/>
            <w:r w:rsidRPr="00F9350A">
              <w:rPr>
                <w:rFonts w:eastAsia="Arial Unicode MS" w:cs="Arial Unicode MS"/>
                <w:color w:val="000000"/>
                <w:lang w:eastAsia="hu-HU"/>
              </w:rPr>
              <w:t>Velebit</w:t>
            </w:r>
            <w:proofErr w:type="spellEnd"/>
            <w:r w:rsidRPr="00F9350A">
              <w:rPr>
                <w:rFonts w:eastAsia="Arial Unicode MS" w:cs="Arial Unicode MS"/>
                <w:color w:val="000000"/>
                <w:lang w:eastAsia="hu-HU"/>
              </w:rPr>
              <w:t xml:space="preserve"> csatornán</w:t>
            </w:r>
            <w:proofErr w:type="gramEnd"/>
          </w:p>
        </w:tc>
        <w:tc>
          <w:tcPr>
            <w:tcW w:w="2145" w:type="dxa"/>
            <w:tcBorders>
              <w:top w:val="single" w:sz="4" w:space="0" w:color="000000"/>
              <w:left w:val="single" w:sz="4" w:space="0" w:color="000000"/>
              <w:bottom w:val="single" w:sz="4" w:space="0" w:color="000000"/>
            </w:tcBorders>
            <w:vAlign w:val="center"/>
          </w:tcPr>
          <w:p w14:paraId="3B54813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Adorján</w:t>
            </w:r>
          </w:p>
        </w:tc>
        <w:tc>
          <w:tcPr>
            <w:tcW w:w="1476" w:type="dxa"/>
            <w:tcBorders>
              <w:top w:val="single" w:sz="4" w:space="0" w:color="000000"/>
              <w:left w:val="single" w:sz="4" w:space="0" w:color="000000"/>
              <w:bottom w:val="single" w:sz="4" w:space="0" w:color="000000"/>
              <w:right w:val="single" w:sz="4" w:space="0" w:color="000000"/>
            </w:tcBorders>
            <w:vAlign w:val="center"/>
          </w:tcPr>
          <w:p w14:paraId="33EE68CF"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4 x ø 1200 mm</w:t>
            </w:r>
          </w:p>
        </w:tc>
      </w:tr>
      <w:tr w:rsidR="00B416E7" w:rsidRPr="00F9350A" w14:paraId="3A027B89"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5DDF1E8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9.</w:t>
            </w:r>
          </w:p>
        </w:tc>
        <w:tc>
          <w:tcPr>
            <w:tcW w:w="1200" w:type="dxa"/>
            <w:tcBorders>
              <w:top w:val="single" w:sz="4" w:space="0" w:color="000000"/>
              <w:left w:val="single" w:sz="4" w:space="0" w:color="000000"/>
              <w:bottom w:val="single" w:sz="4" w:space="0" w:color="000000"/>
            </w:tcBorders>
            <w:vAlign w:val="center"/>
          </w:tcPr>
          <w:p w14:paraId="53A20D95"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133+745</w:t>
            </w:r>
          </w:p>
        </w:tc>
        <w:tc>
          <w:tcPr>
            <w:tcW w:w="990" w:type="dxa"/>
            <w:tcBorders>
              <w:top w:val="single" w:sz="4" w:space="0" w:color="000000"/>
              <w:left w:val="single" w:sz="4" w:space="0" w:color="000000"/>
              <w:bottom w:val="single" w:sz="4" w:space="0" w:color="000000"/>
            </w:tcBorders>
            <w:vAlign w:val="center"/>
          </w:tcPr>
          <w:p w14:paraId="0AEFFB5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78.70</w:t>
            </w:r>
          </w:p>
        </w:tc>
        <w:tc>
          <w:tcPr>
            <w:tcW w:w="3414" w:type="dxa"/>
            <w:tcBorders>
              <w:top w:val="single" w:sz="4" w:space="0" w:color="000000"/>
              <w:left w:val="single" w:sz="4" w:space="0" w:color="000000"/>
              <w:bottom w:val="single" w:sz="4" w:space="0" w:color="000000"/>
            </w:tcBorders>
            <w:vAlign w:val="center"/>
          </w:tcPr>
          <w:p w14:paraId="338A6697"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 xml:space="preserve">A K-VIII-0 </w:t>
            </w:r>
            <w:proofErr w:type="gramStart"/>
            <w:r w:rsidRPr="00F9350A">
              <w:rPr>
                <w:rFonts w:eastAsia="Arial Unicode MS" w:cs="Arial Unicode MS"/>
                <w:color w:val="000000"/>
                <w:lang w:eastAsia="hu-HU"/>
              </w:rPr>
              <w:t>Kőrös csatorna</w:t>
            </w:r>
            <w:proofErr w:type="gramEnd"/>
            <w:r w:rsidRPr="00F9350A">
              <w:rPr>
                <w:rFonts w:eastAsia="Arial Unicode MS" w:cs="Arial Unicode MS"/>
                <w:color w:val="000000"/>
                <w:lang w:eastAsia="hu-HU"/>
              </w:rPr>
              <w:t xml:space="preserve"> gravitációs leeresztője táblás elzáróval</w:t>
            </w:r>
          </w:p>
        </w:tc>
        <w:tc>
          <w:tcPr>
            <w:tcW w:w="2145" w:type="dxa"/>
            <w:tcBorders>
              <w:top w:val="single" w:sz="4" w:space="0" w:color="000000"/>
              <w:left w:val="single" w:sz="4" w:space="0" w:color="000000"/>
              <w:bottom w:val="single" w:sz="4" w:space="0" w:color="000000"/>
            </w:tcBorders>
            <w:vAlign w:val="center"/>
          </w:tcPr>
          <w:p w14:paraId="5F8E7FD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Adorján</w:t>
            </w:r>
          </w:p>
        </w:tc>
        <w:tc>
          <w:tcPr>
            <w:tcW w:w="1476" w:type="dxa"/>
            <w:tcBorders>
              <w:top w:val="single" w:sz="4" w:space="0" w:color="000000"/>
              <w:left w:val="single" w:sz="4" w:space="0" w:color="000000"/>
              <w:bottom w:val="single" w:sz="4" w:space="0" w:color="000000"/>
              <w:right w:val="single" w:sz="4" w:space="0" w:color="000000"/>
            </w:tcBorders>
            <w:vAlign w:val="center"/>
          </w:tcPr>
          <w:p w14:paraId="78CBB598"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2000 x 2000 mm</w:t>
            </w:r>
          </w:p>
        </w:tc>
      </w:tr>
      <w:tr w:rsidR="00B416E7" w:rsidRPr="00F9350A" w14:paraId="72CE2397" w14:textId="77777777" w:rsidTr="002853E8">
        <w:trPr>
          <w:trHeight w:val="555"/>
        </w:trPr>
        <w:tc>
          <w:tcPr>
            <w:tcW w:w="675" w:type="dxa"/>
            <w:tcBorders>
              <w:top w:val="single" w:sz="4" w:space="0" w:color="000000"/>
              <w:left w:val="single" w:sz="4" w:space="0" w:color="000000"/>
              <w:bottom w:val="single" w:sz="4" w:space="0" w:color="000000"/>
            </w:tcBorders>
            <w:vAlign w:val="center"/>
          </w:tcPr>
          <w:p w14:paraId="0C49FF3B"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10.</w:t>
            </w:r>
          </w:p>
        </w:tc>
        <w:tc>
          <w:tcPr>
            <w:tcW w:w="1200" w:type="dxa"/>
            <w:tcBorders>
              <w:top w:val="single" w:sz="4" w:space="0" w:color="000000"/>
              <w:left w:val="single" w:sz="4" w:space="0" w:color="000000"/>
              <w:bottom w:val="single" w:sz="4" w:space="0" w:color="000000"/>
            </w:tcBorders>
            <w:vAlign w:val="center"/>
          </w:tcPr>
          <w:p w14:paraId="0DD1205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133+540</w:t>
            </w:r>
          </w:p>
        </w:tc>
        <w:tc>
          <w:tcPr>
            <w:tcW w:w="990" w:type="dxa"/>
            <w:tcBorders>
              <w:top w:val="single" w:sz="4" w:space="0" w:color="000000"/>
              <w:left w:val="single" w:sz="4" w:space="0" w:color="000000"/>
              <w:bottom w:val="single" w:sz="4" w:space="0" w:color="000000"/>
            </w:tcBorders>
            <w:vAlign w:val="center"/>
          </w:tcPr>
          <w:p w14:paraId="2AD2CCBA" w14:textId="77777777" w:rsidR="00B416E7" w:rsidRPr="00F9350A" w:rsidRDefault="00B416E7" w:rsidP="002853E8">
            <w:pPr>
              <w:widowControl w:val="0"/>
              <w:snapToGrid w:val="0"/>
              <w:spacing w:before="57" w:after="57" w:line="276" w:lineRule="auto"/>
              <w:ind w:left="57" w:right="57"/>
              <w:jc w:val="center"/>
              <w:rPr>
                <w:rFonts w:eastAsia="Arial Unicode MS" w:cs="Arial Unicode MS"/>
                <w:color w:val="000000"/>
                <w:lang w:eastAsia="hu-HU"/>
              </w:rPr>
            </w:pPr>
          </w:p>
        </w:tc>
        <w:tc>
          <w:tcPr>
            <w:tcW w:w="3414" w:type="dxa"/>
            <w:tcBorders>
              <w:top w:val="single" w:sz="4" w:space="0" w:color="000000"/>
              <w:left w:val="single" w:sz="4" w:space="0" w:color="000000"/>
              <w:bottom w:val="single" w:sz="4" w:space="0" w:color="000000"/>
            </w:tcBorders>
            <w:vAlign w:val="center"/>
          </w:tcPr>
          <w:p w14:paraId="7404BF9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Kőolajvezeték acélcsöve.</w:t>
            </w:r>
          </w:p>
        </w:tc>
        <w:tc>
          <w:tcPr>
            <w:tcW w:w="2145" w:type="dxa"/>
            <w:tcBorders>
              <w:top w:val="single" w:sz="4" w:space="0" w:color="000000"/>
              <w:left w:val="single" w:sz="4" w:space="0" w:color="000000"/>
              <w:bottom w:val="single" w:sz="4" w:space="0" w:color="000000"/>
            </w:tcBorders>
            <w:vAlign w:val="center"/>
          </w:tcPr>
          <w:p w14:paraId="75377473"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Adorján</w:t>
            </w:r>
          </w:p>
        </w:tc>
        <w:tc>
          <w:tcPr>
            <w:tcW w:w="1476" w:type="dxa"/>
            <w:tcBorders>
              <w:top w:val="single" w:sz="4" w:space="0" w:color="000000"/>
              <w:left w:val="single" w:sz="4" w:space="0" w:color="000000"/>
              <w:bottom w:val="single" w:sz="4" w:space="0" w:color="000000"/>
              <w:right w:val="single" w:sz="4" w:space="0" w:color="000000"/>
            </w:tcBorders>
            <w:vAlign w:val="center"/>
          </w:tcPr>
          <w:p w14:paraId="6B7B4334" w14:textId="77777777" w:rsidR="00B416E7" w:rsidRPr="00F9350A" w:rsidRDefault="00B416E7" w:rsidP="002853E8">
            <w:pPr>
              <w:widowControl w:val="0"/>
              <w:snapToGrid w:val="0"/>
              <w:spacing w:before="57" w:after="57"/>
              <w:ind w:left="57" w:right="57"/>
              <w:rPr>
                <w:rFonts w:eastAsia="Arial Unicode MS" w:cs="Arial Unicode MS"/>
                <w:color w:val="000000"/>
                <w:lang w:eastAsia="hu-HU"/>
              </w:rPr>
            </w:pPr>
          </w:p>
        </w:tc>
      </w:tr>
      <w:tr w:rsidR="00B416E7" w:rsidRPr="00F9350A" w14:paraId="6612E6F8" w14:textId="77777777" w:rsidTr="002853E8">
        <w:trPr>
          <w:trHeight w:val="850"/>
        </w:trPr>
        <w:tc>
          <w:tcPr>
            <w:tcW w:w="675" w:type="dxa"/>
            <w:tcBorders>
              <w:top w:val="single" w:sz="4" w:space="0" w:color="000000"/>
              <w:left w:val="single" w:sz="4" w:space="0" w:color="000000"/>
              <w:bottom w:val="single" w:sz="4" w:space="0" w:color="000000"/>
            </w:tcBorders>
            <w:vAlign w:val="center"/>
          </w:tcPr>
          <w:p w14:paraId="693841E0"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11.</w:t>
            </w:r>
          </w:p>
        </w:tc>
        <w:tc>
          <w:tcPr>
            <w:tcW w:w="1200" w:type="dxa"/>
            <w:tcBorders>
              <w:top w:val="single" w:sz="4" w:space="0" w:color="000000"/>
              <w:left w:val="single" w:sz="4" w:space="0" w:color="000000"/>
              <w:bottom w:val="single" w:sz="4" w:space="0" w:color="000000"/>
            </w:tcBorders>
            <w:vAlign w:val="center"/>
          </w:tcPr>
          <w:p w14:paraId="2E442F7A"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133+400</w:t>
            </w:r>
          </w:p>
        </w:tc>
        <w:tc>
          <w:tcPr>
            <w:tcW w:w="990" w:type="dxa"/>
            <w:tcBorders>
              <w:top w:val="single" w:sz="4" w:space="0" w:color="000000"/>
              <w:left w:val="single" w:sz="4" w:space="0" w:color="000000"/>
              <w:bottom w:val="single" w:sz="4" w:space="0" w:color="000000"/>
            </w:tcBorders>
            <w:vAlign w:val="center"/>
          </w:tcPr>
          <w:p w14:paraId="08DE33E4" w14:textId="77777777" w:rsidR="00B416E7" w:rsidRPr="00F9350A" w:rsidRDefault="00B416E7" w:rsidP="002853E8">
            <w:pPr>
              <w:widowControl w:val="0"/>
              <w:spacing w:before="57" w:after="57" w:line="276" w:lineRule="auto"/>
              <w:ind w:left="57" w:right="57"/>
              <w:jc w:val="center"/>
              <w:rPr>
                <w:rFonts w:ascii="Arial Unicode MS" w:eastAsia="Arial Unicode MS" w:hAnsi="Arial Unicode MS" w:cs="Arial Unicode MS"/>
                <w:color w:val="000000"/>
                <w:lang w:eastAsia="hu-HU"/>
              </w:rPr>
            </w:pPr>
            <w:r w:rsidRPr="00F9350A">
              <w:rPr>
                <w:rFonts w:eastAsia="Arial Unicode MS" w:cs="Arial Unicode MS"/>
                <w:color w:val="000000"/>
                <w:lang w:eastAsia="hu-HU"/>
              </w:rPr>
              <w:t>80.05</w:t>
            </w:r>
          </w:p>
        </w:tc>
        <w:tc>
          <w:tcPr>
            <w:tcW w:w="3414" w:type="dxa"/>
            <w:tcBorders>
              <w:top w:val="single" w:sz="4" w:space="0" w:color="000000"/>
              <w:left w:val="single" w:sz="4" w:space="0" w:color="000000"/>
              <w:bottom w:val="single" w:sz="4" w:space="0" w:color="000000"/>
            </w:tcBorders>
            <w:vAlign w:val="center"/>
          </w:tcPr>
          <w:p w14:paraId="4F7959C4"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Betoncső-áteresz tolózárral, Adorján település utcai csatornahálózatához.</w:t>
            </w:r>
          </w:p>
        </w:tc>
        <w:tc>
          <w:tcPr>
            <w:tcW w:w="2145" w:type="dxa"/>
            <w:tcBorders>
              <w:top w:val="single" w:sz="4" w:space="0" w:color="000000"/>
              <w:left w:val="single" w:sz="4" w:space="0" w:color="000000"/>
              <w:bottom w:val="single" w:sz="4" w:space="0" w:color="000000"/>
            </w:tcBorders>
            <w:vAlign w:val="center"/>
          </w:tcPr>
          <w:p w14:paraId="7D7586EC"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Adorján</w:t>
            </w:r>
          </w:p>
        </w:tc>
        <w:tc>
          <w:tcPr>
            <w:tcW w:w="1476" w:type="dxa"/>
            <w:tcBorders>
              <w:top w:val="single" w:sz="4" w:space="0" w:color="000000"/>
              <w:left w:val="single" w:sz="4" w:space="0" w:color="000000"/>
              <w:bottom w:val="single" w:sz="4" w:space="0" w:color="000000"/>
              <w:right w:val="single" w:sz="4" w:space="0" w:color="000000"/>
            </w:tcBorders>
            <w:vAlign w:val="center"/>
          </w:tcPr>
          <w:p w14:paraId="20C5F9F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ø 900 mm</w:t>
            </w:r>
          </w:p>
        </w:tc>
      </w:tr>
    </w:tbl>
    <w:p w14:paraId="7E33B66B" w14:textId="77777777" w:rsidR="00B416E7" w:rsidRPr="00F9350A" w:rsidRDefault="00B416E7" w:rsidP="00B416E7">
      <w:pPr>
        <w:pStyle w:val="Szvegtrzs"/>
      </w:pPr>
    </w:p>
    <w:p w14:paraId="20EA3084" w14:textId="77777777" w:rsidR="00B416E7" w:rsidRPr="00F9350A" w:rsidRDefault="00B416E7" w:rsidP="00B416E7">
      <w:pPr>
        <w:pStyle w:val="Szvegtrzs"/>
        <w:jc w:val="both"/>
      </w:pPr>
      <w:r w:rsidRPr="00F9350A">
        <w:t>Valamennyi műtárgy üzemképes állapotban van és szerkezetileg megfelelően rögzített a töltéstestben. Védekezés idején kiemelt figyelmet kell fordítani rájuk, mivel környezetükben fokozott a töltéstesten keresztüli szivárgás kockázata.</w:t>
      </w:r>
    </w:p>
    <w:p w14:paraId="5354055A" w14:textId="77777777" w:rsidR="00B416E7" w:rsidRPr="00F9350A" w:rsidRDefault="00B416E7" w:rsidP="00B416E7">
      <w:pPr>
        <w:pStyle w:val="Szvegtrzs"/>
      </w:pPr>
      <w:r w:rsidRPr="00F9350A">
        <w:t>Bizonyos vízállásoknál, az egyes zárószerkezetek lezárását követően, mobil szivattyúk telepítése szükséges a víznek a védett oldalról való átemeléséhez.</w:t>
      </w:r>
    </w:p>
    <w:p w14:paraId="595E3FE3" w14:textId="77777777" w:rsidR="00B416E7" w:rsidRPr="00F9350A" w:rsidRDefault="00B416E7" w:rsidP="00B416E7">
      <w:pPr>
        <w:pStyle w:val="Szvegtrzs"/>
      </w:pPr>
    </w:p>
    <w:p w14:paraId="0FC5BA6A" w14:textId="77777777" w:rsidR="00B416E7" w:rsidRPr="00F9350A" w:rsidRDefault="00B416E7" w:rsidP="00B416E7">
      <w:pPr>
        <w:pStyle w:val="Cmsor2"/>
      </w:pPr>
      <w:bookmarkStart w:id="72" w:name="__RefHeading___Toc5788_848272051"/>
      <w:bookmarkStart w:id="73" w:name="_Toc229832013"/>
      <w:bookmarkStart w:id="74" w:name="_Toc231197125"/>
      <w:bookmarkEnd w:id="72"/>
      <w:r w:rsidRPr="00F9350A">
        <w:rPr>
          <w:rStyle w:val="Kiemels2"/>
          <w:rFonts w:ascii="Times New Roman" w:hAnsi="Times New Roman"/>
          <w:sz w:val="24"/>
          <w:szCs w:val="24"/>
        </w:rPr>
        <w:lastRenderedPageBreak/>
        <w:t>3.3. Felvonulási utak</w:t>
      </w:r>
      <w:bookmarkEnd w:id="73"/>
      <w:bookmarkEnd w:id="74"/>
    </w:p>
    <w:p w14:paraId="2F8D2AE8" w14:textId="77777777" w:rsidR="00B416E7" w:rsidRPr="00F9350A" w:rsidRDefault="00B416E7" w:rsidP="00B416E7">
      <w:pPr>
        <w:pStyle w:val="Szvegtrzs"/>
      </w:pPr>
      <w:r w:rsidRPr="00F9350A">
        <w:t>A fővédvonal munkagépekkel a következő helyeken közelíthető meg:</w:t>
      </w:r>
    </w:p>
    <w:p w14:paraId="55B3DB2D" w14:textId="77777777" w:rsidR="00B416E7" w:rsidRPr="00F9350A" w:rsidRDefault="00B416E7">
      <w:pPr>
        <w:pStyle w:val="Szvegtrzs"/>
        <w:numPr>
          <w:ilvl w:val="0"/>
          <w:numId w:val="25"/>
        </w:numPr>
        <w:jc w:val="both"/>
      </w:pPr>
      <w:proofErr w:type="spellStart"/>
      <w:r w:rsidRPr="00F9350A">
        <w:t>Martonosnál</w:t>
      </w:r>
      <w:proofErr w:type="spellEnd"/>
      <w:r w:rsidRPr="00F9350A">
        <w:t xml:space="preserve"> a 151+400 km szelvénynél aszfaltúton, amely összeköti a töltést </w:t>
      </w:r>
      <w:proofErr w:type="spellStart"/>
      <w:r w:rsidRPr="00F9350A">
        <w:t>Martonoson</w:t>
      </w:r>
      <w:proofErr w:type="spellEnd"/>
      <w:r w:rsidRPr="00F9350A">
        <w:t xml:space="preserve"> keresztül az I.B rendű, 13-as számú Horgos–Magyarkanizsa országúttal</w:t>
      </w:r>
      <w:r w:rsidRPr="00F9350A">
        <w:rPr>
          <w:rFonts w:cs="Times New Roman"/>
        </w:rPr>
        <w:t>;</w:t>
      </w:r>
    </w:p>
    <w:p w14:paraId="6FEC1F77" w14:textId="77777777" w:rsidR="00B416E7" w:rsidRPr="00F9350A" w:rsidRDefault="00B416E7">
      <w:pPr>
        <w:pStyle w:val="Szvegtrzs"/>
        <w:numPr>
          <w:ilvl w:val="0"/>
          <w:numId w:val="25"/>
        </w:numPr>
        <w:jc w:val="both"/>
      </w:pPr>
      <w:proofErr w:type="spellStart"/>
      <w:r w:rsidRPr="00F9350A">
        <w:t>Martonostól</w:t>
      </w:r>
      <w:proofErr w:type="spellEnd"/>
      <w:r w:rsidRPr="00F9350A">
        <w:t xml:space="preserve"> a szerb-magyar államhatárig a gátkoronán 3,0 m szélességű aszfaltozott út épült a 151+400 km szelvény és a 155+377 km szelvény között;</w:t>
      </w:r>
    </w:p>
    <w:p w14:paraId="50801B6E" w14:textId="77777777" w:rsidR="00B416E7" w:rsidRPr="00F9350A" w:rsidRDefault="00B416E7">
      <w:pPr>
        <w:pStyle w:val="Szvegtrzs"/>
        <w:numPr>
          <w:ilvl w:val="0"/>
          <w:numId w:val="25"/>
        </w:numPr>
        <w:jc w:val="both"/>
      </w:pPr>
      <w:r w:rsidRPr="00F9350A">
        <w:t xml:space="preserve">Magyarkanizsa településtől északra közvetlenül a töltésre visz az I.B </w:t>
      </w:r>
      <w:proofErr w:type="gramStart"/>
      <w:r w:rsidRPr="00F9350A">
        <w:t>rendű ,</w:t>
      </w:r>
      <w:proofErr w:type="gramEnd"/>
      <w:r w:rsidRPr="00F9350A">
        <w:t xml:space="preserve"> 13-as számú Horgos–Magyarkanizsa országút a 146+650 km szelvénynél;</w:t>
      </w:r>
    </w:p>
    <w:p w14:paraId="5DA926E5" w14:textId="77777777" w:rsidR="00B416E7" w:rsidRPr="00F9350A" w:rsidRDefault="00B416E7">
      <w:pPr>
        <w:pStyle w:val="Szvegtrzs"/>
        <w:numPr>
          <w:ilvl w:val="0"/>
          <w:numId w:val="25"/>
        </w:numPr>
        <w:jc w:val="both"/>
      </w:pPr>
      <w:r w:rsidRPr="00F9350A">
        <w:t>az I. B rendű, 13-as számú Horgos–Magyarkanizsa 6,0 m szélességű főút mentén, amely a töltés szerves részét képezi a 146+650 km szelvénytől a 144+476 km szelvényig;</w:t>
      </w:r>
    </w:p>
    <w:p w14:paraId="3D461A86" w14:textId="77777777" w:rsidR="00B416E7" w:rsidRPr="00F9350A" w:rsidRDefault="00B416E7">
      <w:pPr>
        <w:pStyle w:val="Szvegtrzs"/>
        <w:numPr>
          <w:ilvl w:val="0"/>
          <w:numId w:val="25"/>
        </w:numPr>
        <w:jc w:val="both"/>
      </w:pPr>
      <w:r w:rsidRPr="00F9350A">
        <w:t>a töltéskoronán levő 3,0 méter szélességű aszfaltúton a 144+476 km szelvénytől a 141+400 km szelvényig, amelyre Magyarkanizsa település következő utcáiból lehet jutni:</w:t>
      </w:r>
    </w:p>
    <w:p w14:paraId="45745FC5" w14:textId="77777777" w:rsidR="00B416E7" w:rsidRPr="00F9350A" w:rsidRDefault="00B416E7" w:rsidP="00B416E7">
      <w:pPr>
        <w:pStyle w:val="Szvegtrzs"/>
        <w:ind w:left="720"/>
      </w:pPr>
      <w:r w:rsidRPr="00F9350A">
        <w:t>- a Szabadka utcáról a 144+476 km szelvénynél;</w:t>
      </w:r>
    </w:p>
    <w:p w14:paraId="1C8AE149" w14:textId="77777777" w:rsidR="00B416E7" w:rsidRPr="00F9350A" w:rsidRDefault="00B416E7" w:rsidP="00B416E7">
      <w:pPr>
        <w:pStyle w:val="Szvegtrzs"/>
        <w:ind w:left="720"/>
      </w:pPr>
      <w:r w:rsidRPr="00F9350A">
        <w:t>- a Gagarin utcáról a 144+325 km szelvénynél;</w:t>
      </w:r>
    </w:p>
    <w:p w14:paraId="16F16365" w14:textId="77777777" w:rsidR="00B416E7" w:rsidRPr="00F9350A" w:rsidRDefault="00B416E7" w:rsidP="00B416E7">
      <w:pPr>
        <w:pStyle w:val="Szvegtrzs"/>
        <w:ind w:left="720"/>
      </w:pPr>
      <w:r w:rsidRPr="00F9350A">
        <w:t>- a Halász utcáról a 143+950 km szelvénynél;</w:t>
      </w:r>
    </w:p>
    <w:p w14:paraId="457EE42C" w14:textId="77777777" w:rsidR="00B416E7" w:rsidRPr="00F9350A" w:rsidRDefault="00B416E7" w:rsidP="00B416E7">
      <w:pPr>
        <w:pStyle w:val="Szvegtrzs"/>
        <w:ind w:left="720"/>
      </w:pPr>
      <w:r w:rsidRPr="00F9350A">
        <w:t>- a Frangepán utcáról a 143+725 km szelvénynél;</w:t>
      </w:r>
    </w:p>
    <w:p w14:paraId="30043497" w14:textId="77777777" w:rsidR="00B416E7" w:rsidRPr="00F9350A" w:rsidRDefault="00B416E7" w:rsidP="00B416E7">
      <w:pPr>
        <w:pStyle w:val="Szvegtrzs"/>
        <w:ind w:left="720"/>
      </w:pPr>
      <w:r w:rsidRPr="00F9350A">
        <w:t>- az Arany János utcából a 143+675 km szelvénynél;</w:t>
      </w:r>
    </w:p>
    <w:p w14:paraId="2C625F12" w14:textId="77777777" w:rsidR="00B416E7" w:rsidRPr="00F9350A" w:rsidRDefault="00B416E7" w:rsidP="00B416E7">
      <w:pPr>
        <w:pStyle w:val="Szvegtrzs"/>
        <w:ind w:left="720"/>
      </w:pPr>
      <w:r w:rsidRPr="00F9350A">
        <w:t>- a Szabadkai útról a 143+225 km szelvénynél (az autós kemping irányában)</w:t>
      </w:r>
    </w:p>
    <w:p w14:paraId="54E603B0" w14:textId="77777777" w:rsidR="00B416E7" w:rsidRPr="00F9350A" w:rsidRDefault="00B416E7">
      <w:pPr>
        <w:pStyle w:val="Szvegtrzs"/>
        <w:numPr>
          <w:ilvl w:val="0"/>
          <w:numId w:val="25"/>
        </w:numPr>
        <w:jc w:val="both"/>
      </w:pPr>
      <w:r w:rsidRPr="00F9350A">
        <w:t>Magyarkanizsa településtől délre, a valamikori főtöltés koronáján lévő aszfaltúton a 141+400 km szelvénynél;</w:t>
      </w:r>
    </w:p>
    <w:p w14:paraId="17286216" w14:textId="77777777" w:rsidR="00B416E7" w:rsidRPr="00F9350A" w:rsidRDefault="00B416E7">
      <w:pPr>
        <w:pStyle w:val="Szvegtrzs"/>
        <w:numPr>
          <w:ilvl w:val="0"/>
          <w:numId w:val="25"/>
        </w:numPr>
        <w:jc w:val="both"/>
      </w:pPr>
      <w:r w:rsidRPr="00F9350A">
        <w:t>a Magyarkanizsát Törökkanizsával összekötő, a töltés részét képező, 6,0 méter szélességű (I.B rendű, 13-as számú országút) aszfaltút mentén, a 140+400 km szelvénynél;</w:t>
      </w:r>
    </w:p>
    <w:p w14:paraId="0347B618" w14:textId="77777777" w:rsidR="00B416E7" w:rsidRPr="00F9350A" w:rsidRDefault="00B416E7">
      <w:pPr>
        <w:pStyle w:val="Szvegtrzs"/>
        <w:numPr>
          <w:ilvl w:val="0"/>
          <w:numId w:val="25"/>
        </w:numPr>
      </w:pPr>
      <w:r w:rsidRPr="00F9350A">
        <w:t>az I.B rendű, 13-as számú, Magyarkanizsát Törökkanizsával összekötő aszfaltútról közvetlenül a 140+400 km szelvénynél;</w:t>
      </w:r>
    </w:p>
    <w:p w14:paraId="712170DC" w14:textId="77777777" w:rsidR="00B416E7" w:rsidRPr="00F9350A" w:rsidRDefault="00B416E7">
      <w:pPr>
        <w:pStyle w:val="Szvegtrzs"/>
        <w:numPr>
          <w:ilvl w:val="0"/>
          <w:numId w:val="25"/>
        </w:numPr>
      </w:pPr>
      <w:r w:rsidRPr="00F9350A">
        <w:t>Adorján településnél, a II.A rendű, 102-es számú Magyarkanizsa-Zenta országút és az OP-4-es jelzésű helyi út találkozásánál, a Halász utca végénél, a 133+400 km szelvénynél;</w:t>
      </w:r>
    </w:p>
    <w:p w14:paraId="2AF3A654" w14:textId="77777777" w:rsidR="00B416E7" w:rsidRPr="00F9350A" w:rsidRDefault="00B416E7">
      <w:pPr>
        <w:pStyle w:val="Szvegtrzs"/>
        <w:numPr>
          <w:ilvl w:val="0"/>
          <w:numId w:val="25"/>
        </w:numPr>
      </w:pPr>
      <w:r w:rsidRPr="00F9350A">
        <w:t>a 3,0 méter széles, a töltés részét képező aszfaltút mentén a 133+920 km szelvénytől a 133+400 km szelvényig a Halász utcából.</w:t>
      </w:r>
      <w:bookmarkStart w:id="75" w:name="__RefHeading___Toc5792_848272051"/>
      <w:bookmarkEnd w:id="75"/>
    </w:p>
    <w:p w14:paraId="6040BF67" w14:textId="77777777" w:rsidR="00B416E7" w:rsidRPr="00F9350A" w:rsidRDefault="00B416E7" w:rsidP="009806C7">
      <w:pPr>
        <w:pStyle w:val="Cmsor1"/>
      </w:pPr>
      <w:bookmarkStart w:id="76" w:name="_Toc229832014"/>
      <w:bookmarkStart w:id="77" w:name="_Toc231197126"/>
      <w:r w:rsidRPr="00F9350A">
        <w:rPr>
          <w:rStyle w:val="Kiemels2"/>
          <w:b/>
          <w:sz w:val="24"/>
          <w:szCs w:val="24"/>
        </w:rPr>
        <w:t>4. ÁRVÍZVÉDELMI ERŐK ÉS ESZKÖZÖK</w:t>
      </w:r>
      <w:bookmarkEnd w:id="76"/>
      <w:bookmarkEnd w:id="77"/>
    </w:p>
    <w:p w14:paraId="2EFBB8EC" w14:textId="77777777" w:rsidR="00B416E7" w:rsidRPr="00F9350A" w:rsidRDefault="00B416E7" w:rsidP="00B416E7">
      <w:pPr>
        <w:pStyle w:val="Cmsor2"/>
      </w:pPr>
      <w:bookmarkStart w:id="78" w:name="_Toc229832015"/>
      <w:bookmarkStart w:id="79" w:name="_Toc231197127"/>
      <w:r w:rsidRPr="00F9350A">
        <w:rPr>
          <w:rStyle w:val="Kiemels2"/>
          <w:rFonts w:ascii="Times New Roman" w:hAnsi="Times New Roman"/>
          <w:sz w:val="24"/>
          <w:szCs w:val="24"/>
        </w:rPr>
        <w:t>4.1. Magyarkanizsa község erői és feladatai</w:t>
      </w:r>
      <w:bookmarkEnd w:id="78"/>
      <w:bookmarkEnd w:id="79"/>
    </w:p>
    <w:p w14:paraId="09F1FBCC" w14:textId="77777777" w:rsidR="00B416E7" w:rsidRPr="00F9350A" w:rsidRDefault="00B416E7" w:rsidP="00B416E7">
      <w:pPr>
        <w:pStyle w:val="Cmsor3"/>
        <w:rPr>
          <w:rStyle w:val="Kiemels2"/>
          <w:rFonts w:ascii="Times New Roman" w:hAnsi="Times New Roman"/>
          <w:b w:val="0"/>
          <w:bCs w:val="0"/>
          <w:sz w:val="24"/>
          <w:szCs w:val="24"/>
        </w:rPr>
      </w:pPr>
      <w:r w:rsidRPr="00F9350A">
        <w:rPr>
          <w:rStyle w:val="Kiemels2"/>
          <w:rFonts w:ascii="Times New Roman" w:hAnsi="Times New Roman"/>
          <w:sz w:val="24"/>
          <w:szCs w:val="24"/>
        </w:rPr>
        <w:tab/>
      </w:r>
      <w:bookmarkStart w:id="80" w:name="_Toc229832016"/>
      <w:bookmarkStart w:id="81" w:name="_Toc231197128"/>
      <w:r w:rsidRPr="00F9350A">
        <w:rPr>
          <w:rStyle w:val="Kiemels2"/>
          <w:rFonts w:ascii="Times New Roman" w:hAnsi="Times New Roman"/>
          <w:sz w:val="24"/>
          <w:szCs w:val="24"/>
        </w:rPr>
        <w:t>4.1.1. Községi Katasztrófavédelmi Törzskar</w:t>
      </w:r>
      <w:bookmarkEnd w:id="80"/>
      <w:bookmarkEnd w:id="81"/>
    </w:p>
    <w:tbl>
      <w:tblPr>
        <w:tblW w:w="5000" w:type="pct"/>
        <w:tblCellMar>
          <w:top w:w="55" w:type="dxa"/>
          <w:left w:w="55" w:type="dxa"/>
          <w:bottom w:w="55" w:type="dxa"/>
          <w:right w:w="55" w:type="dxa"/>
        </w:tblCellMar>
        <w:tblLook w:val="0000" w:firstRow="0" w:lastRow="0" w:firstColumn="0" w:lastColumn="0" w:noHBand="0" w:noVBand="0"/>
      </w:tblPr>
      <w:tblGrid>
        <w:gridCol w:w="729"/>
        <w:gridCol w:w="2366"/>
        <w:gridCol w:w="3601"/>
        <w:gridCol w:w="2928"/>
      </w:tblGrid>
      <w:tr w:rsidR="00B416E7" w:rsidRPr="00F9350A" w14:paraId="155954DF" w14:textId="77777777" w:rsidTr="002853E8">
        <w:trPr>
          <w:cantSplit/>
          <w:trHeight w:val="675"/>
          <w:tblHeader/>
        </w:trPr>
        <w:tc>
          <w:tcPr>
            <w:tcW w:w="379" w:type="pct"/>
            <w:tcBorders>
              <w:top w:val="single" w:sz="2" w:space="0" w:color="000000"/>
              <w:left w:val="single" w:sz="2" w:space="0" w:color="000000"/>
              <w:bottom w:val="single" w:sz="2" w:space="0" w:color="000000"/>
            </w:tcBorders>
            <w:vAlign w:val="center"/>
          </w:tcPr>
          <w:p w14:paraId="23556E38" w14:textId="77777777" w:rsidR="00B416E7" w:rsidRPr="00F9350A" w:rsidRDefault="00B416E7" w:rsidP="002853E8">
            <w:pPr>
              <w:widowControl w:val="0"/>
              <w:spacing w:before="57" w:after="57"/>
              <w:jc w:val="center"/>
              <w:rPr>
                <w:rFonts w:eastAsia="Arial Unicode MS" w:cs="Arial Unicode MS"/>
                <w:color w:val="000000"/>
                <w:lang w:eastAsia="hu-HU"/>
              </w:rPr>
            </w:pPr>
            <w:r w:rsidRPr="00F9350A">
              <w:rPr>
                <w:rFonts w:eastAsia="Arial Unicode MS" w:cs="Arial Unicode MS"/>
                <w:b/>
                <w:bCs/>
                <w:color w:val="000000"/>
                <w:lang w:eastAsia="hu-HU"/>
              </w:rPr>
              <w:t>Sorsz.</w:t>
            </w:r>
          </w:p>
        </w:tc>
        <w:tc>
          <w:tcPr>
            <w:tcW w:w="1229" w:type="pct"/>
            <w:tcBorders>
              <w:top w:val="single" w:sz="2" w:space="0" w:color="000000"/>
              <w:left w:val="single" w:sz="2" w:space="0" w:color="000000"/>
              <w:bottom w:val="single" w:sz="2" w:space="0" w:color="000000"/>
            </w:tcBorders>
            <w:vAlign w:val="center"/>
          </w:tcPr>
          <w:p w14:paraId="1F721B29" w14:textId="77777777" w:rsidR="00B416E7" w:rsidRPr="00F9350A" w:rsidRDefault="00B416E7" w:rsidP="002853E8">
            <w:pPr>
              <w:widowControl w:val="0"/>
              <w:spacing w:before="57" w:after="57"/>
              <w:jc w:val="center"/>
              <w:rPr>
                <w:rFonts w:eastAsia="Arial Unicode MS" w:cs="Arial Unicode MS"/>
                <w:color w:val="000000"/>
                <w:lang w:eastAsia="hu-HU"/>
              </w:rPr>
            </w:pPr>
            <w:r w:rsidRPr="00F9350A">
              <w:rPr>
                <w:rFonts w:eastAsia="Arial Unicode MS" w:cs="Arial Unicode MS"/>
                <w:b/>
                <w:bCs/>
                <w:color w:val="000000"/>
                <w:lang w:eastAsia="hu-HU"/>
              </w:rPr>
              <w:t>Családi és utónév</w:t>
            </w:r>
          </w:p>
        </w:tc>
        <w:tc>
          <w:tcPr>
            <w:tcW w:w="1871" w:type="pct"/>
            <w:tcBorders>
              <w:top w:val="single" w:sz="2" w:space="0" w:color="000000"/>
              <w:left w:val="single" w:sz="2" w:space="0" w:color="000000"/>
              <w:bottom w:val="single" w:sz="2" w:space="0" w:color="000000"/>
            </w:tcBorders>
            <w:vAlign w:val="center"/>
          </w:tcPr>
          <w:p w14:paraId="7788ABF0" w14:textId="77777777" w:rsidR="00B416E7" w:rsidRPr="00F9350A" w:rsidRDefault="00B416E7" w:rsidP="002853E8">
            <w:pPr>
              <w:widowControl w:val="0"/>
              <w:spacing w:before="57" w:after="57"/>
              <w:jc w:val="center"/>
              <w:rPr>
                <w:rFonts w:eastAsia="Arial Unicode MS" w:cs="Arial Unicode MS"/>
                <w:color w:val="000000"/>
                <w:lang w:eastAsia="hu-HU"/>
              </w:rPr>
            </w:pPr>
            <w:r w:rsidRPr="00F9350A">
              <w:rPr>
                <w:rFonts w:eastAsia="Arial Unicode MS" w:cs="Arial Unicode MS"/>
                <w:b/>
                <w:bCs/>
                <w:color w:val="000000"/>
                <w:lang w:eastAsia="hu-HU"/>
              </w:rPr>
              <w:t>Beosztás</w:t>
            </w:r>
          </w:p>
        </w:tc>
        <w:tc>
          <w:tcPr>
            <w:tcW w:w="1521" w:type="pct"/>
            <w:tcBorders>
              <w:top w:val="single" w:sz="2" w:space="0" w:color="000000"/>
              <w:left w:val="single" w:sz="2" w:space="0" w:color="000000"/>
              <w:bottom w:val="single" w:sz="2" w:space="0" w:color="000000"/>
              <w:right w:val="single" w:sz="2" w:space="0" w:color="000000"/>
            </w:tcBorders>
            <w:vAlign w:val="center"/>
          </w:tcPr>
          <w:p w14:paraId="5139114B" w14:textId="77777777" w:rsidR="00B416E7" w:rsidRPr="00F9350A" w:rsidRDefault="00B416E7" w:rsidP="002853E8">
            <w:pPr>
              <w:widowControl w:val="0"/>
              <w:spacing w:before="57" w:after="57"/>
              <w:jc w:val="center"/>
              <w:rPr>
                <w:rFonts w:eastAsia="Arial Unicode MS" w:cs="Arial Unicode MS"/>
                <w:color w:val="000000"/>
                <w:lang w:eastAsia="hu-HU"/>
              </w:rPr>
            </w:pPr>
            <w:r w:rsidRPr="00F9350A">
              <w:rPr>
                <w:rFonts w:eastAsia="Arial Unicode MS" w:cs="Arial Unicode MS"/>
                <w:b/>
                <w:bCs/>
                <w:color w:val="000000"/>
                <w:lang w:eastAsia="hu-HU"/>
              </w:rPr>
              <w:t>Telefonszám</w:t>
            </w:r>
          </w:p>
        </w:tc>
      </w:tr>
      <w:tr w:rsidR="00B416E7" w:rsidRPr="00F9350A" w14:paraId="656EB06A" w14:textId="77777777" w:rsidTr="002853E8">
        <w:trPr>
          <w:cantSplit/>
          <w:trHeight w:val="340"/>
        </w:trPr>
        <w:tc>
          <w:tcPr>
            <w:tcW w:w="379" w:type="pct"/>
            <w:vMerge w:val="restart"/>
            <w:tcBorders>
              <w:left w:val="single" w:sz="2" w:space="0" w:color="000000"/>
              <w:bottom w:val="single" w:sz="2" w:space="0" w:color="000000"/>
            </w:tcBorders>
            <w:vAlign w:val="center"/>
          </w:tcPr>
          <w:p w14:paraId="1F19B4B3" w14:textId="77777777" w:rsidR="00B416E7" w:rsidRPr="00F9350A" w:rsidRDefault="00B416E7" w:rsidP="002853E8">
            <w:pPr>
              <w:widowControl w:val="0"/>
              <w:spacing w:after="140"/>
              <w:jc w:val="center"/>
              <w:rPr>
                <w:rFonts w:eastAsia="Arial Unicode MS" w:cs="Arial Unicode MS"/>
                <w:color w:val="000000"/>
                <w:lang w:eastAsia="hu-HU"/>
              </w:rPr>
            </w:pPr>
            <w:r w:rsidRPr="00F9350A">
              <w:rPr>
                <w:rFonts w:eastAsia="Arial Unicode MS" w:cs="Arial Unicode MS"/>
                <w:color w:val="000000"/>
                <w:lang w:eastAsia="hu-HU"/>
              </w:rPr>
              <w:t>1.</w:t>
            </w:r>
          </w:p>
        </w:tc>
        <w:tc>
          <w:tcPr>
            <w:tcW w:w="1229" w:type="pct"/>
            <w:vMerge w:val="restart"/>
            <w:tcBorders>
              <w:left w:val="single" w:sz="2" w:space="0" w:color="000000"/>
              <w:bottom w:val="single" w:sz="2" w:space="0" w:color="000000"/>
            </w:tcBorders>
            <w:vAlign w:val="center"/>
          </w:tcPr>
          <w:p w14:paraId="3835E7A8"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Fejsztámer Róbert</w:t>
            </w:r>
          </w:p>
        </w:tc>
        <w:tc>
          <w:tcPr>
            <w:tcW w:w="1871" w:type="pct"/>
            <w:vMerge w:val="restart"/>
            <w:tcBorders>
              <w:left w:val="single" w:sz="2" w:space="0" w:color="000000"/>
              <w:bottom w:val="single" w:sz="2" w:space="0" w:color="000000"/>
            </w:tcBorders>
            <w:vAlign w:val="center"/>
          </w:tcPr>
          <w:p w14:paraId="0704ED74"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törzskarparancsnok</w:t>
            </w:r>
          </w:p>
        </w:tc>
        <w:tc>
          <w:tcPr>
            <w:tcW w:w="1521" w:type="pct"/>
            <w:tcBorders>
              <w:left w:val="single" w:sz="2" w:space="0" w:color="000000"/>
              <w:bottom w:val="single" w:sz="2" w:space="0" w:color="000000"/>
              <w:right w:val="single" w:sz="2" w:space="0" w:color="000000"/>
            </w:tcBorders>
            <w:vAlign w:val="center"/>
          </w:tcPr>
          <w:p w14:paraId="63163150"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4DDEFB3C" w14:textId="77777777" w:rsidTr="002853E8">
        <w:trPr>
          <w:cantSplit/>
          <w:trHeight w:val="340"/>
        </w:trPr>
        <w:tc>
          <w:tcPr>
            <w:tcW w:w="379" w:type="pct"/>
            <w:vMerge/>
            <w:tcBorders>
              <w:left w:val="single" w:sz="2" w:space="0" w:color="000000"/>
              <w:bottom w:val="single" w:sz="2" w:space="0" w:color="000000"/>
            </w:tcBorders>
            <w:vAlign w:val="center"/>
          </w:tcPr>
          <w:p w14:paraId="6272B0FE"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4FCDBFC"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539038F9"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5EE68DE9"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024/4873-016</w:t>
            </w:r>
          </w:p>
        </w:tc>
      </w:tr>
      <w:tr w:rsidR="00B416E7" w:rsidRPr="00F9350A" w14:paraId="6F8643A5" w14:textId="77777777" w:rsidTr="002853E8">
        <w:trPr>
          <w:cantSplit/>
          <w:trHeight w:val="340"/>
        </w:trPr>
        <w:tc>
          <w:tcPr>
            <w:tcW w:w="379" w:type="pct"/>
            <w:vMerge/>
            <w:tcBorders>
              <w:left w:val="single" w:sz="2" w:space="0" w:color="000000"/>
              <w:bottom w:val="single" w:sz="2" w:space="0" w:color="000000"/>
            </w:tcBorders>
            <w:vAlign w:val="center"/>
          </w:tcPr>
          <w:p w14:paraId="7E591398"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A51B684"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6BD3A903"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3207C7BC"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 xml:space="preserve">Mobil: </w:t>
            </w:r>
          </w:p>
        </w:tc>
      </w:tr>
      <w:tr w:rsidR="00B416E7" w:rsidRPr="00F9350A" w14:paraId="67C65BA7" w14:textId="77777777" w:rsidTr="002853E8">
        <w:trPr>
          <w:cantSplit/>
          <w:trHeight w:val="113"/>
        </w:trPr>
        <w:tc>
          <w:tcPr>
            <w:tcW w:w="379" w:type="pct"/>
            <w:vMerge w:val="restart"/>
            <w:tcBorders>
              <w:left w:val="single" w:sz="2" w:space="0" w:color="000000"/>
              <w:bottom w:val="single" w:sz="2" w:space="0" w:color="000000"/>
            </w:tcBorders>
            <w:vAlign w:val="center"/>
          </w:tcPr>
          <w:p w14:paraId="0CDE14AB" w14:textId="77777777" w:rsidR="00B416E7" w:rsidRPr="00F9350A" w:rsidRDefault="00B416E7" w:rsidP="002853E8">
            <w:pPr>
              <w:widowControl w:val="0"/>
              <w:spacing w:after="140"/>
              <w:jc w:val="center"/>
              <w:rPr>
                <w:rFonts w:eastAsia="Arial Unicode MS" w:cs="Arial Unicode MS"/>
                <w:color w:val="000000"/>
                <w:lang w:eastAsia="hu-HU"/>
              </w:rPr>
            </w:pPr>
            <w:r w:rsidRPr="00F9350A">
              <w:rPr>
                <w:rFonts w:eastAsia="Arial Unicode MS" w:cs="Arial Unicode MS"/>
                <w:color w:val="000000"/>
                <w:lang w:eastAsia="hu-HU"/>
              </w:rPr>
              <w:t>2.</w:t>
            </w:r>
          </w:p>
        </w:tc>
        <w:tc>
          <w:tcPr>
            <w:tcW w:w="1229" w:type="pct"/>
            <w:vMerge w:val="restart"/>
            <w:tcBorders>
              <w:left w:val="single" w:sz="2" w:space="0" w:color="000000"/>
              <w:bottom w:val="single" w:sz="2" w:space="0" w:color="000000"/>
            </w:tcBorders>
            <w:vAlign w:val="center"/>
          </w:tcPr>
          <w:p w14:paraId="3ECBA42F"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Rakić Nebojša</w:t>
            </w:r>
          </w:p>
        </w:tc>
        <w:tc>
          <w:tcPr>
            <w:tcW w:w="1871" w:type="pct"/>
            <w:vMerge w:val="restart"/>
            <w:tcBorders>
              <w:left w:val="single" w:sz="2" w:space="0" w:color="000000"/>
              <w:bottom w:val="single" w:sz="2" w:space="0" w:color="000000"/>
            </w:tcBorders>
            <w:vAlign w:val="center"/>
          </w:tcPr>
          <w:p w14:paraId="25668487"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törzskarparancsnok-helyettes</w:t>
            </w:r>
          </w:p>
        </w:tc>
        <w:tc>
          <w:tcPr>
            <w:tcW w:w="1521" w:type="pct"/>
            <w:tcBorders>
              <w:left w:val="single" w:sz="2" w:space="0" w:color="000000"/>
              <w:bottom w:val="single" w:sz="2" w:space="0" w:color="000000"/>
              <w:right w:val="single" w:sz="2" w:space="0" w:color="000000"/>
            </w:tcBorders>
            <w:vAlign w:val="center"/>
          </w:tcPr>
          <w:p w14:paraId="68F706A2"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6C2601AE" w14:textId="77777777" w:rsidTr="002853E8">
        <w:trPr>
          <w:cantSplit/>
          <w:trHeight w:val="113"/>
        </w:trPr>
        <w:tc>
          <w:tcPr>
            <w:tcW w:w="379" w:type="pct"/>
            <w:vMerge/>
            <w:tcBorders>
              <w:left w:val="single" w:sz="2" w:space="0" w:color="000000"/>
              <w:bottom w:val="single" w:sz="2" w:space="0" w:color="000000"/>
            </w:tcBorders>
            <w:vAlign w:val="center"/>
          </w:tcPr>
          <w:p w14:paraId="3FB6F799"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94591EE"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CFC4023"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64354F09"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024/4873-016</w:t>
            </w:r>
          </w:p>
        </w:tc>
      </w:tr>
      <w:tr w:rsidR="00B416E7" w:rsidRPr="00F9350A" w14:paraId="6E151AA4" w14:textId="77777777" w:rsidTr="002853E8">
        <w:trPr>
          <w:cantSplit/>
          <w:trHeight w:val="113"/>
        </w:trPr>
        <w:tc>
          <w:tcPr>
            <w:tcW w:w="379" w:type="pct"/>
            <w:vMerge/>
            <w:tcBorders>
              <w:left w:val="single" w:sz="2" w:space="0" w:color="000000"/>
              <w:bottom w:val="single" w:sz="2" w:space="0" w:color="000000"/>
            </w:tcBorders>
            <w:vAlign w:val="center"/>
          </w:tcPr>
          <w:p w14:paraId="091B6241"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7A951CC5"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457DA482"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01CDB48"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5376F59E" w14:textId="77777777" w:rsidTr="002853E8">
        <w:trPr>
          <w:cantSplit/>
          <w:trHeight w:val="340"/>
        </w:trPr>
        <w:tc>
          <w:tcPr>
            <w:tcW w:w="379" w:type="pct"/>
            <w:vMerge w:val="restart"/>
            <w:tcBorders>
              <w:left w:val="single" w:sz="2" w:space="0" w:color="000000"/>
              <w:bottom w:val="single" w:sz="2" w:space="0" w:color="000000"/>
            </w:tcBorders>
            <w:vAlign w:val="center"/>
          </w:tcPr>
          <w:p w14:paraId="3AABFC57" w14:textId="77777777" w:rsidR="00B416E7" w:rsidRPr="00F9350A" w:rsidRDefault="00B416E7" w:rsidP="002853E8">
            <w:pPr>
              <w:widowControl w:val="0"/>
              <w:spacing w:after="140"/>
              <w:jc w:val="center"/>
              <w:rPr>
                <w:rFonts w:eastAsia="Arial Unicode MS" w:cs="Arial Unicode MS"/>
                <w:color w:val="000000"/>
                <w:lang w:eastAsia="hu-HU"/>
              </w:rPr>
            </w:pPr>
            <w:r w:rsidRPr="00F9350A">
              <w:rPr>
                <w:rFonts w:eastAsia="Arial Unicode MS" w:cs="Arial Unicode MS"/>
                <w:color w:val="000000"/>
                <w:lang w:eastAsia="hu-HU"/>
              </w:rPr>
              <w:t>3.</w:t>
            </w:r>
          </w:p>
        </w:tc>
        <w:tc>
          <w:tcPr>
            <w:tcW w:w="1229" w:type="pct"/>
            <w:vMerge w:val="restart"/>
            <w:tcBorders>
              <w:left w:val="single" w:sz="2" w:space="0" w:color="000000"/>
              <w:bottom w:val="single" w:sz="2" w:space="0" w:color="000000"/>
            </w:tcBorders>
            <w:vAlign w:val="center"/>
          </w:tcPr>
          <w:p w14:paraId="72FC7A15"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Demény Tóni</w:t>
            </w:r>
          </w:p>
        </w:tc>
        <w:tc>
          <w:tcPr>
            <w:tcW w:w="1871" w:type="pct"/>
            <w:vMerge w:val="restart"/>
            <w:tcBorders>
              <w:left w:val="single" w:sz="2" w:space="0" w:color="000000"/>
              <w:bottom w:val="single" w:sz="2" w:space="0" w:color="000000"/>
            </w:tcBorders>
            <w:vAlign w:val="center"/>
          </w:tcPr>
          <w:p w14:paraId="5AE467B8"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törzskarvezető</w:t>
            </w:r>
          </w:p>
        </w:tc>
        <w:tc>
          <w:tcPr>
            <w:tcW w:w="1521" w:type="pct"/>
            <w:tcBorders>
              <w:left w:val="single" w:sz="2" w:space="0" w:color="000000"/>
              <w:bottom w:val="single" w:sz="2" w:space="0" w:color="000000"/>
              <w:right w:val="single" w:sz="2" w:space="0" w:color="000000"/>
            </w:tcBorders>
            <w:vAlign w:val="center"/>
          </w:tcPr>
          <w:p w14:paraId="076BF3DC"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4CFE8269" w14:textId="77777777" w:rsidTr="002853E8">
        <w:trPr>
          <w:cantSplit/>
          <w:trHeight w:val="340"/>
        </w:trPr>
        <w:tc>
          <w:tcPr>
            <w:tcW w:w="379" w:type="pct"/>
            <w:vMerge/>
            <w:tcBorders>
              <w:left w:val="single" w:sz="2" w:space="0" w:color="000000"/>
              <w:bottom w:val="single" w:sz="2" w:space="0" w:color="000000"/>
            </w:tcBorders>
            <w:vAlign w:val="center"/>
          </w:tcPr>
          <w:p w14:paraId="15B99F2B"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0D1BF643"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04C32051"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4CBB6AD6"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0230/426-146</w:t>
            </w:r>
          </w:p>
        </w:tc>
      </w:tr>
      <w:tr w:rsidR="00B416E7" w:rsidRPr="00F9350A" w14:paraId="6CB37C02" w14:textId="77777777" w:rsidTr="002853E8">
        <w:trPr>
          <w:cantSplit/>
          <w:trHeight w:val="340"/>
        </w:trPr>
        <w:tc>
          <w:tcPr>
            <w:tcW w:w="379" w:type="pct"/>
            <w:vMerge/>
            <w:tcBorders>
              <w:left w:val="single" w:sz="2" w:space="0" w:color="000000"/>
              <w:bottom w:val="single" w:sz="2" w:space="0" w:color="000000"/>
            </w:tcBorders>
            <w:vAlign w:val="center"/>
          </w:tcPr>
          <w:p w14:paraId="5ADDDAD9"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0C219578"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7F6FDFE0"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1EC98ED"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58741504" w14:textId="77777777" w:rsidTr="002853E8">
        <w:trPr>
          <w:cantSplit/>
          <w:trHeight w:val="340"/>
        </w:trPr>
        <w:tc>
          <w:tcPr>
            <w:tcW w:w="379" w:type="pct"/>
            <w:vMerge w:val="restart"/>
            <w:tcBorders>
              <w:left w:val="single" w:sz="2" w:space="0" w:color="000000"/>
              <w:bottom w:val="single" w:sz="2" w:space="0" w:color="000000"/>
            </w:tcBorders>
            <w:vAlign w:val="center"/>
          </w:tcPr>
          <w:p w14:paraId="3CA9569C" w14:textId="77777777" w:rsidR="00B416E7" w:rsidRPr="00F9350A" w:rsidRDefault="00B416E7" w:rsidP="002853E8">
            <w:pPr>
              <w:widowControl w:val="0"/>
              <w:spacing w:after="140"/>
              <w:jc w:val="center"/>
              <w:rPr>
                <w:rFonts w:eastAsia="Arial Unicode MS" w:cs="Arial Unicode MS"/>
                <w:color w:val="000000"/>
                <w:lang w:eastAsia="hu-HU"/>
              </w:rPr>
            </w:pPr>
            <w:r w:rsidRPr="00F9350A">
              <w:rPr>
                <w:rFonts w:eastAsia="Arial Unicode MS" w:cs="Arial Unicode MS"/>
                <w:color w:val="000000"/>
                <w:lang w:eastAsia="hu-HU"/>
              </w:rPr>
              <w:t>4.</w:t>
            </w:r>
          </w:p>
        </w:tc>
        <w:tc>
          <w:tcPr>
            <w:tcW w:w="1229" w:type="pct"/>
            <w:vMerge w:val="restart"/>
            <w:tcBorders>
              <w:left w:val="single" w:sz="2" w:space="0" w:color="000000"/>
              <w:bottom w:val="single" w:sz="2" w:space="0" w:color="000000"/>
            </w:tcBorders>
            <w:vAlign w:val="center"/>
          </w:tcPr>
          <w:p w14:paraId="476C6F38"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Bús Sándor</w:t>
            </w:r>
          </w:p>
        </w:tc>
        <w:tc>
          <w:tcPr>
            <w:tcW w:w="1871" w:type="pct"/>
            <w:vMerge w:val="restart"/>
            <w:tcBorders>
              <w:left w:val="single" w:sz="2" w:space="0" w:color="000000"/>
              <w:bottom w:val="single" w:sz="2" w:space="0" w:color="000000"/>
            </w:tcBorders>
            <w:vAlign w:val="center"/>
          </w:tcPr>
          <w:p w14:paraId="25F39B4D"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a Törzskar tagja – a vízgazdálkodás képviselője</w:t>
            </w:r>
          </w:p>
        </w:tc>
        <w:tc>
          <w:tcPr>
            <w:tcW w:w="1521" w:type="pct"/>
            <w:tcBorders>
              <w:left w:val="single" w:sz="2" w:space="0" w:color="000000"/>
              <w:bottom w:val="single" w:sz="2" w:space="0" w:color="000000"/>
              <w:right w:val="single" w:sz="2" w:space="0" w:color="000000"/>
            </w:tcBorders>
            <w:vAlign w:val="center"/>
          </w:tcPr>
          <w:p w14:paraId="0D99984A"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31099BAA" w14:textId="77777777" w:rsidTr="002853E8">
        <w:trPr>
          <w:cantSplit/>
          <w:trHeight w:val="340"/>
        </w:trPr>
        <w:tc>
          <w:tcPr>
            <w:tcW w:w="379" w:type="pct"/>
            <w:vMerge/>
            <w:tcBorders>
              <w:left w:val="single" w:sz="2" w:space="0" w:color="000000"/>
              <w:bottom w:val="single" w:sz="2" w:space="0" w:color="000000"/>
            </w:tcBorders>
            <w:vAlign w:val="center"/>
          </w:tcPr>
          <w:p w14:paraId="785714E3"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FC951E2"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9572A0A"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FF47A6F"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 xml:space="preserve">Szolgálati: </w:t>
            </w:r>
            <w:r w:rsidRPr="00F9350A">
              <w:rPr>
                <w:rFonts w:eastAsia="Arial Unicode MS" w:cs="Times New Roman"/>
                <w:color w:val="000000"/>
                <w:spacing w:val="-1"/>
                <w:lang w:eastAsia="hu-HU"/>
              </w:rPr>
              <w:t>024/4874-924</w:t>
            </w:r>
          </w:p>
        </w:tc>
      </w:tr>
      <w:tr w:rsidR="00B416E7" w:rsidRPr="00F9350A" w14:paraId="242682F3" w14:textId="77777777" w:rsidTr="002853E8">
        <w:trPr>
          <w:cantSplit/>
          <w:trHeight w:val="340"/>
        </w:trPr>
        <w:tc>
          <w:tcPr>
            <w:tcW w:w="379" w:type="pct"/>
            <w:vMerge/>
            <w:tcBorders>
              <w:left w:val="single" w:sz="2" w:space="0" w:color="000000"/>
              <w:bottom w:val="single" w:sz="2" w:space="0" w:color="000000"/>
            </w:tcBorders>
            <w:vAlign w:val="center"/>
          </w:tcPr>
          <w:p w14:paraId="58A58A18"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1AFA38B"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A21E9C2"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72117E48"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5EA735B4" w14:textId="77777777" w:rsidTr="002853E8">
        <w:trPr>
          <w:cantSplit/>
          <w:trHeight w:val="340"/>
        </w:trPr>
        <w:tc>
          <w:tcPr>
            <w:tcW w:w="379" w:type="pct"/>
            <w:vMerge w:val="restart"/>
            <w:tcBorders>
              <w:left w:val="single" w:sz="2" w:space="0" w:color="000000"/>
              <w:bottom w:val="single" w:sz="2" w:space="0" w:color="000000"/>
            </w:tcBorders>
            <w:vAlign w:val="center"/>
          </w:tcPr>
          <w:p w14:paraId="747A623D" w14:textId="77777777" w:rsidR="00B416E7" w:rsidRPr="00F9350A" w:rsidRDefault="00B416E7" w:rsidP="002853E8">
            <w:pPr>
              <w:widowControl w:val="0"/>
              <w:spacing w:after="140"/>
              <w:jc w:val="center"/>
              <w:rPr>
                <w:rFonts w:eastAsia="Arial Unicode MS" w:cs="Arial Unicode MS"/>
                <w:color w:val="000000"/>
                <w:lang w:eastAsia="hu-HU"/>
              </w:rPr>
            </w:pPr>
            <w:r w:rsidRPr="00F9350A">
              <w:rPr>
                <w:rFonts w:eastAsia="Arial Unicode MS" w:cs="Arial Unicode MS"/>
                <w:color w:val="000000"/>
                <w:lang w:eastAsia="hu-HU"/>
              </w:rPr>
              <w:t>5.</w:t>
            </w:r>
          </w:p>
        </w:tc>
        <w:tc>
          <w:tcPr>
            <w:tcW w:w="1229" w:type="pct"/>
            <w:vMerge w:val="restart"/>
            <w:tcBorders>
              <w:left w:val="single" w:sz="2" w:space="0" w:color="000000"/>
              <w:bottom w:val="single" w:sz="2" w:space="0" w:color="000000"/>
            </w:tcBorders>
            <w:vAlign w:val="center"/>
          </w:tcPr>
          <w:p w14:paraId="1617C6AF"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Kovács Tibor</w:t>
            </w:r>
          </w:p>
        </w:tc>
        <w:tc>
          <w:tcPr>
            <w:tcW w:w="1871" w:type="pct"/>
            <w:vMerge w:val="restart"/>
            <w:tcBorders>
              <w:left w:val="single" w:sz="2" w:space="0" w:color="000000"/>
              <w:bottom w:val="single" w:sz="2" w:space="0" w:color="000000"/>
            </w:tcBorders>
            <w:vAlign w:val="center"/>
          </w:tcPr>
          <w:p w14:paraId="292DD941"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a Törzskarnak a katasztrófavédelem megtervezésével megbízott tagja és a titkára</w:t>
            </w:r>
          </w:p>
        </w:tc>
        <w:tc>
          <w:tcPr>
            <w:tcW w:w="1521" w:type="pct"/>
            <w:tcBorders>
              <w:left w:val="single" w:sz="2" w:space="0" w:color="000000"/>
              <w:bottom w:val="single" w:sz="2" w:space="0" w:color="000000"/>
              <w:right w:val="single" w:sz="2" w:space="0" w:color="000000"/>
            </w:tcBorders>
            <w:vAlign w:val="center"/>
          </w:tcPr>
          <w:p w14:paraId="5EF4567F"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7353F251" w14:textId="77777777" w:rsidTr="002853E8">
        <w:trPr>
          <w:cantSplit/>
          <w:trHeight w:val="340"/>
        </w:trPr>
        <w:tc>
          <w:tcPr>
            <w:tcW w:w="379" w:type="pct"/>
            <w:vMerge/>
            <w:tcBorders>
              <w:left w:val="single" w:sz="2" w:space="0" w:color="000000"/>
              <w:bottom w:val="single" w:sz="2" w:space="0" w:color="000000"/>
            </w:tcBorders>
            <w:vAlign w:val="center"/>
          </w:tcPr>
          <w:p w14:paraId="4FC425FD"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2F22E75"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0FED064A"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1316F8D0"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024/4875-166</w:t>
            </w:r>
          </w:p>
        </w:tc>
      </w:tr>
      <w:tr w:rsidR="00B416E7" w:rsidRPr="00F9350A" w14:paraId="5EB74466" w14:textId="77777777" w:rsidTr="002853E8">
        <w:trPr>
          <w:cantSplit/>
          <w:trHeight w:val="340"/>
        </w:trPr>
        <w:tc>
          <w:tcPr>
            <w:tcW w:w="379" w:type="pct"/>
            <w:vMerge/>
            <w:tcBorders>
              <w:left w:val="single" w:sz="2" w:space="0" w:color="000000"/>
              <w:bottom w:val="single" w:sz="2" w:space="0" w:color="000000"/>
            </w:tcBorders>
            <w:vAlign w:val="center"/>
          </w:tcPr>
          <w:p w14:paraId="7683F473"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F45D6B0"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754A01F7"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333A4D61"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00184D17" w14:textId="77777777" w:rsidTr="002853E8">
        <w:trPr>
          <w:cantSplit/>
          <w:trHeight w:val="340"/>
        </w:trPr>
        <w:tc>
          <w:tcPr>
            <w:tcW w:w="379" w:type="pct"/>
            <w:vMerge w:val="restart"/>
            <w:tcBorders>
              <w:left w:val="single" w:sz="2" w:space="0" w:color="000000"/>
              <w:bottom w:val="single" w:sz="2" w:space="0" w:color="000000"/>
            </w:tcBorders>
            <w:vAlign w:val="center"/>
          </w:tcPr>
          <w:p w14:paraId="37C7E5CE"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6.</w:t>
            </w:r>
          </w:p>
        </w:tc>
        <w:tc>
          <w:tcPr>
            <w:tcW w:w="1229" w:type="pct"/>
            <w:vMerge w:val="restart"/>
            <w:tcBorders>
              <w:left w:val="single" w:sz="2" w:space="0" w:color="000000"/>
              <w:bottom w:val="single" w:sz="2" w:space="0" w:color="000000"/>
            </w:tcBorders>
            <w:vAlign w:val="center"/>
          </w:tcPr>
          <w:p w14:paraId="0AC7E722" w14:textId="77777777" w:rsidR="00B416E7" w:rsidRPr="00F9350A" w:rsidRDefault="00B416E7" w:rsidP="002853E8">
            <w:pPr>
              <w:widowControl w:val="0"/>
              <w:snapToGrid w:val="0"/>
              <w:spacing w:after="140"/>
              <w:rPr>
                <w:rFonts w:eastAsia="Arial Unicode MS" w:cs="Arial Unicode MS"/>
                <w:color w:val="000000"/>
                <w:lang w:eastAsia="hu-HU"/>
              </w:rPr>
            </w:pPr>
            <w:proofErr w:type="spellStart"/>
            <w:r w:rsidRPr="00F9350A">
              <w:rPr>
                <w:rFonts w:eastAsia="Arial Unicode MS" w:cs="Arial Unicode MS"/>
                <w:color w:val="000000"/>
                <w:lang w:eastAsia="hu-HU"/>
              </w:rPr>
              <w:t>Štrbac</w:t>
            </w:r>
            <w:proofErr w:type="spellEnd"/>
            <w:r w:rsidRPr="00F9350A">
              <w:rPr>
                <w:rFonts w:eastAsia="Arial Unicode MS" w:cs="Arial Unicode MS"/>
                <w:color w:val="000000"/>
                <w:lang w:eastAsia="hu-HU"/>
              </w:rPr>
              <w:t xml:space="preserve"> Slobodan</w:t>
            </w:r>
          </w:p>
        </w:tc>
        <w:tc>
          <w:tcPr>
            <w:tcW w:w="1871" w:type="pct"/>
            <w:vMerge w:val="restart"/>
            <w:tcBorders>
              <w:left w:val="single" w:sz="2" w:space="0" w:color="000000"/>
              <w:bottom w:val="single" w:sz="2" w:space="0" w:color="000000"/>
            </w:tcBorders>
            <w:vAlign w:val="center"/>
          </w:tcPr>
          <w:p w14:paraId="31FAA7EB"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Magyarkanizsai Rendőrkapitányság vezetője</w:t>
            </w:r>
          </w:p>
        </w:tc>
        <w:tc>
          <w:tcPr>
            <w:tcW w:w="1521" w:type="pct"/>
            <w:tcBorders>
              <w:left w:val="single" w:sz="2" w:space="0" w:color="000000"/>
              <w:bottom w:val="single" w:sz="2" w:space="0" w:color="000000"/>
              <w:right w:val="single" w:sz="2" w:space="0" w:color="000000"/>
            </w:tcBorders>
            <w:vAlign w:val="center"/>
          </w:tcPr>
          <w:p w14:paraId="7808AE6C"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4A0E2416" w14:textId="77777777" w:rsidTr="002853E8">
        <w:trPr>
          <w:cantSplit/>
          <w:trHeight w:val="340"/>
        </w:trPr>
        <w:tc>
          <w:tcPr>
            <w:tcW w:w="379" w:type="pct"/>
            <w:vMerge/>
            <w:tcBorders>
              <w:left w:val="single" w:sz="2" w:space="0" w:color="000000"/>
              <w:bottom w:val="single" w:sz="2" w:space="0" w:color="000000"/>
            </w:tcBorders>
            <w:vAlign w:val="center"/>
          </w:tcPr>
          <w:p w14:paraId="3F52158A"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4B113317"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6DE1C64E"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9818D15"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024/625-350</w:t>
            </w:r>
          </w:p>
        </w:tc>
      </w:tr>
      <w:tr w:rsidR="00B416E7" w:rsidRPr="00F9350A" w14:paraId="4AE7458C" w14:textId="77777777" w:rsidTr="002853E8">
        <w:trPr>
          <w:cantSplit/>
          <w:trHeight w:val="340"/>
        </w:trPr>
        <w:tc>
          <w:tcPr>
            <w:tcW w:w="379" w:type="pct"/>
            <w:vMerge/>
            <w:tcBorders>
              <w:left w:val="single" w:sz="2" w:space="0" w:color="000000"/>
              <w:bottom w:val="single" w:sz="2" w:space="0" w:color="000000"/>
            </w:tcBorders>
            <w:vAlign w:val="center"/>
          </w:tcPr>
          <w:p w14:paraId="1B8B4872"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4966F8D5"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0E64DECB"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4EC3DC4D"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64C3CA62" w14:textId="77777777" w:rsidTr="002853E8">
        <w:trPr>
          <w:cantSplit/>
          <w:trHeight w:val="340"/>
        </w:trPr>
        <w:tc>
          <w:tcPr>
            <w:tcW w:w="379" w:type="pct"/>
            <w:vMerge w:val="restart"/>
            <w:tcBorders>
              <w:left w:val="single" w:sz="2" w:space="0" w:color="000000"/>
              <w:bottom w:val="single" w:sz="2" w:space="0" w:color="000000"/>
            </w:tcBorders>
            <w:vAlign w:val="center"/>
          </w:tcPr>
          <w:p w14:paraId="2563E1F4"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7.</w:t>
            </w:r>
          </w:p>
        </w:tc>
        <w:tc>
          <w:tcPr>
            <w:tcW w:w="1229" w:type="pct"/>
            <w:vMerge w:val="restart"/>
            <w:tcBorders>
              <w:left w:val="single" w:sz="2" w:space="0" w:color="000000"/>
              <w:bottom w:val="single" w:sz="2" w:space="0" w:color="000000"/>
            </w:tcBorders>
            <w:vAlign w:val="center"/>
          </w:tcPr>
          <w:p w14:paraId="03E01C2B"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Milovanović Marija</w:t>
            </w:r>
          </w:p>
        </w:tc>
        <w:tc>
          <w:tcPr>
            <w:tcW w:w="1871" w:type="pct"/>
            <w:vMerge w:val="restart"/>
            <w:tcBorders>
              <w:left w:val="single" w:sz="2" w:space="0" w:color="000000"/>
              <w:bottom w:val="single" w:sz="2" w:space="0" w:color="000000"/>
            </w:tcBorders>
            <w:vAlign w:val="center"/>
          </w:tcPr>
          <w:p w14:paraId="47A55EE2"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Magyarkanizsa Községi Közigazgatási Hivatal vezetője</w:t>
            </w:r>
          </w:p>
        </w:tc>
        <w:tc>
          <w:tcPr>
            <w:tcW w:w="1521" w:type="pct"/>
            <w:tcBorders>
              <w:left w:val="single" w:sz="2" w:space="0" w:color="000000"/>
              <w:bottom w:val="single" w:sz="2" w:space="0" w:color="000000"/>
              <w:right w:val="single" w:sz="2" w:space="0" w:color="000000"/>
            </w:tcBorders>
            <w:vAlign w:val="center"/>
          </w:tcPr>
          <w:p w14:paraId="2E35E5F6"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3F50950D" w14:textId="77777777" w:rsidTr="002853E8">
        <w:trPr>
          <w:cantSplit/>
          <w:trHeight w:val="340"/>
        </w:trPr>
        <w:tc>
          <w:tcPr>
            <w:tcW w:w="379" w:type="pct"/>
            <w:vMerge/>
            <w:tcBorders>
              <w:left w:val="single" w:sz="2" w:space="0" w:color="000000"/>
              <w:bottom w:val="single" w:sz="2" w:space="0" w:color="000000"/>
            </w:tcBorders>
            <w:vAlign w:val="center"/>
          </w:tcPr>
          <w:p w14:paraId="4637FE66"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D275F00"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1A747BF0"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1C36043"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024/4875-166</w:t>
            </w:r>
          </w:p>
        </w:tc>
      </w:tr>
      <w:tr w:rsidR="00B416E7" w:rsidRPr="00F9350A" w14:paraId="61BEE581" w14:textId="77777777" w:rsidTr="002853E8">
        <w:trPr>
          <w:cantSplit/>
          <w:trHeight w:val="340"/>
        </w:trPr>
        <w:tc>
          <w:tcPr>
            <w:tcW w:w="379" w:type="pct"/>
            <w:vMerge/>
            <w:tcBorders>
              <w:left w:val="single" w:sz="2" w:space="0" w:color="000000"/>
              <w:bottom w:val="single" w:sz="2" w:space="0" w:color="000000"/>
            </w:tcBorders>
            <w:vAlign w:val="center"/>
          </w:tcPr>
          <w:p w14:paraId="1172DBBC"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7E6474C3"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6EE06941"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3232CBBD"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6F5F7BE1" w14:textId="77777777" w:rsidTr="002853E8">
        <w:trPr>
          <w:cantSplit/>
          <w:trHeight w:val="340"/>
        </w:trPr>
        <w:tc>
          <w:tcPr>
            <w:tcW w:w="379" w:type="pct"/>
            <w:vMerge w:val="restart"/>
            <w:tcBorders>
              <w:left w:val="single" w:sz="2" w:space="0" w:color="000000"/>
              <w:bottom w:val="single" w:sz="2" w:space="0" w:color="000000"/>
            </w:tcBorders>
            <w:vAlign w:val="center"/>
          </w:tcPr>
          <w:p w14:paraId="73776984" w14:textId="77777777" w:rsidR="00B416E7" w:rsidRPr="00F9350A" w:rsidRDefault="00B416E7" w:rsidP="002853E8">
            <w:pPr>
              <w:widowControl w:val="0"/>
              <w:jc w:val="center"/>
              <w:rPr>
                <w:rFonts w:eastAsia="Arial Unicode MS" w:cs="Arial Unicode MS"/>
                <w:color w:val="000000"/>
                <w:lang w:eastAsia="hu-HU"/>
              </w:rPr>
            </w:pPr>
            <w:r w:rsidRPr="00F9350A">
              <w:rPr>
                <w:rFonts w:eastAsia="Arial Unicode MS" w:cs="Arial Unicode MS"/>
                <w:color w:val="000000"/>
                <w:lang w:eastAsia="hu-HU"/>
              </w:rPr>
              <w:t>8.</w:t>
            </w:r>
          </w:p>
        </w:tc>
        <w:tc>
          <w:tcPr>
            <w:tcW w:w="1229" w:type="pct"/>
            <w:vMerge w:val="restart"/>
            <w:tcBorders>
              <w:left w:val="single" w:sz="2" w:space="0" w:color="000000"/>
              <w:bottom w:val="single" w:sz="2" w:space="0" w:color="000000"/>
            </w:tcBorders>
            <w:vAlign w:val="center"/>
          </w:tcPr>
          <w:p w14:paraId="4717DD1F" w14:textId="77777777" w:rsidR="00B416E7" w:rsidRPr="00F9350A" w:rsidRDefault="00B416E7" w:rsidP="002853E8">
            <w:pPr>
              <w:widowControl w:val="0"/>
              <w:rPr>
                <w:rFonts w:eastAsia="Arial Unicode MS" w:cs="Arial Unicode MS"/>
                <w:color w:val="000000"/>
                <w:lang w:eastAsia="hu-HU"/>
              </w:rPr>
            </w:pPr>
            <w:proofErr w:type="spellStart"/>
            <w:r w:rsidRPr="00F9350A">
              <w:rPr>
                <w:rFonts w:eastAsia="Arial Unicode MS" w:cs="Arial Unicode MS"/>
                <w:color w:val="000000"/>
                <w:lang w:eastAsia="hu-HU"/>
              </w:rPr>
              <w:t>Hatala</w:t>
            </w:r>
            <w:proofErr w:type="spellEnd"/>
            <w:r w:rsidRPr="00F9350A">
              <w:rPr>
                <w:rFonts w:eastAsia="Arial Unicode MS" w:cs="Arial Unicode MS"/>
                <w:color w:val="000000"/>
                <w:lang w:eastAsia="hu-HU"/>
              </w:rPr>
              <w:t xml:space="preserve"> Tamás</w:t>
            </w:r>
          </w:p>
        </w:tc>
        <w:tc>
          <w:tcPr>
            <w:tcW w:w="1871" w:type="pct"/>
            <w:vMerge w:val="restart"/>
            <w:tcBorders>
              <w:left w:val="single" w:sz="2" w:space="0" w:color="000000"/>
              <w:bottom w:val="single" w:sz="2" w:space="0" w:color="000000"/>
            </w:tcBorders>
            <w:vAlign w:val="center"/>
          </w:tcPr>
          <w:p w14:paraId="798AC4F3" w14:textId="77777777" w:rsidR="00B416E7" w:rsidRPr="00F9350A" w:rsidRDefault="00B416E7" w:rsidP="002853E8">
            <w:pPr>
              <w:widowControl w:val="0"/>
              <w:rPr>
                <w:rFonts w:eastAsia="Arial Unicode MS" w:cs="Arial Unicode MS"/>
                <w:color w:val="000000"/>
                <w:lang w:eastAsia="hu-HU"/>
              </w:rPr>
            </w:pPr>
            <w:r w:rsidRPr="00F9350A">
              <w:rPr>
                <w:rFonts w:eastAsia="Arial Unicode MS" w:cs="Arial Unicode MS"/>
                <w:color w:val="000000"/>
                <w:lang w:eastAsia="hu-HU"/>
              </w:rPr>
              <w:t>a Törzskar tagja – a tűzoltó és műszaki mentőegység képviselője</w:t>
            </w:r>
          </w:p>
        </w:tc>
        <w:tc>
          <w:tcPr>
            <w:tcW w:w="1521" w:type="pct"/>
            <w:tcBorders>
              <w:left w:val="single" w:sz="2" w:space="0" w:color="000000"/>
              <w:bottom w:val="single" w:sz="2" w:space="0" w:color="000000"/>
              <w:right w:val="single" w:sz="2" w:space="0" w:color="000000"/>
            </w:tcBorders>
            <w:vAlign w:val="center"/>
          </w:tcPr>
          <w:p w14:paraId="5BB2A48C"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1318DF2D" w14:textId="77777777" w:rsidTr="002853E8">
        <w:trPr>
          <w:cantSplit/>
          <w:trHeight w:val="340"/>
        </w:trPr>
        <w:tc>
          <w:tcPr>
            <w:tcW w:w="379" w:type="pct"/>
            <w:vMerge/>
            <w:tcBorders>
              <w:left w:val="single" w:sz="2" w:space="0" w:color="000000"/>
              <w:bottom w:val="single" w:sz="2" w:space="0" w:color="000000"/>
            </w:tcBorders>
            <w:vAlign w:val="center"/>
          </w:tcPr>
          <w:p w14:paraId="3D204B98"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p>
        </w:tc>
        <w:tc>
          <w:tcPr>
            <w:tcW w:w="1229" w:type="pct"/>
            <w:vMerge/>
            <w:tcBorders>
              <w:left w:val="single" w:sz="2" w:space="0" w:color="000000"/>
              <w:bottom w:val="single" w:sz="2" w:space="0" w:color="000000"/>
            </w:tcBorders>
            <w:vAlign w:val="center"/>
          </w:tcPr>
          <w:p w14:paraId="1B00CC94" w14:textId="77777777" w:rsidR="00B416E7" w:rsidRPr="00F9350A" w:rsidRDefault="00B416E7" w:rsidP="002853E8">
            <w:pPr>
              <w:widowControl w:val="0"/>
              <w:rPr>
                <w:rFonts w:ascii="Arial Unicode MS" w:eastAsia="Arial Unicode MS" w:hAnsi="Arial Unicode MS" w:cs="Arial Unicode MS"/>
                <w:color w:val="000000"/>
                <w:lang w:eastAsia="hu-HU"/>
              </w:rPr>
            </w:pPr>
          </w:p>
        </w:tc>
        <w:tc>
          <w:tcPr>
            <w:tcW w:w="1871" w:type="pct"/>
            <w:vMerge/>
            <w:tcBorders>
              <w:left w:val="single" w:sz="2" w:space="0" w:color="000000"/>
              <w:bottom w:val="single" w:sz="2" w:space="0" w:color="000000"/>
            </w:tcBorders>
            <w:vAlign w:val="center"/>
          </w:tcPr>
          <w:p w14:paraId="08B512C0" w14:textId="77777777" w:rsidR="00B416E7" w:rsidRPr="00F9350A" w:rsidRDefault="00B416E7" w:rsidP="002853E8">
            <w:pPr>
              <w:widowControl w:val="0"/>
              <w:rPr>
                <w:rFonts w:ascii="Arial Unicode MS" w:eastAsia="Arial Unicode MS" w:hAnsi="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259D001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Szolgálati: 024/4875-103</w:t>
            </w:r>
          </w:p>
        </w:tc>
      </w:tr>
      <w:tr w:rsidR="00B416E7" w:rsidRPr="00F9350A" w14:paraId="1E81F26D" w14:textId="77777777" w:rsidTr="002853E8">
        <w:trPr>
          <w:cantSplit/>
          <w:trHeight w:val="340"/>
        </w:trPr>
        <w:tc>
          <w:tcPr>
            <w:tcW w:w="379" w:type="pct"/>
            <w:vMerge/>
            <w:tcBorders>
              <w:left w:val="single" w:sz="2" w:space="0" w:color="000000"/>
              <w:bottom w:val="single" w:sz="2" w:space="0" w:color="000000"/>
            </w:tcBorders>
            <w:vAlign w:val="center"/>
          </w:tcPr>
          <w:p w14:paraId="3C368801" w14:textId="77777777" w:rsidR="00B416E7" w:rsidRPr="00F9350A" w:rsidRDefault="00B416E7" w:rsidP="002853E8">
            <w:pPr>
              <w:widowControl w:val="0"/>
              <w:jc w:val="center"/>
              <w:rPr>
                <w:rFonts w:ascii="Arial Unicode MS" w:eastAsia="Arial Unicode MS" w:hAnsi="Arial Unicode MS" w:cs="Arial Unicode MS"/>
                <w:color w:val="000000"/>
                <w:lang w:eastAsia="hu-HU"/>
              </w:rPr>
            </w:pPr>
          </w:p>
        </w:tc>
        <w:tc>
          <w:tcPr>
            <w:tcW w:w="1229" w:type="pct"/>
            <w:vMerge/>
            <w:tcBorders>
              <w:left w:val="single" w:sz="2" w:space="0" w:color="000000"/>
              <w:bottom w:val="single" w:sz="2" w:space="0" w:color="000000"/>
            </w:tcBorders>
            <w:vAlign w:val="center"/>
          </w:tcPr>
          <w:p w14:paraId="130C7338" w14:textId="77777777" w:rsidR="00B416E7" w:rsidRPr="00F9350A" w:rsidRDefault="00B416E7" w:rsidP="002853E8">
            <w:pPr>
              <w:widowControl w:val="0"/>
              <w:rPr>
                <w:rFonts w:ascii="Arial Unicode MS" w:eastAsia="Arial Unicode MS" w:hAnsi="Arial Unicode MS" w:cs="Arial Unicode MS"/>
                <w:color w:val="000000"/>
                <w:lang w:eastAsia="hu-HU"/>
              </w:rPr>
            </w:pPr>
          </w:p>
        </w:tc>
        <w:tc>
          <w:tcPr>
            <w:tcW w:w="1871" w:type="pct"/>
            <w:vMerge/>
            <w:tcBorders>
              <w:left w:val="single" w:sz="2" w:space="0" w:color="000000"/>
              <w:bottom w:val="single" w:sz="2" w:space="0" w:color="000000"/>
            </w:tcBorders>
            <w:vAlign w:val="center"/>
          </w:tcPr>
          <w:p w14:paraId="5FACF18D" w14:textId="77777777" w:rsidR="00B416E7" w:rsidRPr="00F9350A" w:rsidRDefault="00B416E7" w:rsidP="002853E8">
            <w:pPr>
              <w:widowControl w:val="0"/>
              <w:rPr>
                <w:rFonts w:ascii="Arial Unicode MS" w:eastAsia="Arial Unicode MS" w:hAnsi="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8BB8FA2"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Unicode MS" w:cs="Arial Unicode MS"/>
                <w:color w:val="000000"/>
                <w:lang w:eastAsia="hu-HU"/>
              </w:rPr>
              <w:t>Mobil:</w:t>
            </w:r>
          </w:p>
        </w:tc>
      </w:tr>
      <w:tr w:rsidR="00B416E7" w:rsidRPr="00F9350A" w14:paraId="52768B4C" w14:textId="77777777" w:rsidTr="002853E8">
        <w:trPr>
          <w:cantSplit/>
          <w:trHeight w:val="340"/>
        </w:trPr>
        <w:tc>
          <w:tcPr>
            <w:tcW w:w="379" w:type="pct"/>
            <w:vMerge w:val="restart"/>
            <w:tcBorders>
              <w:left w:val="single" w:sz="2" w:space="0" w:color="000000"/>
              <w:bottom w:val="single" w:sz="2" w:space="0" w:color="000000"/>
            </w:tcBorders>
            <w:vAlign w:val="center"/>
          </w:tcPr>
          <w:p w14:paraId="7A3DF864"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9</w:t>
            </w:r>
          </w:p>
        </w:tc>
        <w:tc>
          <w:tcPr>
            <w:tcW w:w="1229" w:type="pct"/>
            <w:vMerge w:val="restart"/>
            <w:tcBorders>
              <w:left w:val="single" w:sz="2" w:space="0" w:color="000000"/>
              <w:bottom w:val="single" w:sz="2" w:space="0" w:color="000000"/>
            </w:tcBorders>
            <w:vAlign w:val="center"/>
          </w:tcPr>
          <w:p w14:paraId="366F0865"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Vranić Váradi Lívia</w:t>
            </w:r>
          </w:p>
        </w:tc>
        <w:tc>
          <w:tcPr>
            <w:tcW w:w="1871" w:type="pct"/>
            <w:vMerge w:val="restart"/>
            <w:tcBorders>
              <w:left w:val="single" w:sz="2" w:space="0" w:color="000000"/>
              <w:bottom w:val="single" w:sz="2" w:space="0" w:color="000000"/>
            </w:tcBorders>
            <w:vAlign w:val="center"/>
          </w:tcPr>
          <w:p w14:paraId="5CA1CC1A"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tájékoztatási kérdésekkel megbízott tagja</w:t>
            </w:r>
          </w:p>
        </w:tc>
        <w:tc>
          <w:tcPr>
            <w:tcW w:w="1521" w:type="pct"/>
            <w:tcBorders>
              <w:left w:val="single" w:sz="2" w:space="0" w:color="000000"/>
              <w:bottom w:val="single" w:sz="2" w:space="0" w:color="000000"/>
              <w:right w:val="single" w:sz="2" w:space="0" w:color="000000"/>
            </w:tcBorders>
            <w:vAlign w:val="center"/>
          </w:tcPr>
          <w:p w14:paraId="461FF13D"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5EC7AFA1" w14:textId="77777777" w:rsidTr="002853E8">
        <w:trPr>
          <w:cantSplit/>
          <w:trHeight w:val="340"/>
        </w:trPr>
        <w:tc>
          <w:tcPr>
            <w:tcW w:w="379" w:type="pct"/>
            <w:vMerge/>
            <w:tcBorders>
              <w:left w:val="single" w:sz="2" w:space="0" w:color="000000"/>
              <w:bottom w:val="single" w:sz="2" w:space="0" w:color="000000"/>
            </w:tcBorders>
            <w:vAlign w:val="center"/>
          </w:tcPr>
          <w:p w14:paraId="28CAD028"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07A05771"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D47336A"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1F8C272D"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024/4873-249</w:t>
            </w:r>
          </w:p>
        </w:tc>
      </w:tr>
      <w:tr w:rsidR="00B416E7" w:rsidRPr="00F9350A" w14:paraId="5A00B1DC" w14:textId="77777777" w:rsidTr="002853E8">
        <w:trPr>
          <w:cantSplit/>
          <w:trHeight w:val="340"/>
        </w:trPr>
        <w:tc>
          <w:tcPr>
            <w:tcW w:w="379" w:type="pct"/>
            <w:vMerge/>
            <w:tcBorders>
              <w:left w:val="single" w:sz="2" w:space="0" w:color="000000"/>
              <w:bottom w:val="single" w:sz="2" w:space="0" w:color="000000"/>
            </w:tcBorders>
            <w:vAlign w:val="center"/>
          </w:tcPr>
          <w:p w14:paraId="2DA99BDD"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5ECD4819"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0453C69F"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1CF76594"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17FF2B00" w14:textId="77777777" w:rsidTr="002853E8">
        <w:trPr>
          <w:cantSplit/>
          <w:trHeight w:val="340"/>
        </w:trPr>
        <w:tc>
          <w:tcPr>
            <w:tcW w:w="379" w:type="pct"/>
            <w:vMerge w:val="restart"/>
            <w:tcBorders>
              <w:left w:val="single" w:sz="2" w:space="0" w:color="000000"/>
              <w:bottom w:val="single" w:sz="2" w:space="0" w:color="000000"/>
            </w:tcBorders>
            <w:vAlign w:val="center"/>
          </w:tcPr>
          <w:p w14:paraId="67B42F9E"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10.</w:t>
            </w:r>
          </w:p>
        </w:tc>
        <w:tc>
          <w:tcPr>
            <w:tcW w:w="1229" w:type="pct"/>
            <w:vMerge w:val="restart"/>
            <w:tcBorders>
              <w:left w:val="single" w:sz="2" w:space="0" w:color="000000"/>
              <w:bottom w:val="single" w:sz="2" w:space="0" w:color="000000"/>
            </w:tcBorders>
            <w:vAlign w:val="center"/>
          </w:tcPr>
          <w:p w14:paraId="0693B36B"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Pálfi Ervin</w:t>
            </w:r>
          </w:p>
        </w:tc>
        <w:tc>
          <w:tcPr>
            <w:tcW w:w="1871" w:type="pct"/>
            <w:vMerge w:val="restart"/>
            <w:tcBorders>
              <w:left w:val="single" w:sz="2" w:space="0" w:color="000000"/>
              <w:bottom w:val="single" w:sz="2" w:space="0" w:color="000000"/>
            </w:tcBorders>
            <w:vAlign w:val="center"/>
          </w:tcPr>
          <w:p w14:paraId="6B56BC60"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 xml:space="preserve">a Törzskar tagja – a magyarkanizsai </w:t>
            </w:r>
            <w:r w:rsidRPr="00F9350A">
              <w:rPr>
                <w:rFonts w:eastAsia="Arial Unicode MS" w:cs="Arial Unicode MS"/>
                <w:color w:val="000000"/>
                <w:lang w:eastAsia="hu-HU"/>
              </w:rPr>
              <w:lastRenderedPageBreak/>
              <w:t>Komunalac Kommunális Szolgáltató Közvállalat igazgatója</w:t>
            </w:r>
          </w:p>
        </w:tc>
        <w:tc>
          <w:tcPr>
            <w:tcW w:w="1521" w:type="pct"/>
            <w:tcBorders>
              <w:left w:val="single" w:sz="2" w:space="0" w:color="000000"/>
              <w:bottom w:val="single" w:sz="2" w:space="0" w:color="000000"/>
              <w:right w:val="single" w:sz="2" w:space="0" w:color="000000"/>
            </w:tcBorders>
            <w:vAlign w:val="center"/>
          </w:tcPr>
          <w:p w14:paraId="7985AB07"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lastRenderedPageBreak/>
              <w:t>Otthoni:</w:t>
            </w:r>
          </w:p>
        </w:tc>
      </w:tr>
      <w:tr w:rsidR="00B416E7" w:rsidRPr="00F9350A" w14:paraId="662BF348" w14:textId="77777777" w:rsidTr="002853E8">
        <w:trPr>
          <w:cantSplit/>
          <w:trHeight w:val="340"/>
        </w:trPr>
        <w:tc>
          <w:tcPr>
            <w:tcW w:w="379" w:type="pct"/>
            <w:vMerge/>
            <w:tcBorders>
              <w:left w:val="single" w:sz="2" w:space="0" w:color="000000"/>
              <w:bottom w:val="single" w:sz="2" w:space="0" w:color="000000"/>
            </w:tcBorders>
            <w:vAlign w:val="center"/>
          </w:tcPr>
          <w:p w14:paraId="3321516E"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203DA5CE"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780E9631"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62A4C524"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024/4873-131</w:t>
            </w:r>
          </w:p>
        </w:tc>
      </w:tr>
      <w:tr w:rsidR="00B416E7" w:rsidRPr="00F9350A" w14:paraId="19E16168" w14:textId="77777777" w:rsidTr="002853E8">
        <w:trPr>
          <w:cantSplit/>
          <w:trHeight w:val="340"/>
        </w:trPr>
        <w:tc>
          <w:tcPr>
            <w:tcW w:w="379" w:type="pct"/>
            <w:vMerge/>
            <w:tcBorders>
              <w:left w:val="single" w:sz="2" w:space="0" w:color="000000"/>
              <w:bottom w:val="single" w:sz="2" w:space="0" w:color="000000"/>
            </w:tcBorders>
            <w:vAlign w:val="center"/>
          </w:tcPr>
          <w:p w14:paraId="3F20FF00"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FE387C7"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06DCC2E6"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5E2DB0B8"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122BBE20" w14:textId="77777777" w:rsidTr="002853E8">
        <w:trPr>
          <w:cantSplit/>
          <w:trHeight w:val="340"/>
        </w:trPr>
        <w:tc>
          <w:tcPr>
            <w:tcW w:w="379" w:type="pct"/>
            <w:vMerge w:val="restart"/>
            <w:tcBorders>
              <w:top w:val="single" w:sz="4" w:space="0" w:color="auto"/>
              <w:left w:val="single" w:sz="2" w:space="0" w:color="000000"/>
              <w:bottom w:val="single" w:sz="2" w:space="0" w:color="000000"/>
            </w:tcBorders>
            <w:vAlign w:val="center"/>
          </w:tcPr>
          <w:p w14:paraId="76628F18"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11.</w:t>
            </w:r>
          </w:p>
        </w:tc>
        <w:tc>
          <w:tcPr>
            <w:tcW w:w="1229" w:type="pct"/>
            <w:vMerge w:val="restart"/>
            <w:tcBorders>
              <w:top w:val="single" w:sz="4" w:space="0" w:color="auto"/>
              <w:left w:val="single" w:sz="2" w:space="0" w:color="000000"/>
              <w:bottom w:val="single" w:sz="2" w:space="0" w:color="000000"/>
            </w:tcBorders>
            <w:vAlign w:val="center"/>
          </w:tcPr>
          <w:p w14:paraId="3E189463" w14:textId="77777777" w:rsidR="00B416E7" w:rsidRPr="00F9350A" w:rsidRDefault="00B416E7" w:rsidP="002853E8">
            <w:pPr>
              <w:widowControl w:val="0"/>
              <w:snapToGrid w:val="0"/>
              <w:spacing w:after="140"/>
              <w:rPr>
                <w:rFonts w:eastAsia="Arial Unicode MS" w:cs="Arial Unicode MS"/>
                <w:color w:val="000000"/>
                <w:lang w:eastAsia="hu-HU"/>
              </w:rPr>
            </w:pPr>
            <w:proofErr w:type="spellStart"/>
            <w:r w:rsidRPr="00F9350A">
              <w:rPr>
                <w:rFonts w:eastAsia="Arial Unicode MS" w:cs="Arial Unicode MS"/>
                <w:color w:val="000000"/>
                <w:lang w:eastAsia="hu-HU"/>
              </w:rPr>
              <w:t>Glišić</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Dušan</w:t>
            </w:r>
            <w:proofErr w:type="spellEnd"/>
          </w:p>
        </w:tc>
        <w:tc>
          <w:tcPr>
            <w:tcW w:w="1871" w:type="pct"/>
            <w:vMerge w:val="restart"/>
            <w:tcBorders>
              <w:top w:val="single" w:sz="4" w:space="0" w:color="auto"/>
              <w:left w:val="single" w:sz="2" w:space="0" w:color="000000"/>
              <w:bottom w:val="single" w:sz="2" w:space="0" w:color="000000"/>
            </w:tcBorders>
            <w:vAlign w:val="center"/>
          </w:tcPr>
          <w:p w14:paraId="50017FCB"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 xml:space="preserve">a Törzskar tagja – a </w:t>
            </w:r>
            <w:proofErr w:type="spellStart"/>
            <w:r w:rsidRPr="00F9350A">
              <w:rPr>
                <w:rFonts w:eastAsia="Arial Unicode MS" w:cs="Arial Unicode MS"/>
                <w:color w:val="000000"/>
                <w:lang w:eastAsia="hu-HU"/>
              </w:rPr>
              <w:t>horgosi</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Potiski</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vodovodi</w:t>
            </w:r>
            <w:proofErr w:type="spellEnd"/>
            <w:r w:rsidRPr="00F9350A">
              <w:rPr>
                <w:rFonts w:eastAsia="Arial Unicode MS" w:cs="Arial Unicode MS"/>
                <w:color w:val="000000"/>
                <w:lang w:eastAsia="hu-HU"/>
              </w:rPr>
              <w:t xml:space="preserve"> – Tiszamenti Vízművek Kft. igazgatója</w:t>
            </w:r>
          </w:p>
        </w:tc>
        <w:tc>
          <w:tcPr>
            <w:tcW w:w="1521" w:type="pct"/>
            <w:tcBorders>
              <w:top w:val="single" w:sz="4" w:space="0" w:color="auto"/>
              <w:left w:val="single" w:sz="2" w:space="0" w:color="000000"/>
              <w:bottom w:val="single" w:sz="2" w:space="0" w:color="000000"/>
              <w:right w:val="single" w:sz="2" w:space="0" w:color="000000"/>
            </w:tcBorders>
            <w:vAlign w:val="center"/>
          </w:tcPr>
          <w:p w14:paraId="649062D0"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2B975301" w14:textId="77777777" w:rsidTr="002853E8">
        <w:trPr>
          <w:cantSplit/>
          <w:trHeight w:val="340"/>
        </w:trPr>
        <w:tc>
          <w:tcPr>
            <w:tcW w:w="379" w:type="pct"/>
            <w:vMerge/>
            <w:tcBorders>
              <w:left w:val="single" w:sz="2" w:space="0" w:color="000000"/>
              <w:bottom w:val="single" w:sz="2" w:space="0" w:color="000000"/>
            </w:tcBorders>
            <w:vAlign w:val="center"/>
          </w:tcPr>
          <w:p w14:paraId="33298F11"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5C6256EA"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43AD43BF"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690CD013"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024/792-084</w:t>
            </w:r>
          </w:p>
        </w:tc>
      </w:tr>
      <w:tr w:rsidR="00B416E7" w:rsidRPr="00F9350A" w14:paraId="473AFD9A" w14:textId="77777777" w:rsidTr="002853E8">
        <w:trPr>
          <w:cantSplit/>
          <w:trHeight w:val="340"/>
        </w:trPr>
        <w:tc>
          <w:tcPr>
            <w:tcW w:w="379" w:type="pct"/>
            <w:vMerge/>
            <w:tcBorders>
              <w:left w:val="single" w:sz="2" w:space="0" w:color="000000"/>
              <w:bottom w:val="single" w:sz="2" w:space="0" w:color="000000"/>
            </w:tcBorders>
            <w:vAlign w:val="center"/>
          </w:tcPr>
          <w:p w14:paraId="675808A1"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74FFC54"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128FF551"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37C2CCE3"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7F5E7718" w14:textId="77777777" w:rsidTr="002853E8">
        <w:trPr>
          <w:cantSplit/>
          <w:trHeight w:val="340"/>
        </w:trPr>
        <w:tc>
          <w:tcPr>
            <w:tcW w:w="379" w:type="pct"/>
            <w:vMerge w:val="restart"/>
            <w:tcBorders>
              <w:left w:val="single" w:sz="2" w:space="0" w:color="000000"/>
              <w:bottom w:val="single" w:sz="2" w:space="0" w:color="000000"/>
            </w:tcBorders>
            <w:vAlign w:val="center"/>
          </w:tcPr>
          <w:p w14:paraId="3D1FCE51"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12.</w:t>
            </w:r>
          </w:p>
        </w:tc>
        <w:tc>
          <w:tcPr>
            <w:tcW w:w="1229" w:type="pct"/>
            <w:vMerge w:val="restart"/>
            <w:tcBorders>
              <w:left w:val="single" w:sz="2" w:space="0" w:color="000000"/>
              <w:bottom w:val="single" w:sz="2" w:space="0" w:color="000000"/>
            </w:tcBorders>
            <w:vAlign w:val="center"/>
          </w:tcPr>
          <w:p w14:paraId="083ADD4F"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Dr. Bábinszki Dezső</w:t>
            </w:r>
          </w:p>
        </w:tc>
        <w:tc>
          <w:tcPr>
            <w:tcW w:w="1871" w:type="pct"/>
            <w:vMerge w:val="restart"/>
            <w:tcBorders>
              <w:left w:val="single" w:sz="2" w:space="0" w:color="000000"/>
              <w:bottom w:val="single" w:sz="2" w:space="0" w:color="000000"/>
            </w:tcBorders>
            <w:vAlign w:val="center"/>
          </w:tcPr>
          <w:p w14:paraId="5548D80B"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Magyarkanizsai Egészségház igazgatója</w:t>
            </w:r>
          </w:p>
        </w:tc>
        <w:tc>
          <w:tcPr>
            <w:tcW w:w="1521" w:type="pct"/>
            <w:tcBorders>
              <w:left w:val="single" w:sz="2" w:space="0" w:color="000000"/>
              <w:bottom w:val="single" w:sz="2" w:space="0" w:color="000000"/>
              <w:right w:val="single" w:sz="2" w:space="0" w:color="000000"/>
            </w:tcBorders>
            <w:vAlign w:val="center"/>
          </w:tcPr>
          <w:p w14:paraId="66950E9C"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2FDB9B4E" w14:textId="77777777" w:rsidTr="002853E8">
        <w:trPr>
          <w:cantSplit/>
          <w:trHeight w:val="340"/>
        </w:trPr>
        <w:tc>
          <w:tcPr>
            <w:tcW w:w="379" w:type="pct"/>
            <w:vMerge/>
            <w:tcBorders>
              <w:left w:val="single" w:sz="2" w:space="0" w:color="000000"/>
              <w:bottom w:val="single" w:sz="2" w:space="0" w:color="000000"/>
            </w:tcBorders>
            <w:vAlign w:val="center"/>
          </w:tcPr>
          <w:p w14:paraId="660BE0A8"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70B6807E"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46C5E75"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6C706B91"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024/4874-105</w:t>
            </w:r>
          </w:p>
        </w:tc>
      </w:tr>
      <w:tr w:rsidR="00B416E7" w:rsidRPr="00F9350A" w14:paraId="15742C24" w14:textId="77777777" w:rsidTr="002853E8">
        <w:trPr>
          <w:cantSplit/>
          <w:trHeight w:val="340"/>
        </w:trPr>
        <w:tc>
          <w:tcPr>
            <w:tcW w:w="379" w:type="pct"/>
            <w:vMerge/>
            <w:tcBorders>
              <w:left w:val="single" w:sz="2" w:space="0" w:color="000000"/>
              <w:bottom w:val="single" w:sz="2" w:space="0" w:color="000000"/>
            </w:tcBorders>
            <w:vAlign w:val="center"/>
          </w:tcPr>
          <w:p w14:paraId="16E1BC1B"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CFA1732"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5158CCA1"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56AF12E1"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50F9EF58" w14:textId="77777777" w:rsidTr="002853E8">
        <w:trPr>
          <w:cantSplit/>
          <w:trHeight w:val="340"/>
        </w:trPr>
        <w:tc>
          <w:tcPr>
            <w:tcW w:w="379" w:type="pct"/>
            <w:vMerge w:val="restart"/>
            <w:tcBorders>
              <w:left w:val="single" w:sz="2" w:space="0" w:color="000000"/>
              <w:bottom w:val="single" w:sz="2" w:space="0" w:color="000000"/>
            </w:tcBorders>
            <w:vAlign w:val="center"/>
          </w:tcPr>
          <w:p w14:paraId="24CE11DC"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13.</w:t>
            </w:r>
          </w:p>
        </w:tc>
        <w:tc>
          <w:tcPr>
            <w:tcW w:w="1229" w:type="pct"/>
            <w:vMerge w:val="restart"/>
            <w:tcBorders>
              <w:left w:val="single" w:sz="2" w:space="0" w:color="000000"/>
              <w:bottom w:val="single" w:sz="2" w:space="0" w:color="000000"/>
            </w:tcBorders>
            <w:vAlign w:val="center"/>
          </w:tcPr>
          <w:p w14:paraId="108FE1EB" w14:textId="77777777" w:rsidR="00B416E7" w:rsidRPr="00F9350A" w:rsidRDefault="00B416E7" w:rsidP="002853E8">
            <w:pPr>
              <w:widowControl w:val="0"/>
              <w:snapToGrid w:val="0"/>
              <w:spacing w:after="140"/>
              <w:rPr>
                <w:rFonts w:eastAsia="Arial Unicode MS" w:cs="Arial Unicode MS"/>
                <w:color w:val="000000"/>
                <w:lang w:eastAsia="hu-HU"/>
              </w:rPr>
            </w:pPr>
            <w:proofErr w:type="spellStart"/>
            <w:r w:rsidRPr="00F9350A">
              <w:rPr>
                <w:rFonts w:eastAsia="Arial Unicode MS" w:cs="Arial Unicode MS"/>
                <w:color w:val="000000"/>
                <w:lang w:eastAsia="hu-HU"/>
              </w:rPr>
              <w:t>Cseszkó</w:t>
            </w:r>
            <w:proofErr w:type="spellEnd"/>
            <w:r w:rsidRPr="00F9350A">
              <w:rPr>
                <w:rFonts w:eastAsia="Arial Unicode MS" w:cs="Arial Unicode MS"/>
                <w:color w:val="000000"/>
                <w:lang w:eastAsia="hu-HU"/>
              </w:rPr>
              <w:t xml:space="preserve"> Mónika</w:t>
            </w:r>
          </w:p>
        </w:tc>
        <w:tc>
          <w:tcPr>
            <w:tcW w:w="1871" w:type="pct"/>
            <w:vMerge w:val="restart"/>
            <w:tcBorders>
              <w:left w:val="single" w:sz="2" w:space="0" w:color="000000"/>
              <w:bottom w:val="single" w:sz="2" w:space="0" w:color="000000"/>
            </w:tcBorders>
            <w:vAlign w:val="center"/>
          </w:tcPr>
          <w:p w14:paraId="7ADAA24D"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Vöröskereszt Magyarkanizsai Községi Szervezetének titkára</w:t>
            </w:r>
          </w:p>
        </w:tc>
        <w:tc>
          <w:tcPr>
            <w:tcW w:w="1521" w:type="pct"/>
            <w:tcBorders>
              <w:left w:val="single" w:sz="2" w:space="0" w:color="000000"/>
              <w:bottom w:val="single" w:sz="2" w:space="0" w:color="000000"/>
              <w:right w:val="single" w:sz="2" w:space="0" w:color="000000"/>
            </w:tcBorders>
            <w:vAlign w:val="center"/>
          </w:tcPr>
          <w:p w14:paraId="30914B13"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62A3ECF8" w14:textId="77777777" w:rsidTr="002853E8">
        <w:trPr>
          <w:cantSplit/>
          <w:trHeight w:val="340"/>
        </w:trPr>
        <w:tc>
          <w:tcPr>
            <w:tcW w:w="379" w:type="pct"/>
            <w:vMerge/>
            <w:tcBorders>
              <w:left w:val="single" w:sz="2" w:space="0" w:color="000000"/>
              <w:bottom w:val="single" w:sz="2" w:space="0" w:color="000000"/>
            </w:tcBorders>
            <w:vAlign w:val="center"/>
          </w:tcPr>
          <w:p w14:paraId="1F5FDBD6"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B81648E"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6DFB5DD2"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5F4B3101"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024/4873-644</w:t>
            </w:r>
          </w:p>
        </w:tc>
      </w:tr>
      <w:tr w:rsidR="00B416E7" w:rsidRPr="00F9350A" w14:paraId="1069EE7B" w14:textId="77777777" w:rsidTr="002853E8">
        <w:trPr>
          <w:cantSplit/>
          <w:trHeight w:val="340"/>
        </w:trPr>
        <w:tc>
          <w:tcPr>
            <w:tcW w:w="379" w:type="pct"/>
            <w:vMerge/>
            <w:tcBorders>
              <w:left w:val="single" w:sz="2" w:space="0" w:color="000000"/>
              <w:bottom w:val="single" w:sz="2" w:space="0" w:color="000000"/>
            </w:tcBorders>
            <w:vAlign w:val="center"/>
          </w:tcPr>
          <w:p w14:paraId="45C6DEBA"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795B7057"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43F1B397"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2A83769B"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3D863BC5" w14:textId="77777777" w:rsidTr="002853E8">
        <w:trPr>
          <w:cantSplit/>
          <w:trHeight w:val="340"/>
        </w:trPr>
        <w:tc>
          <w:tcPr>
            <w:tcW w:w="379" w:type="pct"/>
            <w:vMerge w:val="restart"/>
            <w:tcBorders>
              <w:left w:val="single" w:sz="2" w:space="0" w:color="000000"/>
              <w:bottom w:val="single" w:sz="2" w:space="0" w:color="000000"/>
            </w:tcBorders>
            <w:vAlign w:val="center"/>
          </w:tcPr>
          <w:p w14:paraId="4AEE93D0"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14.</w:t>
            </w:r>
          </w:p>
        </w:tc>
        <w:tc>
          <w:tcPr>
            <w:tcW w:w="1229" w:type="pct"/>
            <w:vMerge w:val="restart"/>
            <w:tcBorders>
              <w:left w:val="single" w:sz="2" w:space="0" w:color="000000"/>
              <w:bottom w:val="single" w:sz="2" w:space="0" w:color="000000"/>
            </w:tcBorders>
            <w:vAlign w:val="center"/>
          </w:tcPr>
          <w:p w14:paraId="3DA97611"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Bajtai Balázs</w:t>
            </w:r>
          </w:p>
        </w:tc>
        <w:tc>
          <w:tcPr>
            <w:tcW w:w="1871" w:type="pct"/>
            <w:vMerge w:val="restart"/>
            <w:tcBorders>
              <w:left w:val="single" w:sz="2" w:space="0" w:color="000000"/>
              <w:bottom w:val="single" w:sz="2" w:space="0" w:color="000000"/>
            </w:tcBorders>
            <w:vAlign w:val="center"/>
          </w:tcPr>
          <w:p w14:paraId="29234C69"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Magyarkanizsai Községi Tűzoltó Szövetség elnöke</w:t>
            </w:r>
          </w:p>
        </w:tc>
        <w:tc>
          <w:tcPr>
            <w:tcW w:w="1521" w:type="pct"/>
            <w:tcBorders>
              <w:left w:val="single" w:sz="2" w:space="0" w:color="000000"/>
              <w:bottom w:val="single" w:sz="2" w:space="0" w:color="000000"/>
              <w:right w:val="single" w:sz="2" w:space="0" w:color="000000"/>
            </w:tcBorders>
            <w:vAlign w:val="center"/>
          </w:tcPr>
          <w:p w14:paraId="4A3710A4"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18ADA520" w14:textId="77777777" w:rsidTr="002853E8">
        <w:trPr>
          <w:cantSplit/>
          <w:trHeight w:val="340"/>
        </w:trPr>
        <w:tc>
          <w:tcPr>
            <w:tcW w:w="379" w:type="pct"/>
            <w:vMerge/>
            <w:tcBorders>
              <w:left w:val="single" w:sz="2" w:space="0" w:color="000000"/>
              <w:bottom w:val="single" w:sz="2" w:space="0" w:color="000000"/>
            </w:tcBorders>
            <w:vAlign w:val="center"/>
          </w:tcPr>
          <w:p w14:paraId="61AFC663"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2F5AAB4B"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446A223B"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36AFFDF0"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024/4875-166</w:t>
            </w:r>
          </w:p>
        </w:tc>
      </w:tr>
      <w:tr w:rsidR="00B416E7" w:rsidRPr="00F9350A" w14:paraId="1B1D6697" w14:textId="77777777" w:rsidTr="002853E8">
        <w:trPr>
          <w:cantSplit/>
          <w:trHeight w:val="340"/>
        </w:trPr>
        <w:tc>
          <w:tcPr>
            <w:tcW w:w="379" w:type="pct"/>
            <w:vMerge/>
            <w:tcBorders>
              <w:left w:val="single" w:sz="2" w:space="0" w:color="000000"/>
              <w:bottom w:val="single" w:sz="2" w:space="0" w:color="000000"/>
            </w:tcBorders>
            <w:vAlign w:val="center"/>
          </w:tcPr>
          <w:p w14:paraId="58A4744C"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380E5FE0"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1A80ED2B"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5F174776"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1FAB3BFF" w14:textId="77777777" w:rsidTr="002853E8">
        <w:trPr>
          <w:cantSplit/>
          <w:trHeight w:val="340"/>
        </w:trPr>
        <w:tc>
          <w:tcPr>
            <w:tcW w:w="379" w:type="pct"/>
            <w:vMerge w:val="restart"/>
            <w:tcBorders>
              <w:left w:val="single" w:sz="2" w:space="0" w:color="000000"/>
              <w:bottom w:val="single" w:sz="2" w:space="0" w:color="000000"/>
            </w:tcBorders>
            <w:vAlign w:val="center"/>
          </w:tcPr>
          <w:p w14:paraId="51F577D6" w14:textId="77777777" w:rsidR="00B416E7" w:rsidRPr="00F9350A" w:rsidRDefault="00B416E7" w:rsidP="002853E8">
            <w:pPr>
              <w:widowControl w:val="0"/>
              <w:snapToGrid w:val="0"/>
              <w:spacing w:after="140"/>
              <w:jc w:val="center"/>
              <w:rPr>
                <w:rFonts w:eastAsia="Arial Unicode MS" w:cs="Arial Unicode MS"/>
                <w:color w:val="000000"/>
                <w:lang w:eastAsia="hu-HU"/>
              </w:rPr>
            </w:pPr>
            <w:r w:rsidRPr="00F9350A">
              <w:rPr>
                <w:rFonts w:eastAsia="Arial Unicode MS" w:cs="Arial Unicode MS"/>
                <w:color w:val="000000"/>
                <w:lang w:eastAsia="hu-HU"/>
              </w:rPr>
              <w:t>15.</w:t>
            </w:r>
          </w:p>
        </w:tc>
        <w:tc>
          <w:tcPr>
            <w:tcW w:w="1229" w:type="pct"/>
            <w:vMerge w:val="restart"/>
            <w:tcBorders>
              <w:left w:val="single" w:sz="2" w:space="0" w:color="000000"/>
              <w:bottom w:val="single" w:sz="2" w:space="0" w:color="000000"/>
            </w:tcBorders>
            <w:vAlign w:val="center"/>
          </w:tcPr>
          <w:p w14:paraId="5103236F"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Telek Krisztina</w:t>
            </w:r>
          </w:p>
        </w:tc>
        <w:tc>
          <w:tcPr>
            <w:tcW w:w="1871" w:type="pct"/>
            <w:vMerge w:val="restart"/>
            <w:tcBorders>
              <w:left w:val="single" w:sz="2" w:space="0" w:color="000000"/>
              <w:bottom w:val="single" w:sz="2" w:space="0" w:color="000000"/>
            </w:tcBorders>
            <w:vAlign w:val="center"/>
          </w:tcPr>
          <w:p w14:paraId="0073393D" w14:textId="77777777" w:rsidR="00B416E7" w:rsidRPr="00F9350A" w:rsidRDefault="00B416E7" w:rsidP="002853E8">
            <w:pPr>
              <w:widowControl w:val="0"/>
              <w:snapToGrid w:val="0"/>
              <w:spacing w:after="140"/>
              <w:rPr>
                <w:rFonts w:eastAsia="Arial Unicode MS" w:cs="Arial Unicode MS"/>
                <w:color w:val="000000"/>
                <w:lang w:eastAsia="hu-HU"/>
              </w:rPr>
            </w:pPr>
            <w:r w:rsidRPr="00F9350A">
              <w:rPr>
                <w:rFonts w:eastAsia="Arial Unicode MS" w:cs="Arial Unicode MS"/>
                <w:color w:val="000000"/>
                <w:lang w:eastAsia="hu-HU"/>
              </w:rPr>
              <w:t>a Törzskar tagja – a Magyarkanizsai Szociális Központ igazgatója</w:t>
            </w:r>
          </w:p>
        </w:tc>
        <w:tc>
          <w:tcPr>
            <w:tcW w:w="1521" w:type="pct"/>
            <w:tcBorders>
              <w:left w:val="single" w:sz="2" w:space="0" w:color="000000"/>
              <w:bottom w:val="single" w:sz="2" w:space="0" w:color="000000"/>
              <w:right w:val="single" w:sz="2" w:space="0" w:color="000000"/>
            </w:tcBorders>
            <w:vAlign w:val="center"/>
          </w:tcPr>
          <w:p w14:paraId="5F677974"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7543C413" w14:textId="77777777" w:rsidTr="002853E8">
        <w:trPr>
          <w:cantSplit/>
          <w:trHeight w:val="340"/>
        </w:trPr>
        <w:tc>
          <w:tcPr>
            <w:tcW w:w="379" w:type="pct"/>
            <w:vMerge/>
            <w:tcBorders>
              <w:left w:val="single" w:sz="2" w:space="0" w:color="000000"/>
              <w:bottom w:val="single" w:sz="2" w:space="0" w:color="000000"/>
            </w:tcBorders>
            <w:vAlign w:val="center"/>
          </w:tcPr>
          <w:p w14:paraId="07297750"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5CD2EB16"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22919F95"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47A3E2E2"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Szolgálati: 024/4873-427</w:t>
            </w:r>
          </w:p>
        </w:tc>
      </w:tr>
      <w:tr w:rsidR="00B416E7" w:rsidRPr="00F9350A" w14:paraId="4F8643A1" w14:textId="77777777" w:rsidTr="002853E8">
        <w:trPr>
          <w:cantSplit/>
          <w:trHeight w:val="340"/>
        </w:trPr>
        <w:tc>
          <w:tcPr>
            <w:tcW w:w="379" w:type="pct"/>
            <w:vMerge/>
            <w:tcBorders>
              <w:left w:val="single" w:sz="2" w:space="0" w:color="000000"/>
              <w:bottom w:val="single" w:sz="2" w:space="0" w:color="000000"/>
            </w:tcBorders>
            <w:vAlign w:val="center"/>
          </w:tcPr>
          <w:p w14:paraId="43C61426" w14:textId="77777777" w:rsidR="00B416E7" w:rsidRPr="00F9350A" w:rsidRDefault="00B416E7" w:rsidP="002853E8">
            <w:pPr>
              <w:widowControl w:val="0"/>
              <w:jc w:val="center"/>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20FFCA67" w14:textId="77777777" w:rsidR="00B416E7" w:rsidRPr="00F9350A" w:rsidRDefault="00B416E7" w:rsidP="002853E8">
            <w:pPr>
              <w:widowControl w:val="0"/>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100487AB" w14:textId="77777777" w:rsidR="00B416E7" w:rsidRPr="00F9350A" w:rsidRDefault="00B416E7" w:rsidP="002853E8">
            <w:pPr>
              <w:widowControl w:val="0"/>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18D57215" w14:textId="77777777" w:rsidR="00B416E7" w:rsidRPr="00F9350A" w:rsidRDefault="00B416E7" w:rsidP="002853E8">
            <w:pPr>
              <w:widowControl w:val="0"/>
              <w:spacing w:before="57" w:after="57"/>
              <w:ind w:left="57" w:right="57"/>
              <w:rPr>
                <w:rFonts w:eastAsia="Arial Unicode MS" w:cs="Arial Unicode MS"/>
                <w:color w:val="000000"/>
                <w:lang w:eastAsia="hu-HU"/>
              </w:rPr>
            </w:pPr>
            <w:r w:rsidRPr="00F9350A">
              <w:rPr>
                <w:rFonts w:eastAsia="Arial Unicode MS" w:cs="Arial Unicode MS"/>
                <w:color w:val="000000"/>
                <w:lang w:eastAsia="hu-HU"/>
              </w:rPr>
              <w:t>Mobil:</w:t>
            </w:r>
          </w:p>
        </w:tc>
      </w:tr>
      <w:tr w:rsidR="00B416E7" w:rsidRPr="00F9350A" w14:paraId="0815D46D" w14:textId="77777777" w:rsidTr="002853E8">
        <w:trPr>
          <w:cantSplit/>
          <w:trHeight w:val="340"/>
        </w:trPr>
        <w:tc>
          <w:tcPr>
            <w:tcW w:w="379" w:type="pct"/>
            <w:vMerge w:val="restart"/>
            <w:tcBorders>
              <w:left w:val="single" w:sz="2" w:space="0" w:color="000000"/>
              <w:bottom w:val="single" w:sz="2" w:space="0" w:color="000000"/>
            </w:tcBorders>
            <w:vAlign w:val="center"/>
          </w:tcPr>
          <w:p w14:paraId="6CDD5393" w14:textId="77777777" w:rsidR="00B416E7" w:rsidRPr="00F9350A" w:rsidRDefault="00B416E7" w:rsidP="002853E8">
            <w:pPr>
              <w:widowControl w:val="0"/>
              <w:snapToGrid w:val="0"/>
              <w:spacing w:before="57" w:after="57"/>
              <w:ind w:left="57"/>
              <w:jc w:val="center"/>
              <w:rPr>
                <w:rFonts w:eastAsia="Arial Unicode MS" w:cs="Arial Unicode MS"/>
                <w:color w:val="000000"/>
                <w:lang w:eastAsia="hu-HU"/>
              </w:rPr>
            </w:pPr>
            <w:r w:rsidRPr="00F9350A">
              <w:rPr>
                <w:rFonts w:eastAsia="Arial Unicode MS" w:cs="Arial Unicode MS"/>
                <w:color w:val="000000"/>
                <w:lang w:eastAsia="hu-HU"/>
              </w:rPr>
              <w:t>16.</w:t>
            </w:r>
          </w:p>
        </w:tc>
        <w:tc>
          <w:tcPr>
            <w:tcW w:w="1229" w:type="pct"/>
            <w:vMerge w:val="restart"/>
            <w:tcBorders>
              <w:left w:val="single" w:sz="2" w:space="0" w:color="000000"/>
              <w:bottom w:val="single" w:sz="2" w:space="0" w:color="000000"/>
            </w:tcBorders>
            <w:vAlign w:val="center"/>
          </w:tcPr>
          <w:p w14:paraId="01DC1150" w14:textId="77777777" w:rsidR="00B416E7" w:rsidRPr="00F9350A" w:rsidRDefault="00B416E7" w:rsidP="002853E8">
            <w:pPr>
              <w:widowControl w:val="0"/>
              <w:snapToGrid w:val="0"/>
              <w:spacing w:before="57" w:after="57"/>
              <w:ind w:left="57"/>
              <w:rPr>
                <w:rFonts w:eastAsia="Arial Unicode MS" w:cs="Arial Unicode MS"/>
                <w:color w:val="000000"/>
                <w:lang w:eastAsia="hu-HU"/>
              </w:rPr>
            </w:pPr>
            <w:proofErr w:type="spellStart"/>
            <w:r w:rsidRPr="00F9350A">
              <w:rPr>
                <w:rFonts w:eastAsia="Arial Unicode MS" w:cs="Arial Unicode MS"/>
                <w:color w:val="000000"/>
                <w:lang w:eastAsia="hu-HU"/>
              </w:rPr>
              <w:t>Arsenov</w:t>
            </w:r>
            <w:proofErr w:type="spellEnd"/>
            <w:r w:rsidRPr="00F9350A">
              <w:rPr>
                <w:rFonts w:eastAsia="Arial Unicode MS" w:cs="Arial Unicode MS"/>
                <w:color w:val="000000"/>
                <w:lang w:eastAsia="hu-HU"/>
              </w:rPr>
              <w:t xml:space="preserve"> </w:t>
            </w:r>
            <w:proofErr w:type="spellStart"/>
            <w:r w:rsidRPr="00F9350A">
              <w:rPr>
                <w:rFonts w:eastAsia="Arial Unicode MS" w:cs="Arial Unicode MS"/>
                <w:color w:val="000000"/>
                <w:lang w:eastAsia="hu-HU"/>
              </w:rPr>
              <w:t>Milana</w:t>
            </w:r>
            <w:proofErr w:type="spellEnd"/>
          </w:p>
        </w:tc>
        <w:tc>
          <w:tcPr>
            <w:tcW w:w="1871" w:type="pct"/>
            <w:vMerge w:val="restart"/>
            <w:tcBorders>
              <w:left w:val="single" w:sz="2" w:space="0" w:color="000000"/>
              <w:bottom w:val="single" w:sz="2" w:space="0" w:color="000000"/>
            </w:tcBorders>
            <w:vAlign w:val="center"/>
          </w:tcPr>
          <w:p w14:paraId="7290D48B" w14:textId="77777777" w:rsidR="00B416E7" w:rsidRPr="00F9350A" w:rsidRDefault="00B416E7" w:rsidP="002853E8">
            <w:pPr>
              <w:widowControl w:val="0"/>
              <w:snapToGrid w:val="0"/>
              <w:spacing w:before="57" w:after="57"/>
              <w:ind w:left="57"/>
              <w:rPr>
                <w:rFonts w:eastAsia="Arial Unicode MS" w:cs="Arial Unicode MS"/>
                <w:color w:val="000000"/>
                <w:lang w:eastAsia="hu-HU"/>
              </w:rPr>
            </w:pPr>
            <w:r w:rsidRPr="00F9350A">
              <w:rPr>
                <w:rFonts w:eastAsia="Arial Unicode MS" w:cs="Arial Unicode MS"/>
                <w:color w:val="000000"/>
                <w:lang w:eastAsia="hu-HU"/>
              </w:rPr>
              <w:t>a Törzskar tagja – a Honvédelmi Minisztérium képviselője</w:t>
            </w:r>
          </w:p>
        </w:tc>
        <w:tc>
          <w:tcPr>
            <w:tcW w:w="1521" w:type="pct"/>
            <w:tcBorders>
              <w:left w:val="single" w:sz="2" w:space="0" w:color="000000"/>
              <w:bottom w:val="single" w:sz="2" w:space="0" w:color="000000"/>
              <w:right w:val="single" w:sz="2" w:space="0" w:color="000000"/>
            </w:tcBorders>
            <w:vAlign w:val="center"/>
          </w:tcPr>
          <w:p w14:paraId="3936D854" w14:textId="77777777" w:rsidR="00B416E7" w:rsidRPr="00F9350A" w:rsidRDefault="00B416E7" w:rsidP="002853E8">
            <w:pPr>
              <w:widowControl w:val="0"/>
              <w:spacing w:before="57" w:after="57"/>
              <w:ind w:left="57"/>
              <w:rPr>
                <w:rFonts w:eastAsia="Arial Unicode MS" w:cs="Arial Unicode MS"/>
                <w:color w:val="000000"/>
                <w:lang w:eastAsia="hu-HU"/>
              </w:rPr>
            </w:pPr>
            <w:r w:rsidRPr="00F9350A">
              <w:rPr>
                <w:rFonts w:eastAsia="Arial Unicode MS" w:cs="Arial Unicode MS"/>
                <w:color w:val="000000"/>
                <w:lang w:eastAsia="hu-HU"/>
              </w:rPr>
              <w:t>Otthoni:</w:t>
            </w:r>
          </w:p>
        </w:tc>
      </w:tr>
      <w:tr w:rsidR="00B416E7" w:rsidRPr="00F9350A" w14:paraId="1A7ADFEC" w14:textId="77777777" w:rsidTr="002853E8">
        <w:trPr>
          <w:cantSplit/>
          <w:trHeight w:val="340"/>
        </w:trPr>
        <w:tc>
          <w:tcPr>
            <w:tcW w:w="379" w:type="pct"/>
            <w:vMerge/>
            <w:tcBorders>
              <w:left w:val="single" w:sz="2" w:space="0" w:color="000000"/>
              <w:bottom w:val="single" w:sz="2" w:space="0" w:color="000000"/>
            </w:tcBorders>
            <w:vAlign w:val="center"/>
          </w:tcPr>
          <w:p w14:paraId="48831F22"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694E2468"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75D78770"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6873D5D6" w14:textId="77777777" w:rsidR="00B416E7" w:rsidRPr="00F9350A" w:rsidRDefault="00B416E7" w:rsidP="002853E8">
            <w:pPr>
              <w:widowControl w:val="0"/>
              <w:spacing w:before="57" w:after="57"/>
              <w:ind w:left="57"/>
              <w:rPr>
                <w:rFonts w:eastAsia="Arial Unicode MS" w:cs="Arial Unicode MS"/>
                <w:color w:val="000000"/>
                <w:lang w:eastAsia="hu-HU"/>
              </w:rPr>
            </w:pPr>
            <w:r w:rsidRPr="00F9350A">
              <w:rPr>
                <w:rFonts w:eastAsia="Arial Unicode MS" w:cs="Arial Unicode MS"/>
                <w:color w:val="000000"/>
                <w:lang w:eastAsia="hu-HU"/>
              </w:rPr>
              <w:t>Szolgálati: 024/4877-036</w:t>
            </w:r>
          </w:p>
          <w:p w14:paraId="3EDF6036" w14:textId="77777777" w:rsidR="00B416E7" w:rsidRPr="00F9350A" w:rsidRDefault="00B416E7" w:rsidP="002853E8">
            <w:pPr>
              <w:widowControl w:val="0"/>
              <w:spacing w:before="57" w:after="57"/>
              <w:ind w:left="57"/>
              <w:rPr>
                <w:rFonts w:eastAsia="Arial Unicode MS" w:cs="Arial Unicode MS"/>
                <w:color w:val="000000"/>
                <w:lang w:eastAsia="hu-HU"/>
              </w:rPr>
            </w:pPr>
            <w:r w:rsidRPr="00F9350A">
              <w:rPr>
                <w:rFonts w:eastAsia="Arial Unicode MS" w:cs="Arial Unicode MS"/>
                <w:color w:val="000000"/>
                <w:lang w:eastAsia="hu-HU"/>
              </w:rPr>
              <w:t xml:space="preserve">                  0230/442-246</w:t>
            </w:r>
          </w:p>
        </w:tc>
      </w:tr>
      <w:tr w:rsidR="00B416E7" w:rsidRPr="00F9350A" w14:paraId="170FEEEB" w14:textId="77777777" w:rsidTr="002853E8">
        <w:trPr>
          <w:cantSplit/>
          <w:trHeight w:val="340"/>
        </w:trPr>
        <w:tc>
          <w:tcPr>
            <w:tcW w:w="379" w:type="pct"/>
            <w:vMerge/>
            <w:tcBorders>
              <w:left w:val="single" w:sz="2" w:space="0" w:color="000000"/>
              <w:bottom w:val="single" w:sz="2" w:space="0" w:color="000000"/>
            </w:tcBorders>
            <w:vAlign w:val="center"/>
          </w:tcPr>
          <w:p w14:paraId="76ED0E36"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229" w:type="pct"/>
            <w:vMerge/>
            <w:tcBorders>
              <w:left w:val="single" w:sz="2" w:space="0" w:color="000000"/>
              <w:bottom w:val="single" w:sz="2" w:space="0" w:color="000000"/>
            </w:tcBorders>
            <w:vAlign w:val="center"/>
          </w:tcPr>
          <w:p w14:paraId="7F4737A2"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871" w:type="pct"/>
            <w:vMerge/>
            <w:tcBorders>
              <w:left w:val="single" w:sz="2" w:space="0" w:color="000000"/>
              <w:bottom w:val="single" w:sz="2" w:space="0" w:color="000000"/>
            </w:tcBorders>
            <w:vAlign w:val="center"/>
          </w:tcPr>
          <w:p w14:paraId="6A2E322B" w14:textId="77777777" w:rsidR="00B416E7" w:rsidRPr="00F9350A" w:rsidRDefault="00B416E7" w:rsidP="002853E8">
            <w:pPr>
              <w:widowControl w:val="0"/>
              <w:spacing w:before="57" w:after="57"/>
              <w:ind w:left="57"/>
              <w:rPr>
                <w:rFonts w:eastAsia="Arial Unicode MS" w:cs="Arial Unicode MS"/>
                <w:color w:val="000000"/>
                <w:lang w:eastAsia="hu-HU"/>
              </w:rPr>
            </w:pPr>
          </w:p>
        </w:tc>
        <w:tc>
          <w:tcPr>
            <w:tcW w:w="1521" w:type="pct"/>
            <w:tcBorders>
              <w:left w:val="single" w:sz="2" w:space="0" w:color="000000"/>
              <w:bottom w:val="single" w:sz="2" w:space="0" w:color="000000"/>
              <w:right w:val="single" w:sz="2" w:space="0" w:color="000000"/>
            </w:tcBorders>
            <w:vAlign w:val="center"/>
          </w:tcPr>
          <w:p w14:paraId="09478041" w14:textId="77777777" w:rsidR="00B416E7" w:rsidRPr="00F9350A" w:rsidRDefault="00B416E7" w:rsidP="002853E8">
            <w:pPr>
              <w:widowControl w:val="0"/>
              <w:spacing w:before="57" w:after="57"/>
              <w:ind w:left="57"/>
              <w:rPr>
                <w:rFonts w:eastAsia="Arial Unicode MS" w:cs="Arial Unicode MS"/>
                <w:color w:val="000000"/>
                <w:lang w:eastAsia="hu-HU"/>
              </w:rPr>
            </w:pPr>
            <w:r w:rsidRPr="00F9350A">
              <w:rPr>
                <w:rFonts w:eastAsia="Arial Unicode MS" w:cs="Arial Unicode MS"/>
                <w:color w:val="000000"/>
                <w:lang w:eastAsia="hu-HU"/>
              </w:rPr>
              <w:t>Mobil:</w:t>
            </w:r>
          </w:p>
        </w:tc>
      </w:tr>
    </w:tbl>
    <w:p w14:paraId="594D74C7" w14:textId="77777777" w:rsidR="00B416E7" w:rsidRDefault="00B416E7" w:rsidP="00B416E7">
      <w:pPr>
        <w:pStyle w:val="Szvegtrzs"/>
        <w:spacing w:line="300" w:lineRule="atLeast"/>
        <w:rPr>
          <w:rStyle w:val="Kiemels"/>
          <w:i w:val="0"/>
        </w:rPr>
      </w:pPr>
    </w:p>
    <w:p w14:paraId="0B85D41B" w14:textId="77777777" w:rsidR="00B416E7" w:rsidRDefault="00B416E7" w:rsidP="00B416E7">
      <w:pPr>
        <w:rPr>
          <w:rStyle w:val="Kiemels"/>
          <w:i w:val="0"/>
        </w:rPr>
      </w:pPr>
      <w:r>
        <w:rPr>
          <w:rStyle w:val="Kiemels"/>
          <w:i w:val="0"/>
        </w:rPr>
        <w:br w:type="page"/>
      </w:r>
    </w:p>
    <w:p w14:paraId="2826D32C" w14:textId="77777777" w:rsidR="00B416E7" w:rsidRPr="00F9350A" w:rsidRDefault="00B416E7" w:rsidP="00B416E7">
      <w:pPr>
        <w:pStyle w:val="Cmsor3"/>
        <w:rPr>
          <w:sz w:val="24"/>
          <w:szCs w:val="24"/>
        </w:rPr>
      </w:pPr>
      <w:r w:rsidRPr="00F9350A">
        <w:rPr>
          <w:rStyle w:val="Kiemels2"/>
          <w:rFonts w:ascii="Times New Roman" w:hAnsi="Times New Roman"/>
          <w:sz w:val="24"/>
          <w:szCs w:val="24"/>
        </w:rPr>
        <w:lastRenderedPageBreak/>
        <w:tab/>
      </w:r>
      <w:bookmarkStart w:id="82" w:name="_Toc229832017"/>
      <w:bookmarkStart w:id="83" w:name="_Toc231197129"/>
      <w:r w:rsidRPr="00F9350A">
        <w:rPr>
          <w:rStyle w:val="Kiemels2"/>
          <w:rFonts w:ascii="Times New Roman" w:hAnsi="Times New Roman"/>
          <w:sz w:val="24"/>
          <w:szCs w:val="24"/>
        </w:rPr>
        <w:t>4.1.2. Szakmai–operatív csapatok</w:t>
      </w:r>
      <w:bookmarkEnd w:id="82"/>
      <w:bookmarkEnd w:id="83"/>
    </w:p>
    <w:p w14:paraId="747FFDC5" w14:textId="77777777" w:rsidR="00B416E7" w:rsidRPr="00F9350A" w:rsidRDefault="00B416E7" w:rsidP="00B416E7">
      <w:pPr>
        <w:pStyle w:val="Szvegtrzs"/>
      </w:pPr>
      <w:bookmarkStart w:id="84" w:name="__RefHeading___Toc5814_848272051"/>
      <w:bookmarkEnd w:id="84"/>
      <w:r w:rsidRPr="00F9350A">
        <w:rPr>
          <w:rStyle w:val="Kiemels2"/>
        </w:rPr>
        <w:t>Árvízvédelmi és felszíni és vízalatti balesetekkel megbízott szakmai-operatív csapat</w:t>
      </w:r>
    </w:p>
    <w:p w14:paraId="6D377702" w14:textId="77777777" w:rsidR="00B416E7" w:rsidRPr="00F9350A" w:rsidRDefault="00B416E7">
      <w:pPr>
        <w:pStyle w:val="Szvegtrzs"/>
        <w:numPr>
          <w:ilvl w:val="0"/>
          <w:numId w:val="13"/>
        </w:numPr>
      </w:pPr>
      <w:r w:rsidRPr="00F9350A">
        <w:rPr>
          <w:b/>
          <w:bCs/>
        </w:rPr>
        <w:t>Apró István</w:t>
      </w:r>
      <w:r w:rsidRPr="00F9350A">
        <w:t xml:space="preserve"> – vezető,</w:t>
      </w:r>
    </w:p>
    <w:p w14:paraId="03DD7F17" w14:textId="77777777" w:rsidR="00B416E7" w:rsidRPr="00F9350A" w:rsidRDefault="00B416E7">
      <w:pPr>
        <w:pStyle w:val="Szvegtrzs"/>
        <w:numPr>
          <w:ilvl w:val="0"/>
          <w:numId w:val="13"/>
        </w:numPr>
      </w:pPr>
      <w:r w:rsidRPr="00F9350A">
        <w:rPr>
          <w:b/>
          <w:bCs/>
        </w:rPr>
        <w:t>Bús Sándor</w:t>
      </w:r>
      <w:r w:rsidRPr="00F9350A">
        <w:t xml:space="preserve"> – tag,</w:t>
      </w:r>
    </w:p>
    <w:p w14:paraId="63615677" w14:textId="77777777" w:rsidR="00B416E7" w:rsidRPr="00F9350A" w:rsidRDefault="00B416E7">
      <w:pPr>
        <w:pStyle w:val="Szvegtrzs"/>
        <w:numPr>
          <w:ilvl w:val="0"/>
          <w:numId w:val="13"/>
        </w:numPr>
      </w:pPr>
      <w:r w:rsidRPr="00F9350A">
        <w:rPr>
          <w:b/>
          <w:bCs/>
        </w:rPr>
        <w:t>Ždero Marko</w:t>
      </w:r>
      <w:r w:rsidRPr="00F9350A">
        <w:t xml:space="preserve"> – tag,</w:t>
      </w:r>
    </w:p>
    <w:p w14:paraId="283F0D84" w14:textId="77777777" w:rsidR="00B416E7" w:rsidRPr="00F9350A" w:rsidRDefault="00B416E7">
      <w:pPr>
        <w:pStyle w:val="Szvegtrzs"/>
        <w:numPr>
          <w:ilvl w:val="0"/>
          <w:numId w:val="13"/>
        </w:numPr>
      </w:pPr>
      <w:r w:rsidRPr="00F9350A">
        <w:t xml:space="preserve"> </w:t>
      </w:r>
      <w:r w:rsidRPr="00F9350A">
        <w:rPr>
          <w:b/>
          <w:bCs/>
        </w:rPr>
        <w:t>Horvát Gergely</w:t>
      </w:r>
      <w:r w:rsidRPr="00F9350A">
        <w:t xml:space="preserve"> – tag. </w:t>
      </w:r>
    </w:p>
    <w:p w14:paraId="15F64537" w14:textId="77777777" w:rsidR="00B416E7" w:rsidRPr="00F9350A" w:rsidRDefault="00B416E7" w:rsidP="00B416E7">
      <w:pPr>
        <w:pStyle w:val="Szvegtrzs"/>
      </w:pPr>
      <w:bookmarkStart w:id="85" w:name="__RefHeading___Toc5816_848272051"/>
      <w:bookmarkEnd w:id="85"/>
      <w:r w:rsidRPr="00F9350A">
        <w:rPr>
          <w:rStyle w:val="Kiemels2"/>
        </w:rPr>
        <w:t>Evakuációs szakmai-operatív csapa</w:t>
      </w:r>
      <w:r w:rsidRPr="00F9350A">
        <w:rPr>
          <w:rStyle w:val="Kiemels2"/>
          <w:b w:val="0"/>
        </w:rPr>
        <w:t>t</w:t>
      </w:r>
    </w:p>
    <w:p w14:paraId="23CA14AA" w14:textId="77777777" w:rsidR="00B416E7" w:rsidRPr="00F9350A" w:rsidRDefault="00B416E7">
      <w:pPr>
        <w:pStyle w:val="Szvegtrzs"/>
        <w:numPr>
          <w:ilvl w:val="0"/>
          <w:numId w:val="14"/>
        </w:numPr>
      </w:pPr>
      <w:proofErr w:type="spellStart"/>
      <w:r w:rsidRPr="00F9350A">
        <w:rPr>
          <w:b/>
          <w:bCs/>
        </w:rPr>
        <w:t>Rekeczki</w:t>
      </w:r>
      <w:proofErr w:type="spellEnd"/>
      <w:r w:rsidRPr="00F9350A">
        <w:rPr>
          <w:b/>
          <w:bCs/>
        </w:rPr>
        <w:t xml:space="preserve"> Titusz</w:t>
      </w:r>
      <w:r w:rsidRPr="00F9350A">
        <w:t xml:space="preserve"> – vezető,</w:t>
      </w:r>
    </w:p>
    <w:p w14:paraId="1A8794C1" w14:textId="77777777" w:rsidR="00B416E7" w:rsidRPr="00F9350A" w:rsidRDefault="00B416E7">
      <w:pPr>
        <w:pStyle w:val="Szvegtrzs"/>
        <w:numPr>
          <w:ilvl w:val="0"/>
          <w:numId w:val="14"/>
        </w:numPr>
      </w:pPr>
      <w:proofErr w:type="spellStart"/>
      <w:r w:rsidRPr="00F9350A">
        <w:rPr>
          <w:b/>
          <w:bCs/>
        </w:rPr>
        <w:t>Radulov</w:t>
      </w:r>
      <w:proofErr w:type="spellEnd"/>
      <w:r w:rsidRPr="00F9350A">
        <w:rPr>
          <w:b/>
          <w:bCs/>
        </w:rPr>
        <w:t xml:space="preserve"> Zsolt</w:t>
      </w:r>
      <w:r w:rsidRPr="00F9350A">
        <w:t xml:space="preserve"> – tag,</w:t>
      </w:r>
    </w:p>
    <w:p w14:paraId="5E625F2B" w14:textId="77777777" w:rsidR="00B416E7" w:rsidRPr="00F9350A" w:rsidRDefault="00B416E7">
      <w:pPr>
        <w:pStyle w:val="Szvegtrzs"/>
        <w:numPr>
          <w:ilvl w:val="0"/>
          <w:numId w:val="14"/>
        </w:numPr>
      </w:pPr>
      <w:r w:rsidRPr="00F9350A">
        <w:rPr>
          <w:b/>
          <w:bCs/>
        </w:rPr>
        <w:t>Tomin Zoran</w:t>
      </w:r>
      <w:r w:rsidRPr="00F9350A">
        <w:t xml:space="preserve"> – tag.</w:t>
      </w:r>
    </w:p>
    <w:p w14:paraId="7EE9D127" w14:textId="77777777" w:rsidR="00B416E7" w:rsidRPr="00F9350A" w:rsidRDefault="00B416E7" w:rsidP="00B416E7">
      <w:pPr>
        <w:pStyle w:val="Szvegtrzs"/>
      </w:pPr>
      <w:bookmarkStart w:id="86" w:name="__RefHeading___Toc5818_848272051"/>
      <w:bookmarkEnd w:id="86"/>
      <w:r w:rsidRPr="00F9350A">
        <w:rPr>
          <w:rStyle w:val="Kiemels2"/>
        </w:rPr>
        <w:t>A veszélyben lévő és károsult személyekről gondoskodó szakmai-operatív csapat</w:t>
      </w:r>
    </w:p>
    <w:p w14:paraId="6B09D1E2" w14:textId="77777777" w:rsidR="00B416E7" w:rsidRPr="00F9350A" w:rsidRDefault="00B416E7">
      <w:pPr>
        <w:pStyle w:val="Szvegtrzs"/>
        <w:numPr>
          <w:ilvl w:val="0"/>
          <w:numId w:val="15"/>
        </w:numPr>
      </w:pPr>
      <w:proofErr w:type="spellStart"/>
      <w:r w:rsidRPr="00F9350A">
        <w:rPr>
          <w:rStyle w:val="Kiemels2"/>
        </w:rPr>
        <w:t>Cseszkó</w:t>
      </w:r>
      <w:proofErr w:type="spellEnd"/>
      <w:r w:rsidRPr="00F9350A">
        <w:rPr>
          <w:rStyle w:val="Kiemels2"/>
        </w:rPr>
        <w:t xml:space="preserve"> Mónika</w:t>
      </w:r>
      <w:r w:rsidRPr="00F9350A">
        <w:t xml:space="preserve"> – vezető,</w:t>
      </w:r>
    </w:p>
    <w:p w14:paraId="72C5A9BC" w14:textId="77777777" w:rsidR="00B416E7" w:rsidRPr="00F9350A" w:rsidRDefault="00B416E7">
      <w:pPr>
        <w:pStyle w:val="Szvegtrzs"/>
        <w:numPr>
          <w:ilvl w:val="0"/>
          <w:numId w:val="15"/>
        </w:numPr>
      </w:pPr>
      <w:r w:rsidRPr="00F9350A">
        <w:rPr>
          <w:rStyle w:val="Kiemels2"/>
        </w:rPr>
        <w:t>Telek Krisztina</w:t>
      </w:r>
      <w:r w:rsidRPr="00F9350A">
        <w:t xml:space="preserve"> – tag,</w:t>
      </w:r>
    </w:p>
    <w:p w14:paraId="240D7B06" w14:textId="77777777" w:rsidR="00B416E7" w:rsidRPr="00F9350A" w:rsidRDefault="00B416E7">
      <w:pPr>
        <w:pStyle w:val="Szvegtrzs"/>
        <w:numPr>
          <w:ilvl w:val="0"/>
          <w:numId w:val="15"/>
        </w:numPr>
      </w:pPr>
      <w:proofErr w:type="spellStart"/>
      <w:r w:rsidRPr="00F9350A">
        <w:rPr>
          <w:b/>
          <w:bCs/>
        </w:rPr>
        <w:t>Petrović</w:t>
      </w:r>
      <w:proofErr w:type="spellEnd"/>
      <w:r w:rsidRPr="00F9350A">
        <w:rPr>
          <w:b/>
          <w:bCs/>
        </w:rPr>
        <w:t xml:space="preserve"> </w:t>
      </w:r>
      <w:proofErr w:type="spellStart"/>
      <w:r w:rsidRPr="00F9350A">
        <w:rPr>
          <w:b/>
          <w:bCs/>
        </w:rPr>
        <w:t>Sakač</w:t>
      </w:r>
      <w:proofErr w:type="spellEnd"/>
      <w:r w:rsidRPr="00F9350A">
        <w:rPr>
          <w:b/>
          <w:bCs/>
        </w:rPr>
        <w:t xml:space="preserve"> </w:t>
      </w:r>
      <w:proofErr w:type="spellStart"/>
      <w:r w:rsidRPr="00F9350A">
        <w:rPr>
          <w:b/>
          <w:bCs/>
        </w:rPr>
        <w:t>Vojka</w:t>
      </w:r>
      <w:proofErr w:type="spellEnd"/>
      <w:r w:rsidRPr="00F9350A">
        <w:t xml:space="preserve"> – tag.</w:t>
      </w:r>
    </w:p>
    <w:p w14:paraId="3435540C" w14:textId="77777777" w:rsidR="00B416E7" w:rsidRPr="00F9350A" w:rsidRDefault="00B416E7" w:rsidP="00B416E7">
      <w:pPr>
        <w:pStyle w:val="Cmsor3"/>
        <w:rPr>
          <w:sz w:val="24"/>
          <w:szCs w:val="24"/>
        </w:rPr>
      </w:pPr>
      <w:r w:rsidRPr="00F9350A">
        <w:rPr>
          <w:rStyle w:val="Kiemels2"/>
          <w:rFonts w:ascii="Times New Roman" w:hAnsi="Times New Roman"/>
          <w:sz w:val="24"/>
          <w:szCs w:val="24"/>
        </w:rPr>
        <w:tab/>
      </w:r>
      <w:bookmarkStart w:id="87" w:name="_Toc229832018"/>
      <w:bookmarkStart w:id="88" w:name="_Toc231197130"/>
      <w:r w:rsidRPr="00F9350A">
        <w:rPr>
          <w:rStyle w:val="Kiemels2"/>
          <w:rFonts w:ascii="Times New Roman" w:hAnsi="Times New Roman"/>
          <w:sz w:val="24"/>
          <w:szCs w:val="24"/>
        </w:rPr>
        <w:t>4.1.3. Polgári védelmi egységek</w:t>
      </w:r>
      <w:bookmarkEnd w:id="87"/>
      <w:bookmarkEnd w:id="88"/>
    </w:p>
    <w:p w14:paraId="7CE6130B" w14:textId="77777777" w:rsidR="00B416E7" w:rsidRPr="00F9350A" w:rsidRDefault="00B416E7" w:rsidP="00B416E7">
      <w:pPr>
        <w:pStyle w:val="Szvegtrzs"/>
        <w:spacing w:line="300" w:lineRule="atLeast"/>
        <w:jc w:val="both"/>
      </w:pPr>
      <w:r w:rsidRPr="00F9350A">
        <w:t xml:space="preserve">A Magyarkanizsa község és a Községi Tűzoltó Szövetség közötti szerződés alapján egy </w:t>
      </w:r>
      <w:r w:rsidRPr="00F9350A">
        <w:rPr>
          <w:rStyle w:val="Kiemels2"/>
          <w:b w:val="0"/>
        </w:rPr>
        <w:t>21 főből álló polgári védelmi egység</w:t>
      </w:r>
      <w:r w:rsidRPr="00F9350A">
        <w:t xml:space="preserve"> áll rendelkezésre, amely a Magyarkanizsa községi helyi </w:t>
      </w:r>
      <w:r w:rsidRPr="00F9350A">
        <w:rPr>
          <w:rStyle w:val="Kiemels2"/>
          <w:b w:val="0"/>
        </w:rPr>
        <w:t>önkéntes tűzoltóságok</w:t>
      </w:r>
      <w:r w:rsidRPr="00F9350A">
        <w:t xml:space="preserve"> tagjaiból áll.</w:t>
      </w:r>
    </w:p>
    <w:p w14:paraId="2175802A" w14:textId="77777777" w:rsidR="00B416E7" w:rsidRPr="00F9350A" w:rsidRDefault="00B416E7" w:rsidP="00B416E7">
      <w:pPr>
        <w:pStyle w:val="Cmsor3"/>
        <w:rPr>
          <w:sz w:val="24"/>
          <w:szCs w:val="24"/>
        </w:rPr>
      </w:pPr>
      <w:r w:rsidRPr="00F9350A">
        <w:rPr>
          <w:rStyle w:val="Kiemels2"/>
          <w:rFonts w:ascii="Times New Roman" w:hAnsi="Times New Roman"/>
          <w:sz w:val="24"/>
          <w:szCs w:val="24"/>
        </w:rPr>
        <w:tab/>
      </w:r>
      <w:bookmarkStart w:id="89" w:name="_Toc229832019"/>
      <w:bookmarkStart w:id="90" w:name="_Toc231197131"/>
      <w:r w:rsidRPr="00F9350A">
        <w:rPr>
          <w:rStyle w:val="Kiemels2"/>
          <w:rFonts w:ascii="Times New Roman" w:hAnsi="Times New Roman"/>
          <w:sz w:val="24"/>
          <w:szCs w:val="24"/>
        </w:rPr>
        <w:t>4.1.4. Polgári védelmi megbízottak</w:t>
      </w:r>
      <w:bookmarkEnd w:id="89"/>
      <w:bookmarkEnd w:id="90"/>
    </w:p>
    <w:p w14:paraId="33C285C7" w14:textId="77777777" w:rsidR="00B416E7" w:rsidRPr="00F9350A" w:rsidRDefault="00B416E7" w:rsidP="00B416E7">
      <w:pPr>
        <w:pStyle w:val="Szvegtrzs"/>
        <w:spacing w:line="300" w:lineRule="atLeast"/>
        <w:jc w:val="both"/>
      </w:pPr>
      <w:r w:rsidRPr="00F9350A">
        <w:t>A lakott településeken kinevezett polgári védelmi megbízottak és helyetteseik, valamint a veszélyeztetett területen működő vállalatoknál és szervezeteknél kijelölt polgári védelmi megbízottak és helyetteseik.</w:t>
      </w:r>
    </w:p>
    <w:p w14:paraId="4892F7D0" w14:textId="77777777" w:rsidR="00B416E7" w:rsidRPr="00F9350A" w:rsidRDefault="00B416E7" w:rsidP="00B416E7">
      <w:pPr>
        <w:pStyle w:val="Cmsor2"/>
        <w:rPr>
          <w:sz w:val="24"/>
          <w:szCs w:val="24"/>
        </w:rPr>
      </w:pPr>
      <w:bookmarkStart w:id="91" w:name="_Toc229832020"/>
      <w:bookmarkStart w:id="92" w:name="_Toc231197132"/>
      <w:r w:rsidRPr="00F9350A">
        <w:rPr>
          <w:rStyle w:val="Kiemels2"/>
          <w:rFonts w:ascii="Times New Roman" w:hAnsi="Times New Roman"/>
          <w:sz w:val="24"/>
          <w:szCs w:val="24"/>
        </w:rPr>
        <w:t>4.2. Egyéb bevonható erők</w:t>
      </w:r>
      <w:bookmarkEnd w:id="91"/>
      <w:bookmarkEnd w:id="92"/>
    </w:p>
    <w:p w14:paraId="4939BC35" w14:textId="77777777" w:rsidR="00B416E7" w:rsidRPr="00F9350A" w:rsidRDefault="00B416E7" w:rsidP="00B416E7">
      <w:pPr>
        <w:pStyle w:val="Cmsor3"/>
        <w:rPr>
          <w:rStyle w:val="Kiemels2"/>
          <w:rFonts w:ascii="Times New Roman" w:hAnsi="Times New Roman"/>
          <w:b w:val="0"/>
          <w:bCs w:val="0"/>
          <w:sz w:val="24"/>
          <w:szCs w:val="24"/>
        </w:rPr>
      </w:pPr>
      <w:r w:rsidRPr="00F9350A">
        <w:rPr>
          <w:rStyle w:val="Kiemels2"/>
          <w:rFonts w:ascii="Times New Roman" w:hAnsi="Times New Roman"/>
          <w:sz w:val="24"/>
          <w:szCs w:val="24"/>
        </w:rPr>
        <w:tab/>
      </w:r>
      <w:bookmarkStart w:id="93" w:name="_Toc229832021"/>
      <w:bookmarkStart w:id="94" w:name="_Toc231197133"/>
      <w:r w:rsidRPr="00F9350A">
        <w:rPr>
          <w:rStyle w:val="Kiemels2"/>
          <w:rFonts w:ascii="Times New Roman" w:hAnsi="Times New Roman"/>
          <w:sz w:val="24"/>
          <w:szCs w:val="24"/>
        </w:rPr>
        <w:t>4.2.1. Védelmi szempontból kiemelt jelentőségű intézmények</w:t>
      </w:r>
      <w:bookmarkEnd w:id="93"/>
      <w:bookmarkEnd w:id="94"/>
    </w:p>
    <w:tbl>
      <w:tblPr>
        <w:tblW w:w="5000" w:type="pct"/>
        <w:tblLook w:val="0000" w:firstRow="0" w:lastRow="0" w:firstColumn="0" w:lastColumn="0" w:noHBand="0" w:noVBand="0"/>
      </w:tblPr>
      <w:tblGrid>
        <w:gridCol w:w="846"/>
        <w:gridCol w:w="2519"/>
        <w:gridCol w:w="2024"/>
        <w:gridCol w:w="1734"/>
        <w:gridCol w:w="2497"/>
      </w:tblGrid>
      <w:tr w:rsidR="00B416E7" w:rsidRPr="00F9350A" w14:paraId="5BC379A7" w14:textId="77777777" w:rsidTr="002853E8">
        <w:trPr>
          <w:cantSplit/>
          <w:trHeight w:val="461"/>
          <w:tblHeader/>
        </w:trPr>
        <w:tc>
          <w:tcPr>
            <w:tcW w:w="440" w:type="pct"/>
            <w:tcBorders>
              <w:top w:val="single" w:sz="4" w:space="0" w:color="000000"/>
              <w:left w:val="single" w:sz="4" w:space="0" w:color="000000"/>
            </w:tcBorders>
            <w:shd w:val="clear" w:color="auto" w:fill="FFFFFF"/>
            <w:vAlign w:val="center"/>
          </w:tcPr>
          <w:p w14:paraId="46F60855" w14:textId="77777777" w:rsidR="00B416E7" w:rsidRPr="00F9350A" w:rsidRDefault="00B416E7" w:rsidP="002853E8">
            <w:pPr>
              <w:widowControl w:val="0"/>
              <w:spacing w:before="57" w:after="57"/>
              <w:ind w:left="57" w:right="57"/>
              <w:jc w:val="center"/>
              <w:rPr>
                <w:rFonts w:ascii="Arial Unicode MS" w:eastAsia="Arial Unicode MS" w:hAnsi="Arial Unicode MS" w:cs="Arial Unicode MS"/>
                <w:color w:val="000000"/>
                <w:sz w:val="20"/>
                <w:szCs w:val="20"/>
                <w:lang w:eastAsia="hu-HU"/>
              </w:rPr>
            </w:pPr>
            <w:r w:rsidRPr="00F9350A">
              <w:rPr>
                <w:rFonts w:eastAsia="Arial"/>
                <w:b/>
                <w:bCs/>
                <w:color w:val="000000"/>
                <w:sz w:val="20"/>
                <w:szCs w:val="20"/>
                <w:lang w:eastAsia="hu-HU"/>
              </w:rPr>
              <w:t>Sorsz.</w:t>
            </w:r>
          </w:p>
        </w:tc>
        <w:tc>
          <w:tcPr>
            <w:tcW w:w="1309" w:type="pct"/>
            <w:tcBorders>
              <w:top w:val="single" w:sz="4" w:space="0" w:color="000000"/>
              <w:left w:val="single" w:sz="4" w:space="0" w:color="000000"/>
            </w:tcBorders>
            <w:shd w:val="clear" w:color="auto" w:fill="FFFFFF"/>
            <w:vAlign w:val="center"/>
          </w:tcPr>
          <w:p w14:paraId="67AA7EDE" w14:textId="77777777" w:rsidR="00B416E7" w:rsidRPr="00F9350A" w:rsidRDefault="00B416E7" w:rsidP="002853E8">
            <w:pPr>
              <w:widowControl w:val="0"/>
              <w:spacing w:before="57" w:after="57"/>
              <w:ind w:left="57" w:right="57"/>
              <w:jc w:val="center"/>
              <w:rPr>
                <w:rFonts w:ascii="Arial Unicode MS" w:eastAsia="Arial Unicode MS" w:hAnsi="Arial Unicode MS" w:cs="Arial Unicode MS"/>
                <w:color w:val="000000"/>
                <w:lang w:eastAsia="hu-HU"/>
              </w:rPr>
            </w:pPr>
            <w:r w:rsidRPr="00F9350A">
              <w:rPr>
                <w:rFonts w:eastAsia="Arial"/>
                <w:b/>
                <w:bCs/>
                <w:color w:val="000000"/>
                <w:lang w:eastAsia="hu-HU"/>
              </w:rPr>
              <w:t>Intézmény neve</w:t>
            </w:r>
          </w:p>
        </w:tc>
        <w:tc>
          <w:tcPr>
            <w:tcW w:w="1052" w:type="pct"/>
            <w:tcBorders>
              <w:top w:val="single" w:sz="4" w:space="0" w:color="000000"/>
              <w:left w:val="single" w:sz="4" w:space="0" w:color="000000"/>
            </w:tcBorders>
            <w:shd w:val="clear" w:color="auto" w:fill="FFFFFF"/>
            <w:vAlign w:val="center"/>
          </w:tcPr>
          <w:p w14:paraId="12D1EA43" w14:textId="77777777" w:rsidR="00B416E7" w:rsidRPr="00F9350A" w:rsidRDefault="00B416E7" w:rsidP="002853E8">
            <w:pPr>
              <w:widowControl w:val="0"/>
              <w:spacing w:before="57" w:after="57"/>
              <w:ind w:left="57" w:right="57"/>
              <w:jc w:val="center"/>
              <w:rPr>
                <w:rFonts w:ascii="Arial Unicode MS" w:eastAsia="Arial Unicode MS" w:hAnsi="Arial Unicode MS" w:cs="Arial Unicode MS"/>
                <w:color w:val="000000"/>
                <w:lang w:eastAsia="hu-HU"/>
              </w:rPr>
            </w:pPr>
            <w:r w:rsidRPr="00F9350A">
              <w:rPr>
                <w:rFonts w:eastAsia="Arial"/>
                <w:b/>
                <w:bCs/>
                <w:color w:val="000000"/>
                <w:lang w:eastAsia="hu-HU"/>
              </w:rPr>
              <w:t>Cím</w:t>
            </w:r>
          </w:p>
        </w:tc>
        <w:tc>
          <w:tcPr>
            <w:tcW w:w="901" w:type="pct"/>
            <w:tcBorders>
              <w:top w:val="single" w:sz="4" w:space="0" w:color="000000"/>
              <w:left w:val="single" w:sz="4" w:space="0" w:color="000000"/>
            </w:tcBorders>
            <w:shd w:val="clear" w:color="auto" w:fill="FFFFFF"/>
            <w:vAlign w:val="center"/>
          </w:tcPr>
          <w:p w14:paraId="1A14B720"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b/>
                <w:color w:val="000000"/>
                <w:spacing w:val="-1"/>
                <w:lang w:eastAsia="hu-HU"/>
              </w:rPr>
              <w:t>Telefonszám</w:t>
            </w:r>
          </w:p>
        </w:tc>
        <w:tc>
          <w:tcPr>
            <w:tcW w:w="1298" w:type="pct"/>
            <w:tcBorders>
              <w:top w:val="single" w:sz="4" w:space="0" w:color="000000"/>
              <w:left w:val="single" w:sz="4" w:space="0" w:color="000000"/>
              <w:right w:val="single" w:sz="4" w:space="0" w:color="000000"/>
            </w:tcBorders>
            <w:shd w:val="clear" w:color="auto" w:fill="FFFFFF"/>
            <w:vAlign w:val="center"/>
          </w:tcPr>
          <w:p w14:paraId="27C2159A" w14:textId="77777777" w:rsidR="00B416E7" w:rsidRPr="00F9350A" w:rsidRDefault="00B416E7" w:rsidP="002853E8">
            <w:pPr>
              <w:widowControl w:val="0"/>
              <w:spacing w:before="57" w:after="57"/>
              <w:ind w:left="57" w:right="57"/>
              <w:jc w:val="center"/>
              <w:rPr>
                <w:rFonts w:ascii="Arial Unicode MS" w:eastAsia="Arial Unicode MS" w:hAnsi="Arial Unicode MS" w:cs="Arial Unicode MS"/>
                <w:color w:val="000000"/>
                <w:lang w:eastAsia="hu-HU"/>
              </w:rPr>
            </w:pPr>
            <w:r w:rsidRPr="00F9350A">
              <w:rPr>
                <w:rFonts w:eastAsia="Arial"/>
                <w:b/>
                <w:bCs/>
                <w:color w:val="000000"/>
                <w:lang w:eastAsia="hu-HU"/>
              </w:rPr>
              <w:t>Feladatok</w:t>
            </w:r>
          </w:p>
        </w:tc>
      </w:tr>
      <w:tr w:rsidR="00B416E7" w:rsidRPr="00245D2F" w14:paraId="4ECCEE86" w14:textId="77777777" w:rsidTr="002853E8">
        <w:trPr>
          <w:cantSplit/>
          <w:trHeight w:val="451"/>
        </w:trPr>
        <w:tc>
          <w:tcPr>
            <w:tcW w:w="440" w:type="pct"/>
            <w:tcBorders>
              <w:top w:val="single" w:sz="4" w:space="0" w:color="000000"/>
              <w:left w:val="single" w:sz="4" w:space="0" w:color="000000"/>
            </w:tcBorders>
            <w:shd w:val="clear" w:color="auto" w:fill="FFFFFF"/>
            <w:vAlign w:val="center"/>
          </w:tcPr>
          <w:p w14:paraId="751EEB29"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1.</w:t>
            </w:r>
          </w:p>
        </w:tc>
        <w:tc>
          <w:tcPr>
            <w:tcW w:w="1309" w:type="pct"/>
            <w:tcBorders>
              <w:top w:val="single" w:sz="4" w:space="0" w:color="000000"/>
              <w:left w:val="single" w:sz="4" w:space="0" w:color="000000"/>
            </w:tcBorders>
            <w:shd w:val="clear" w:color="auto" w:fill="FFFFFF"/>
            <w:vAlign w:val="bottom"/>
          </w:tcPr>
          <w:p w14:paraId="3E306886"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Magyarkanizsai Gyógyfürdő – Speciális Rehabilitációs Kórház</w:t>
            </w:r>
          </w:p>
        </w:tc>
        <w:tc>
          <w:tcPr>
            <w:tcW w:w="1052" w:type="pct"/>
            <w:tcBorders>
              <w:top w:val="single" w:sz="4" w:space="0" w:color="000000"/>
              <w:left w:val="single" w:sz="4" w:space="0" w:color="000000"/>
            </w:tcBorders>
            <w:shd w:val="clear" w:color="auto" w:fill="FFFFFF"/>
            <w:vAlign w:val="center"/>
          </w:tcPr>
          <w:p w14:paraId="6226B46B"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 xml:space="preserve">Magyarkanizsa, Népkert sz. </w:t>
            </w:r>
            <w:proofErr w:type="spellStart"/>
            <w:r w:rsidRPr="00F9350A">
              <w:rPr>
                <w:rFonts w:eastAsia="Arial"/>
                <w:color w:val="000000"/>
                <w:lang w:eastAsia="hu-HU"/>
              </w:rPr>
              <w:t>n.</w:t>
            </w:r>
            <w:proofErr w:type="spellEnd"/>
          </w:p>
        </w:tc>
        <w:tc>
          <w:tcPr>
            <w:tcW w:w="901" w:type="pct"/>
            <w:tcBorders>
              <w:top w:val="single" w:sz="4" w:space="0" w:color="000000"/>
              <w:left w:val="single" w:sz="4" w:space="0" w:color="000000"/>
            </w:tcBorders>
            <w:shd w:val="clear" w:color="auto" w:fill="FFFFFF"/>
            <w:vAlign w:val="center"/>
          </w:tcPr>
          <w:p w14:paraId="01E4619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024/4875-163</w:t>
            </w:r>
          </w:p>
        </w:tc>
        <w:tc>
          <w:tcPr>
            <w:tcW w:w="1298" w:type="pct"/>
            <w:tcBorders>
              <w:top w:val="single" w:sz="4" w:space="0" w:color="000000"/>
              <w:left w:val="single" w:sz="4" w:space="0" w:color="000000"/>
              <w:right w:val="single" w:sz="4" w:space="0" w:color="000000"/>
            </w:tcBorders>
            <w:shd w:val="clear" w:color="auto" w:fill="FFFFFF"/>
            <w:vAlign w:val="center"/>
          </w:tcPr>
          <w:p w14:paraId="3181775D"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egészségügyi ellátás, a veszélyeztetett személyek sürgősségi elhelyezése és élelmezése</w:t>
            </w:r>
          </w:p>
        </w:tc>
      </w:tr>
      <w:tr w:rsidR="00B416E7" w:rsidRPr="00245D2F" w14:paraId="56734A95" w14:textId="77777777" w:rsidTr="002853E8">
        <w:trPr>
          <w:cantSplit/>
          <w:trHeight w:val="451"/>
        </w:trPr>
        <w:tc>
          <w:tcPr>
            <w:tcW w:w="440" w:type="pct"/>
            <w:tcBorders>
              <w:top w:val="single" w:sz="4" w:space="0" w:color="000000"/>
              <w:left w:val="single" w:sz="4" w:space="0" w:color="000000"/>
              <w:bottom w:val="single" w:sz="4" w:space="0" w:color="000000"/>
            </w:tcBorders>
            <w:shd w:val="clear" w:color="auto" w:fill="FFFFFF"/>
            <w:vAlign w:val="center"/>
          </w:tcPr>
          <w:p w14:paraId="26E75CF4"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2.</w:t>
            </w:r>
          </w:p>
        </w:tc>
        <w:tc>
          <w:tcPr>
            <w:tcW w:w="1309" w:type="pct"/>
            <w:tcBorders>
              <w:top w:val="single" w:sz="4" w:space="0" w:color="000000"/>
              <w:left w:val="single" w:sz="4" w:space="0" w:color="000000"/>
              <w:bottom w:val="single" w:sz="4" w:space="0" w:color="000000"/>
            </w:tcBorders>
            <w:shd w:val="clear" w:color="auto" w:fill="FFFFFF"/>
            <w:vAlign w:val="center"/>
          </w:tcPr>
          <w:p w14:paraId="14E5C10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Magyarkanizsai Egészségház</w:t>
            </w:r>
          </w:p>
        </w:tc>
        <w:tc>
          <w:tcPr>
            <w:tcW w:w="1052" w:type="pct"/>
            <w:tcBorders>
              <w:top w:val="single" w:sz="4" w:space="0" w:color="000000"/>
              <w:left w:val="single" w:sz="4" w:space="0" w:color="000000"/>
              <w:bottom w:val="single" w:sz="4" w:space="0" w:color="000000"/>
            </w:tcBorders>
            <w:shd w:val="clear" w:color="auto" w:fill="FFFFFF"/>
            <w:vAlign w:val="center"/>
          </w:tcPr>
          <w:p w14:paraId="4D2BE358"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 xml:space="preserve">Magyarkanizsa, </w:t>
            </w:r>
            <w:proofErr w:type="spellStart"/>
            <w:r w:rsidRPr="00F9350A">
              <w:rPr>
                <w:rFonts w:eastAsia="Arial"/>
                <w:color w:val="000000"/>
                <w:lang w:eastAsia="hu-HU"/>
              </w:rPr>
              <w:t>Karađorđe</w:t>
            </w:r>
            <w:proofErr w:type="spellEnd"/>
            <w:r w:rsidRPr="00F9350A">
              <w:rPr>
                <w:rFonts w:eastAsia="Arial"/>
                <w:color w:val="000000"/>
                <w:lang w:eastAsia="hu-HU"/>
              </w:rPr>
              <w:t xml:space="preserve"> utca 53.</w:t>
            </w:r>
          </w:p>
        </w:tc>
        <w:tc>
          <w:tcPr>
            <w:tcW w:w="901" w:type="pct"/>
            <w:tcBorders>
              <w:top w:val="single" w:sz="4" w:space="0" w:color="000000"/>
              <w:left w:val="single" w:sz="4" w:space="0" w:color="000000"/>
              <w:bottom w:val="single" w:sz="4" w:space="0" w:color="000000"/>
            </w:tcBorders>
            <w:shd w:val="clear" w:color="auto" w:fill="FFFFFF"/>
            <w:vAlign w:val="center"/>
          </w:tcPr>
          <w:p w14:paraId="27BD75B8"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024/4874-213</w:t>
            </w:r>
          </w:p>
        </w:tc>
        <w:tc>
          <w:tcPr>
            <w:tcW w:w="129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A59EA03"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elsősegély és orvosi ellátás, járványügyi védelem</w:t>
            </w:r>
          </w:p>
        </w:tc>
      </w:tr>
    </w:tbl>
    <w:p w14:paraId="200119A3" w14:textId="77777777" w:rsidR="00B416E7" w:rsidRPr="00245D2F" w:rsidRDefault="00B416E7" w:rsidP="00B416E7">
      <w:r w:rsidRPr="00245D2F">
        <w:br w:type="page"/>
      </w:r>
    </w:p>
    <w:tbl>
      <w:tblPr>
        <w:tblW w:w="5000" w:type="pct"/>
        <w:tblLook w:val="0000" w:firstRow="0" w:lastRow="0" w:firstColumn="0" w:lastColumn="0" w:noHBand="0" w:noVBand="0"/>
      </w:tblPr>
      <w:tblGrid>
        <w:gridCol w:w="846"/>
        <w:gridCol w:w="2519"/>
        <w:gridCol w:w="2024"/>
        <w:gridCol w:w="1734"/>
        <w:gridCol w:w="2497"/>
      </w:tblGrid>
      <w:tr w:rsidR="00B416E7" w:rsidRPr="00245D2F" w14:paraId="1A33EB64" w14:textId="77777777" w:rsidTr="002853E8">
        <w:trPr>
          <w:cantSplit/>
          <w:trHeight w:val="451"/>
        </w:trPr>
        <w:tc>
          <w:tcPr>
            <w:tcW w:w="440" w:type="pct"/>
            <w:tcBorders>
              <w:top w:val="single" w:sz="4" w:space="0" w:color="000000"/>
              <w:left w:val="single" w:sz="4" w:space="0" w:color="000000"/>
            </w:tcBorders>
            <w:shd w:val="clear" w:color="auto" w:fill="FFFFFF"/>
            <w:vAlign w:val="center"/>
          </w:tcPr>
          <w:p w14:paraId="65413E15"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lastRenderedPageBreak/>
              <w:t>3.</w:t>
            </w:r>
          </w:p>
        </w:tc>
        <w:tc>
          <w:tcPr>
            <w:tcW w:w="1309" w:type="pct"/>
            <w:tcBorders>
              <w:top w:val="single" w:sz="4" w:space="0" w:color="000000"/>
              <w:left w:val="single" w:sz="4" w:space="0" w:color="000000"/>
            </w:tcBorders>
            <w:shd w:val="clear" w:color="auto" w:fill="FFFFFF"/>
            <w:vAlign w:val="center"/>
          </w:tcPr>
          <w:p w14:paraId="12F78A7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Magyarkanizsai Gerontológiai Központ</w:t>
            </w:r>
          </w:p>
        </w:tc>
        <w:tc>
          <w:tcPr>
            <w:tcW w:w="1052" w:type="pct"/>
            <w:tcBorders>
              <w:top w:val="single" w:sz="4" w:space="0" w:color="000000"/>
              <w:left w:val="single" w:sz="4" w:space="0" w:color="000000"/>
            </w:tcBorders>
            <w:shd w:val="clear" w:color="auto" w:fill="FFFFFF"/>
            <w:vAlign w:val="center"/>
          </w:tcPr>
          <w:p w14:paraId="3D88B59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 Gesztenye fasor 14.</w:t>
            </w:r>
          </w:p>
        </w:tc>
        <w:tc>
          <w:tcPr>
            <w:tcW w:w="901" w:type="pct"/>
            <w:tcBorders>
              <w:top w:val="single" w:sz="4" w:space="0" w:color="000000"/>
              <w:left w:val="single" w:sz="4" w:space="0" w:color="000000"/>
            </w:tcBorders>
            <w:shd w:val="clear" w:color="auto" w:fill="FFFFFF"/>
            <w:vAlign w:val="center"/>
          </w:tcPr>
          <w:p w14:paraId="40ABA6C4"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024/4873-355</w:t>
            </w:r>
          </w:p>
        </w:tc>
        <w:tc>
          <w:tcPr>
            <w:tcW w:w="1298" w:type="pct"/>
            <w:tcBorders>
              <w:top w:val="single" w:sz="4" w:space="0" w:color="000000"/>
              <w:left w:val="single" w:sz="4" w:space="0" w:color="000000"/>
              <w:right w:val="single" w:sz="4" w:space="0" w:color="000000"/>
            </w:tcBorders>
            <w:shd w:val="clear" w:color="auto" w:fill="FFFFFF"/>
            <w:vAlign w:val="center"/>
          </w:tcPr>
          <w:p w14:paraId="14299488"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időskorúak gondozása és orvosi ellátása</w:t>
            </w:r>
          </w:p>
        </w:tc>
      </w:tr>
      <w:tr w:rsidR="00B416E7" w:rsidRPr="00245D2F" w14:paraId="618A3C77" w14:textId="77777777" w:rsidTr="002853E8">
        <w:trPr>
          <w:cantSplit/>
          <w:trHeight w:val="451"/>
        </w:trPr>
        <w:tc>
          <w:tcPr>
            <w:tcW w:w="440" w:type="pct"/>
            <w:tcBorders>
              <w:top w:val="single" w:sz="4" w:space="0" w:color="000000"/>
              <w:left w:val="single" w:sz="4" w:space="0" w:color="000000"/>
            </w:tcBorders>
            <w:shd w:val="clear" w:color="auto" w:fill="FFFFFF"/>
            <w:vAlign w:val="center"/>
          </w:tcPr>
          <w:p w14:paraId="54DA27D4"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4.</w:t>
            </w:r>
          </w:p>
        </w:tc>
        <w:tc>
          <w:tcPr>
            <w:tcW w:w="1309" w:type="pct"/>
            <w:tcBorders>
              <w:top w:val="single" w:sz="4" w:space="0" w:color="000000"/>
              <w:left w:val="single" w:sz="4" w:space="0" w:color="000000"/>
            </w:tcBorders>
            <w:shd w:val="clear" w:color="auto" w:fill="FFFFFF"/>
            <w:vAlign w:val="center"/>
          </w:tcPr>
          <w:p w14:paraId="5036DB5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A Vöröskereszt Magyarkanizsai Községi Szervezete</w:t>
            </w:r>
          </w:p>
        </w:tc>
        <w:tc>
          <w:tcPr>
            <w:tcW w:w="1052" w:type="pct"/>
            <w:tcBorders>
              <w:top w:val="single" w:sz="4" w:space="0" w:color="000000"/>
              <w:left w:val="single" w:sz="4" w:space="0" w:color="000000"/>
            </w:tcBorders>
            <w:shd w:val="clear" w:color="auto" w:fill="FFFFFF"/>
            <w:vAlign w:val="center"/>
          </w:tcPr>
          <w:p w14:paraId="63886A18"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 xml:space="preserve">Magyarkanizsa, </w:t>
            </w:r>
            <w:proofErr w:type="spellStart"/>
            <w:r w:rsidRPr="00F9350A">
              <w:rPr>
                <w:rFonts w:eastAsia="Arial"/>
                <w:color w:val="000000"/>
                <w:lang w:eastAsia="hu-HU"/>
              </w:rPr>
              <w:t>Damjanich</w:t>
            </w:r>
            <w:proofErr w:type="spellEnd"/>
            <w:r w:rsidRPr="00F9350A">
              <w:rPr>
                <w:rFonts w:eastAsia="Arial"/>
                <w:color w:val="000000"/>
                <w:lang w:eastAsia="hu-HU"/>
              </w:rPr>
              <w:t xml:space="preserve"> utca 4.</w:t>
            </w:r>
          </w:p>
        </w:tc>
        <w:tc>
          <w:tcPr>
            <w:tcW w:w="901" w:type="pct"/>
            <w:tcBorders>
              <w:top w:val="single" w:sz="4" w:space="0" w:color="000000"/>
              <w:left w:val="single" w:sz="4" w:space="0" w:color="000000"/>
            </w:tcBorders>
            <w:shd w:val="clear" w:color="auto" w:fill="FFFFFF"/>
            <w:vAlign w:val="center"/>
          </w:tcPr>
          <w:p w14:paraId="035B195A"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027/4873-644</w:t>
            </w:r>
          </w:p>
        </w:tc>
        <w:tc>
          <w:tcPr>
            <w:tcW w:w="1298" w:type="pct"/>
            <w:tcBorders>
              <w:top w:val="single" w:sz="4" w:space="0" w:color="000000"/>
              <w:left w:val="single" w:sz="4" w:space="0" w:color="000000"/>
              <w:right w:val="single" w:sz="4" w:space="0" w:color="000000"/>
            </w:tcBorders>
            <w:shd w:val="clear" w:color="auto" w:fill="FFFFFF"/>
            <w:vAlign w:val="center"/>
          </w:tcPr>
          <w:p w14:paraId="58E8441F"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elsősegélynyújtás, a veszélyeztetett személyek ellátása, keresőszolgálat</w:t>
            </w:r>
          </w:p>
        </w:tc>
      </w:tr>
      <w:tr w:rsidR="00B416E7" w:rsidRPr="00F9350A" w14:paraId="47C162FB" w14:textId="77777777" w:rsidTr="002853E8">
        <w:trPr>
          <w:cantSplit/>
          <w:trHeight w:val="235"/>
        </w:trPr>
        <w:tc>
          <w:tcPr>
            <w:tcW w:w="440" w:type="pct"/>
            <w:tcBorders>
              <w:top w:val="single" w:sz="4" w:space="0" w:color="000000"/>
              <w:left w:val="single" w:sz="4" w:space="0" w:color="000000"/>
            </w:tcBorders>
            <w:shd w:val="clear" w:color="auto" w:fill="FFFFFF"/>
            <w:vAlign w:val="center"/>
          </w:tcPr>
          <w:p w14:paraId="0F3E8DF4"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5.</w:t>
            </w:r>
          </w:p>
        </w:tc>
        <w:tc>
          <w:tcPr>
            <w:tcW w:w="1309" w:type="pct"/>
            <w:tcBorders>
              <w:top w:val="single" w:sz="4" w:space="0" w:color="000000"/>
              <w:left w:val="single" w:sz="4" w:space="0" w:color="000000"/>
            </w:tcBorders>
            <w:shd w:val="clear" w:color="auto" w:fill="FFFFFF"/>
            <w:vAlign w:val="bottom"/>
          </w:tcPr>
          <w:p w14:paraId="6DD8929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Magyarkanizsai Szociális Központ</w:t>
            </w:r>
          </w:p>
        </w:tc>
        <w:tc>
          <w:tcPr>
            <w:tcW w:w="1052" w:type="pct"/>
            <w:tcBorders>
              <w:top w:val="single" w:sz="4" w:space="0" w:color="000000"/>
              <w:left w:val="single" w:sz="4" w:space="0" w:color="000000"/>
            </w:tcBorders>
            <w:shd w:val="clear" w:color="auto" w:fill="FFFFFF"/>
            <w:vAlign w:val="bottom"/>
          </w:tcPr>
          <w:p w14:paraId="287DB475"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 Fő tér 4.</w:t>
            </w:r>
          </w:p>
        </w:tc>
        <w:tc>
          <w:tcPr>
            <w:tcW w:w="901" w:type="pct"/>
            <w:tcBorders>
              <w:top w:val="single" w:sz="4" w:space="0" w:color="000000"/>
              <w:left w:val="single" w:sz="4" w:space="0" w:color="000000"/>
            </w:tcBorders>
            <w:shd w:val="clear" w:color="auto" w:fill="FFFFFF"/>
            <w:vAlign w:val="bottom"/>
          </w:tcPr>
          <w:p w14:paraId="7980A61F"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024/4873-427</w:t>
            </w:r>
          </w:p>
        </w:tc>
        <w:tc>
          <w:tcPr>
            <w:tcW w:w="1298" w:type="pct"/>
            <w:tcBorders>
              <w:top w:val="single" w:sz="4" w:space="0" w:color="000000"/>
              <w:left w:val="single" w:sz="4" w:space="0" w:color="000000"/>
              <w:right w:val="single" w:sz="4" w:space="0" w:color="000000"/>
            </w:tcBorders>
            <w:shd w:val="clear" w:color="auto" w:fill="FFFFFF"/>
            <w:vAlign w:val="center"/>
          </w:tcPr>
          <w:p w14:paraId="5771E740"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proofErr w:type="spellStart"/>
            <w:r w:rsidRPr="00F9350A">
              <w:rPr>
                <w:rFonts w:eastAsia="Arial"/>
                <w:color w:val="000000"/>
                <w:lang w:eastAsia="hu-HU"/>
              </w:rPr>
              <w:t>pszichoszociális</w:t>
            </w:r>
            <w:proofErr w:type="spellEnd"/>
            <w:r w:rsidRPr="00F9350A">
              <w:rPr>
                <w:rFonts w:eastAsia="Arial"/>
                <w:color w:val="000000"/>
                <w:lang w:eastAsia="hu-HU"/>
              </w:rPr>
              <w:t xml:space="preserve"> támogatás</w:t>
            </w:r>
          </w:p>
        </w:tc>
      </w:tr>
      <w:tr w:rsidR="00B416E7" w:rsidRPr="00245D2F" w14:paraId="2FF2A493" w14:textId="77777777" w:rsidTr="002853E8">
        <w:trPr>
          <w:cantSplit/>
          <w:trHeight w:val="686"/>
        </w:trPr>
        <w:tc>
          <w:tcPr>
            <w:tcW w:w="440" w:type="pct"/>
            <w:tcBorders>
              <w:top w:val="single" w:sz="4" w:space="0" w:color="000000"/>
              <w:left w:val="single" w:sz="4" w:space="0" w:color="000000"/>
            </w:tcBorders>
            <w:shd w:val="clear" w:color="auto" w:fill="FFFFFF"/>
            <w:vAlign w:val="center"/>
          </w:tcPr>
          <w:p w14:paraId="60FF2421"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6.</w:t>
            </w:r>
          </w:p>
        </w:tc>
        <w:tc>
          <w:tcPr>
            <w:tcW w:w="1309" w:type="pct"/>
            <w:tcBorders>
              <w:top w:val="single" w:sz="4" w:space="0" w:color="000000"/>
              <w:left w:val="single" w:sz="4" w:space="0" w:color="000000"/>
            </w:tcBorders>
            <w:shd w:val="clear" w:color="auto" w:fill="FFFFFF"/>
            <w:vAlign w:val="center"/>
          </w:tcPr>
          <w:p w14:paraId="3719E3E0"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Magyarkanizsai Községi Tűzoltó Szövetség</w:t>
            </w:r>
          </w:p>
        </w:tc>
        <w:tc>
          <w:tcPr>
            <w:tcW w:w="1052" w:type="pct"/>
            <w:tcBorders>
              <w:top w:val="single" w:sz="4" w:space="0" w:color="000000"/>
              <w:left w:val="single" w:sz="4" w:space="0" w:color="000000"/>
            </w:tcBorders>
            <w:shd w:val="clear" w:color="auto" w:fill="FFFFFF"/>
            <w:vAlign w:val="center"/>
          </w:tcPr>
          <w:p w14:paraId="7747D2B3"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 xml:space="preserve">Magyarkanizsa, </w:t>
            </w:r>
            <w:proofErr w:type="spellStart"/>
            <w:r w:rsidRPr="00F9350A">
              <w:rPr>
                <w:rFonts w:eastAsia="Arial"/>
                <w:color w:val="000000"/>
                <w:lang w:eastAsia="hu-HU"/>
              </w:rPr>
              <w:t>Karađorđe</w:t>
            </w:r>
            <w:proofErr w:type="spellEnd"/>
            <w:r w:rsidRPr="00F9350A">
              <w:rPr>
                <w:rFonts w:eastAsia="Arial"/>
                <w:color w:val="000000"/>
                <w:lang w:eastAsia="hu-HU"/>
              </w:rPr>
              <w:t xml:space="preserve"> utca 31.</w:t>
            </w:r>
          </w:p>
        </w:tc>
        <w:tc>
          <w:tcPr>
            <w:tcW w:w="901" w:type="pct"/>
            <w:tcBorders>
              <w:top w:val="single" w:sz="4" w:space="0" w:color="000000"/>
              <w:left w:val="single" w:sz="4" w:space="0" w:color="000000"/>
            </w:tcBorders>
            <w:shd w:val="clear" w:color="auto" w:fill="FFFFFF"/>
            <w:vAlign w:val="center"/>
          </w:tcPr>
          <w:p w14:paraId="196B246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024/4874-512</w:t>
            </w:r>
          </w:p>
        </w:tc>
        <w:tc>
          <w:tcPr>
            <w:tcW w:w="1298" w:type="pct"/>
            <w:tcBorders>
              <w:top w:val="single" w:sz="4" w:space="0" w:color="000000"/>
              <w:left w:val="single" w:sz="4" w:space="0" w:color="000000"/>
              <w:right w:val="single" w:sz="4" w:space="0" w:color="000000"/>
            </w:tcBorders>
            <w:shd w:val="clear" w:color="auto" w:fill="FFFFFF"/>
            <w:vAlign w:val="center"/>
          </w:tcPr>
          <w:p w14:paraId="3E6125C4"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tűzoltás, műszaki-technológiai balesetek során történő mentés, romok alóli mentés, ivóvízzel való ellátás</w:t>
            </w:r>
          </w:p>
        </w:tc>
      </w:tr>
      <w:tr w:rsidR="00B416E7" w:rsidRPr="00245D2F" w14:paraId="077AC80C" w14:textId="77777777" w:rsidTr="002853E8">
        <w:trPr>
          <w:cantSplit/>
          <w:trHeight w:val="451"/>
        </w:trPr>
        <w:tc>
          <w:tcPr>
            <w:tcW w:w="440" w:type="pct"/>
            <w:tcBorders>
              <w:top w:val="single" w:sz="4" w:space="0" w:color="000000"/>
              <w:left w:val="single" w:sz="4" w:space="0" w:color="000000"/>
            </w:tcBorders>
            <w:shd w:val="clear" w:color="auto" w:fill="FFFFFF"/>
            <w:vAlign w:val="center"/>
          </w:tcPr>
          <w:p w14:paraId="0AA0631D"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7.</w:t>
            </w:r>
          </w:p>
        </w:tc>
        <w:tc>
          <w:tcPr>
            <w:tcW w:w="1309" w:type="pct"/>
            <w:tcBorders>
              <w:top w:val="single" w:sz="4" w:space="0" w:color="000000"/>
              <w:left w:val="single" w:sz="4" w:space="0" w:color="000000"/>
            </w:tcBorders>
            <w:shd w:val="clear" w:color="auto" w:fill="FFFFFF"/>
            <w:vAlign w:val="center"/>
          </w:tcPr>
          <w:p w14:paraId="4606FC7E"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Komunalac Kommunális Szolgáltató Közvállalat, Magyarkanizsa</w:t>
            </w:r>
          </w:p>
        </w:tc>
        <w:tc>
          <w:tcPr>
            <w:tcW w:w="1052" w:type="pct"/>
            <w:tcBorders>
              <w:top w:val="single" w:sz="4" w:space="0" w:color="000000"/>
              <w:left w:val="single" w:sz="4" w:space="0" w:color="000000"/>
            </w:tcBorders>
            <w:shd w:val="clear" w:color="auto" w:fill="FFFFFF"/>
            <w:vAlign w:val="center"/>
          </w:tcPr>
          <w:p w14:paraId="15114704"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 Népkert 5.</w:t>
            </w:r>
          </w:p>
        </w:tc>
        <w:tc>
          <w:tcPr>
            <w:tcW w:w="901" w:type="pct"/>
            <w:tcBorders>
              <w:top w:val="single" w:sz="4" w:space="0" w:color="000000"/>
              <w:left w:val="single" w:sz="4" w:space="0" w:color="000000"/>
            </w:tcBorders>
            <w:shd w:val="clear" w:color="auto" w:fill="FFFFFF"/>
            <w:vAlign w:val="center"/>
          </w:tcPr>
          <w:p w14:paraId="52DE24BE"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024/4873-131</w:t>
            </w:r>
          </w:p>
        </w:tc>
        <w:tc>
          <w:tcPr>
            <w:tcW w:w="1298" w:type="pct"/>
            <w:tcBorders>
              <w:top w:val="single" w:sz="4" w:space="0" w:color="000000"/>
              <w:left w:val="single" w:sz="4" w:space="0" w:color="000000"/>
              <w:right w:val="single" w:sz="4" w:space="0" w:color="000000"/>
            </w:tcBorders>
            <w:shd w:val="clear" w:color="auto" w:fill="FFFFFF"/>
            <w:vAlign w:val="center"/>
          </w:tcPr>
          <w:p w14:paraId="2F346105" w14:textId="77777777" w:rsidR="00B416E7" w:rsidRPr="00F9350A" w:rsidRDefault="00B416E7" w:rsidP="002853E8">
            <w:pPr>
              <w:widowControl w:val="0"/>
              <w:rPr>
                <w:rFonts w:ascii="Arial Unicode MS" w:eastAsia="Arial Unicode MS" w:hAnsi="Arial Unicode MS" w:cs="Arial Unicode MS"/>
                <w:color w:val="000000"/>
                <w:lang w:eastAsia="hu-HU"/>
              </w:rPr>
            </w:pPr>
            <w:r w:rsidRPr="00F9350A">
              <w:rPr>
                <w:rFonts w:eastAsia="Arial"/>
                <w:color w:val="000000"/>
                <w:lang w:eastAsia="hu-HU"/>
              </w:rPr>
              <w:t>kártevőmentesítés és fertőtlenítés, gyepmesteri feladatok</w:t>
            </w:r>
          </w:p>
        </w:tc>
      </w:tr>
      <w:tr w:rsidR="00B416E7" w:rsidRPr="00245D2F" w14:paraId="59B42088" w14:textId="77777777" w:rsidTr="002853E8">
        <w:trPr>
          <w:cantSplit/>
          <w:trHeight w:val="662"/>
        </w:trPr>
        <w:tc>
          <w:tcPr>
            <w:tcW w:w="440" w:type="pct"/>
            <w:tcBorders>
              <w:top w:val="single" w:sz="4" w:space="0" w:color="000000"/>
              <w:left w:val="single" w:sz="4" w:space="0" w:color="000000"/>
            </w:tcBorders>
            <w:shd w:val="clear" w:color="auto" w:fill="FFFFFF"/>
            <w:vAlign w:val="center"/>
          </w:tcPr>
          <w:p w14:paraId="0C5935ED"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8.</w:t>
            </w:r>
          </w:p>
        </w:tc>
        <w:tc>
          <w:tcPr>
            <w:tcW w:w="1309" w:type="pct"/>
            <w:tcBorders>
              <w:top w:val="single" w:sz="4" w:space="0" w:color="000000"/>
              <w:left w:val="single" w:sz="4" w:space="0" w:color="000000"/>
            </w:tcBorders>
            <w:shd w:val="clear" w:color="auto" w:fill="FFFFFF"/>
            <w:vAlign w:val="center"/>
          </w:tcPr>
          <w:p w14:paraId="5576761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roofErr w:type="spellStart"/>
            <w:r w:rsidRPr="00F9350A">
              <w:rPr>
                <w:rFonts w:eastAsia="Arial"/>
                <w:color w:val="000000"/>
                <w:lang w:eastAsia="hu-HU"/>
              </w:rPr>
              <w:t>Potiski</w:t>
            </w:r>
            <w:proofErr w:type="spellEnd"/>
            <w:r w:rsidRPr="00F9350A">
              <w:rPr>
                <w:rFonts w:eastAsia="Arial"/>
                <w:color w:val="000000"/>
                <w:lang w:eastAsia="hu-HU"/>
              </w:rPr>
              <w:t xml:space="preserve"> </w:t>
            </w:r>
            <w:proofErr w:type="spellStart"/>
            <w:r w:rsidRPr="00F9350A">
              <w:rPr>
                <w:rFonts w:eastAsia="Arial"/>
                <w:color w:val="000000"/>
                <w:lang w:eastAsia="hu-HU"/>
              </w:rPr>
              <w:t>vodovodi</w:t>
            </w:r>
            <w:proofErr w:type="spellEnd"/>
            <w:r w:rsidRPr="00F9350A">
              <w:rPr>
                <w:rFonts w:eastAsia="Arial"/>
                <w:color w:val="000000"/>
                <w:lang w:eastAsia="hu-HU"/>
              </w:rPr>
              <w:t xml:space="preserve"> – Tiszamenti Vízművek Kft., Horgos</w:t>
            </w:r>
          </w:p>
        </w:tc>
        <w:tc>
          <w:tcPr>
            <w:tcW w:w="1052" w:type="pct"/>
            <w:tcBorders>
              <w:top w:val="single" w:sz="4" w:space="0" w:color="000000"/>
              <w:left w:val="single" w:sz="4" w:space="0" w:color="000000"/>
            </w:tcBorders>
            <w:shd w:val="clear" w:color="auto" w:fill="FFFFFF"/>
            <w:vAlign w:val="center"/>
          </w:tcPr>
          <w:p w14:paraId="3C9D9558"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Horgos, Vasút utca 22.</w:t>
            </w:r>
          </w:p>
        </w:tc>
        <w:tc>
          <w:tcPr>
            <w:tcW w:w="901" w:type="pct"/>
            <w:tcBorders>
              <w:top w:val="single" w:sz="4" w:space="0" w:color="000000"/>
              <w:left w:val="single" w:sz="4" w:space="0" w:color="000000"/>
            </w:tcBorders>
            <w:shd w:val="clear" w:color="auto" w:fill="FFFFFF"/>
            <w:vAlign w:val="center"/>
          </w:tcPr>
          <w:p w14:paraId="047718E7"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024/792-050</w:t>
            </w:r>
          </w:p>
        </w:tc>
        <w:tc>
          <w:tcPr>
            <w:tcW w:w="1298" w:type="pct"/>
            <w:tcBorders>
              <w:top w:val="single" w:sz="4" w:space="0" w:color="000000"/>
              <w:left w:val="single" w:sz="4" w:space="0" w:color="000000"/>
              <w:right w:val="single" w:sz="4" w:space="0" w:color="000000"/>
            </w:tcBorders>
            <w:shd w:val="clear" w:color="auto" w:fill="FFFFFF"/>
            <w:vAlign w:val="center"/>
          </w:tcPr>
          <w:p w14:paraId="680317C7"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ivóvízzel való ellátás, romok alóli mentés, hótorlaszok és hóakadályok elhárítása</w:t>
            </w:r>
          </w:p>
        </w:tc>
      </w:tr>
      <w:tr w:rsidR="00B416E7" w:rsidRPr="00245D2F" w14:paraId="2CAA3E21" w14:textId="77777777" w:rsidTr="002853E8">
        <w:trPr>
          <w:cantSplit/>
          <w:trHeight w:val="533"/>
        </w:trPr>
        <w:tc>
          <w:tcPr>
            <w:tcW w:w="440" w:type="pct"/>
            <w:tcBorders>
              <w:top w:val="single" w:sz="4" w:space="0" w:color="000000"/>
              <w:left w:val="single" w:sz="4" w:space="0" w:color="000000"/>
            </w:tcBorders>
            <w:shd w:val="clear" w:color="auto" w:fill="FFFFFF"/>
            <w:vAlign w:val="center"/>
          </w:tcPr>
          <w:p w14:paraId="6E50E92E"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9.</w:t>
            </w:r>
          </w:p>
        </w:tc>
        <w:tc>
          <w:tcPr>
            <w:tcW w:w="1309" w:type="pct"/>
            <w:tcBorders>
              <w:top w:val="single" w:sz="4" w:space="0" w:color="000000"/>
              <w:left w:val="single" w:sz="4" w:space="0" w:color="000000"/>
            </w:tcBorders>
            <w:shd w:val="clear" w:color="auto" w:fill="FFFFFF"/>
            <w:vAlign w:val="center"/>
          </w:tcPr>
          <w:p w14:paraId="310E798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Zenta DTD Vízgazdálkodási Kft., Zenta</w:t>
            </w:r>
          </w:p>
        </w:tc>
        <w:tc>
          <w:tcPr>
            <w:tcW w:w="1052" w:type="pct"/>
            <w:tcBorders>
              <w:top w:val="single" w:sz="4" w:space="0" w:color="000000"/>
              <w:left w:val="single" w:sz="4" w:space="0" w:color="000000"/>
            </w:tcBorders>
            <w:shd w:val="clear" w:color="auto" w:fill="FFFFFF"/>
            <w:vAlign w:val="center"/>
          </w:tcPr>
          <w:p w14:paraId="1358240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Zenta, Sport utca 2/А</w:t>
            </w:r>
          </w:p>
          <w:p w14:paraId="376A018C"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 Gagarin utca 1.</w:t>
            </w:r>
          </w:p>
        </w:tc>
        <w:tc>
          <w:tcPr>
            <w:tcW w:w="901" w:type="pct"/>
            <w:tcBorders>
              <w:top w:val="single" w:sz="4" w:space="0" w:color="000000"/>
              <w:left w:val="single" w:sz="4" w:space="0" w:color="000000"/>
            </w:tcBorders>
            <w:shd w:val="clear" w:color="auto" w:fill="FFFFFF"/>
            <w:vAlign w:val="center"/>
          </w:tcPr>
          <w:p w14:paraId="78CA20C3"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024/812-835</w:t>
            </w:r>
            <w:r w:rsidRPr="00F9350A">
              <w:rPr>
                <w:rFonts w:eastAsia="Times New Roman" w:cs="Times New Roman"/>
                <w:color w:val="000000"/>
                <w:spacing w:val="25"/>
                <w:lang w:eastAsia="hu-HU"/>
              </w:rPr>
              <w:t xml:space="preserve"> </w:t>
            </w:r>
            <w:r w:rsidRPr="00F9350A">
              <w:rPr>
                <w:rFonts w:eastAsia="Times New Roman" w:cs="Times New Roman"/>
                <w:color w:val="000000"/>
                <w:lang w:eastAsia="hu-HU"/>
              </w:rPr>
              <w:t>/</w:t>
            </w:r>
            <w:r w:rsidRPr="00F9350A">
              <w:rPr>
                <w:rFonts w:eastAsia="Times New Roman" w:cs="Times New Roman"/>
                <w:color w:val="000000"/>
                <w:spacing w:val="-1"/>
                <w:lang w:eastAsia="hu-HU"/>
              </w:rPr>
              <w:t>024/4874-924</w:t>
            </w:r>
          </w:p>
        </w:tc>
        <w:tc>
          <w:tcPr>
            <w:tcW w:w="1298" w:type="pct"/>
            <w:tcBorders>
              <w:top w:val="single" w:sz="4" w:space="0" w:color="000000"/>
              <w:left w:val="single" w:sz="4" w:space="0" w:color="000000"/>
              <w:right w:val="single" w:sz="4" w:space="0" w:color="000000"/>
            </w:tcBorders>
            <w:shd w:val="clear" w:color="auto" w:fill="FFFFFF"/>
            <w:vAlign w:val="center"/>
          </w:tcPr>
          <w:p w14:paraId="7D57CEEC"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 xml:space="preserve">védekezés és mentés árvíz és vízi balesetek esetén </w:t>
            </w:r>
          </w:p>
        </w:tc>
      </w:tr>
      <w:tr w:rsidR="00B416E7" w:rsidRPr="00245D2F" w14:paraId="39C17299" w14:textId="77777777" w:rsidTr="002853E8">
        <w:trPr>
          <w:cantSplit/>
          <w:trHeight w:val="456"/>
        </w:trPr>
        <w:tc>
          <w:tcPr>
            <w:tcW w:w="440" w:type="pct"/>
            <w:tcBorders>
              <w:top w:val="single" w:sz="4" w:space="0" w:color="000000"/>
              <w:left w:val="single" w:sz="4" w:space="0" w:color="000000"/>
            </w:tcBorders>
            <w:shd w:val="clear" w:color="auto" w:fill="FFFFFF"/>
            <w:vAlign w:val="center"/>
          </w:tcPr>
          <w:p w14:paraId="1A1E3E59"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10.</w:t>
            </w:r>
          </w:p>
        </w:tc>
        <w:tc>
          <w:tcPr>
            <w:tcW w:w="1309" w:type="pct"/>
            <w:tcBorders>
              <w:top w:val="single" w:sz="4" w:space="0" w:color="000000"/>
              <w:left w:val="single" w:sz="4" w:space="0" w:color="000000"/>
            </w:tcBorders>
            <w:shd w:val="clear" w:color="auto" w:fill="FFFFFF"/>
            <w:vAlign w:val="center"/>
          </w:tcPr>
          <w:p w14:paraId="154AA55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Észak-Bácska DTD Vízgazdálkodási Kft., Szabadka</w:t>
            </w:r>
          </w:p>
        </w:tc>
        <w:tc>
          <w:tcPr>
            <w:tcW w:w="1052" w:type="pct"/>
            <w:tcBorders>
              <w:top w:val="single" w:sz="4" w:space="0" w:color="000000"/>
              <w:left w:val="single" w:sz="4" w:space="0" w:color="000000"/>
            </w:tcBorders>
            <w:shd w:val="clear" w:color="auto" w:fill="FFFFFF"/>
            <w:vAlign w:val="bottom"/>
          </w:tcPr>
          <w:p w14:paraId="6BB4C4C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 xml:space="preserve">Szabadka, </w:t>
            </w:r>
            <w:proofErr w:type="spellStart"/>
            <w:r w:rsidRPr="00F9350A">
              <w:rPr>
                <w:rFonts w:eastAsia="Arial"/>
                <w:color w:val="000000"/>
                <w:lang w:eastAsia="hu-HU"/>
              </w:rPr>
              <w:t>Jovan</w:t>
            </w:r>
            <w:proofErr w:type="spellEnd"/>
            <w:r w:rsidRPr="00F9350A">
              <w:rPr>
                <w:rFonts w:eastAsia="Arial"/>
                <w:color w:val="000000"/>
                <w:lang w:eastAsia="hu-HU"/>
              </w:rPr>
              <w:t xml:space="preserve"> </w:t>
            </w:r>
            <w:proofErr w:type="spellStart"/>
            <w:r w:rsidRPr="00F9350A">
              <w:rPr>
                <w:rFonts w:eastAsia="Arial"/>
                <w:color w:val="000000"/>
                <w:lang w:eastAsia="hu-HU"/>
              </w:rPr>
              <w:t>Nenad</w:t>
            </w:r>
            <w:proofErr w:type="spellEnd"/>
            <w:r w:rsidRPr="00F9350A">
              <w:rPr>
                <w:rFonts w:eastAsia="Arial"/>
                <w:color w:val="000000"/>
                <w:lang w:eastAsia="hu-HU"/>
              </w:rPr>
              <w:t xml:space="preserve"> cár tér 2/1.</w:t>
            </w:r>
          </w:p>
        </w:tc>
        <w:tc>
          <w:tcPr>
            <w:tcW w:w="901" w:type="pct"/>
            <w:tcBorders>
              <w:top w:val="single" w:sz="4" w:space="0" w:color="000000"/>
              <w:left w:val="single" w:sz="4" w:space="0" w:color="000000"/>
            </w:tcBorders>
            <w:shd w:val="clear" w:color="auto" w:fill="FFFFFF"/>
            <w:vAlign w:val="center"/>
          </w:tcPr>
          <w:p w14:paraId="10ED0006"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024/551-844</w:t>
            </w:r>
          </w:p>
        </w:tc>
        <w:tc>
          <w:tcPr>
            <w:tcW w:w="1298" w:type="pct"/>
            <w:tcBorders>
              <w:top w:val="single" w:sz="4" w:space="0" w:color="000000"/>
              <w:left w:val="single" w:sz="4" w:space="0" w:color="000000"/>
              <w:right w:val="single" w:sz="4" w:space="0" w:color="000000"/>
            </w:tcBorders>
            <w:shd w:val="clear" w:color="auto" w:fill="FFFFFF"/>
            <w:vAlign w:val="center"/>
          </w:tcPr>
          <w:p w14:paraId="6F26ACD6" w14:textId="77777777" w:rsidR="00B416E7" w:rsidRPr="00F9350A" w:rsidRDefault="00B416E7" w:rsidP="002853E8">
            <w:pPr>
              <w:widowControl w:val="0"/>
              <w:spacing w:after="140"/>
              <w:rPr>
                <w:rFonts w:ascii="Arial Unicode MS" w:eastAsia="Arial Unicode MS" w:hAnsi="Arial Unicode MS" w:cs="Arial Unicode MS"/>
                <w:color w:val="000000"/>
                <w:lang w:eastAsia="hu-HU"/>
              </w:rPr>
            </w:pPr>
            <w:r w:rsidRPr="00F9350A">
              <w:rPr>
                <w:rFonts w:eastAsia="Arial"/>
                <w:color w:val="000000"/>
                <w:lang w:eastAsia="hu-HU"/>
              </w:rPr>
              <w:t>árvízvédelmi és árvízi mentési feladatok</w:t>
            </w:r>
          </w:p>
        </w:tc>
      </w:tr>
      <w:tr w:rsidR="00B416E7" w:rsidRPr="00F9350A" w14:paraId="00BAC3D7" w14:textId="77777777" w:rsidTr="002853E8">
        <w:trPr>
          <w:cantSplit/>
          <w:trHeight w:val="298"/>
        </w:trPr>
        <w:tc>
          <w:tcPr>
            <w:tcW w:w="440" w:type="pct"/>
            <w:tcBorders>
              <w:top w:val="single" w:sz="4" w:space="0" w:color="000000"/>
              <w:left w:val="single" w:sz="4" w:space="0" w:color="000000"/>
              <w:bottom w:val="single" w:sz="4" w:space="0" w:color="000000"/>
            </w:tcBorders>
            <w:shd w:val="clear" w:color="auto" w:fill="FFFFFF"/>
            <w:vAlign w:val="center"/>
          </w:tcPr>
          <w:p w14:paraId="4D561DF0" w14:textId="77777777" w:rsidR="00B416E7" w:rsidRPr="00F9350A" w:rsidRDefault="00B416E7" w:rsidP="002853E8">
            <w:pPr>
              <w:widowControl w:val="0"/>
              <w:spacing w:before="57" w:after="57"/>
              <w:ind w:right="170"/>
              <w:jc w:val="center"/>
              <w:rPr>
                <w:rFonts w:eastAsia="Arial Unicode MS" w:cs="Arial Unicode MS"/>
                <w:color w:val="000000"/>
                <w:lang w:eastAsia="hu-HU"/>
              </w:rPr>
            </w:pPr>
            <w:r w:rsidRPr="00F9350A">
              <w:rPr>
                <w:rFonts w:eastAsia="Arial Unicode MS" w:cs="Arial Unicode MS"/>
                <w:color w:val="000000"/>
                <w:lang w:eastAsia="hu-HU"/>
              </w:rPr>
              <w:t>11.</w:t>
            </w:r>
          </w:p>
        </w:tc>
        <w:tc>
          <w:tcPr>
            <w:tcW w:w="1309" w:type="pct"/>
            <w:tcBorders>
              <w:top w:val="single" w:sz="4" w:space="0" w:color="000000"/>
              <w:left w:val="single" w:sz="4" w:space="0" w:color="000000"/>
              <w:bottom w:val="single" w:sz="4" w:space="0" w:color="000000"/>
            </w:tcBorders>
            <w:shd w:val="clear" w:color="auto" w:fill="FFFFFF"/>
            <w:vAlign w:val="center"/>
          </w:tcPr>
          <w:p w14:paraId="7BC76F87"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proofErr w:type="spellStart"/>
            <w:r w:rsidRPr="00F9350A">
              <w:rPr>
                <w:rFonts w:eastAsia="Arial"/>
                <w:color w:val="000000"/>
                <w:lang w:eastAsia="hu-HU"/>
              </w:rPr>
              <w:t>Lešo</w:t>
            </w:r>
            <w:proofErr w:type="spellEnd"/>
            <w:r w:rsidRPr="00F9350A">
              <w:rPr>
                <w:rFonts w:eastAsia="Arial"/>
                <w:color w:val="000000"/>
                <w:lang w:eastAsia="hu-HU"/>
              </w:rPr>
              <w:t xml:space="preserve"> </w:t>
            </w:r>
            <w:proofErr w:type="spellStart"/>
            <w:r w:rsidRPr="00F9350A">
              <w:rPr>
                <w:rFonts w:eastAsia="Arial"/>
                <w:color w:val="000000"/>
                <w:lang w:eastAsia="hu-HU"/>
              </w:rPr>
              <w:t>trans</w:t>
            </w:r>
            <w:proofErr w:type="spellEnd"/>
            <w:r w:rsidRPr="00F9350A">
              <w:rPr>
                <w:rFonts w:eastAsia="Arial"/>
                <w:color w:val="000000"/>
                <w:lang w:eastAsia="hu-HU"/>
              </w:rPr>
              <w:t xml:space="preserve"> Kft., Magyarkanizsa</w:t>
            </w:r>
          </w:p>
        </w:tc>
        <w:tc>
          <w:tcPr>
            <w:tcW w:w="1052" w:type="pct"/>
            <w:tcBorders>
              <w:top w:val="single" w:sz="4" w:space="0" w:color="000000"/>
              <w:left w:val="single" w:sz="4" w:space="0" w:color="000000"/>
              <w:bottom w:val="single" w:sz="4" w:space="0" w:color="000000"/>
            </w:tcBorders>
            <w:shd w:val="clear" w:color="auto" w:fill="FFFFFF"/>
            <w:vAlign w:val="bottom"/>
          </w:tcPr>
          <w:p w14:paraId="2D0E8B1A"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Magyarkanizsa,</w:t>
            </w:r>
          </w:p>
          <w:p w14:paraId="21FB1E11" w14:textId="77777777" w:rsidR="00B416E7" w:rsidRPr="00F9350A" w:rsidRDefault="00B416E7" w:rsidP="002853E8">
            <w:pPr>
              <w:widowControl w:val="0"/>
              <w:spacing w:before="57" w:after="57"/>
              <w:ind w:left="57" w:right="57"/>
              <w:rPr>
                <w:rFonts w:ascii="Arial Unicode MS" w:eastAsia="Arial Unicode MS" w:hAnsi="Arial Unicode MS" w:cs="Arial Unicode MS"/>
                <w:color w:val="000000"/>
                <w:lang w:eastAsia="hu-HU"/>
              </w:rPr>
            </w:pPr>
            <w:r w:rsidRPr="00F9350A">
              <w:rPr>
                <w:rFonts w:eastAsia="Arial"/>
                <w:color w:val="000000"/>
                <w:lang w:eastAsia="hu-HU"/>
              </w:rPr>
              <w:t>Május utca 1</w:t>
            </w:r>
          </w:p>
        </w:tc>
        <w:tc>
          <w:tcPr>
            <w:tcW w:w="901" w:type="pct"/>
            <w:tcBorders>
              <w:top w:val="single" w:sz="4" w:space="0" w:color="000000"/>
              <w:left w:val="single" w:sz="4" w:space="0" w:color="000000"/>
              <w:bottom w:val="single" w:sz="4" w:space="0" w:color="000000"/>
            </w:tcBorders>
            <w:shd w:val="clear" w:color="auto" w:fill="FFFFFF"/>
            <w:vAlign w:val="center"/>
          </w:tcPr>
          <w:p w14:paraId="39BD3FCD" w14:textId="77777777" w:rsidR="00B416E7" w:rsidRPr="00F9350A" w:rsidRDefault="00B416E7" w:rsidP="002853E8">
            <w:pPr>
              <w:widowControl w:val="0"/>
              <w:spacing w:before="57" w:after="57"/>
              <w:ind w:left="57" w:right="57"/>
              <w:jc w:val="center"/>
              <w:rPr>
                <w:rFonts w:eastAsia="Times New Roman" w:cs="Arial Unicode MS"/>
                <w:color w:val="000000"/>
                <w:lang w:eastAsia="hu-HU"/>
              </w:rPr>
            </w:pPr>
            <w:r w:rsidRPr="00F9350A">
              <w:rPr>
                <w:rFonts w:eastAsia="Times New Roman" w:cs="Times New Roman"/>
                <w:color w:val="000000"/>
                <w:spacing w:val="-1"/>
                <w:lang w:eastAsia="hu-HU"/>
              </w:rPr>
              <w:t>024/4883-015</w:t>
            </w:r>
          </w:p>
        </w:tc>
        <w:tc>
          <w:tcPr>
            <w:tcW w:w="1298" w:type="pct"/>
            <w:tcBorders>
              <w:top w:val="single" w:sz="4" w:space="0" w:color="000000"/>
              <w:left w:val="single" w:sz="4" w:space="0" w:color="000000"/>
              <w:bottom w:val="single" w:sz="4" w:space="0" w:color="000000"/>
              <w:right w:val="single" w:sz="4" w:space="0" w:color="000000"/>
            </w:tcBorders>
            <w:shd w:val="clear" w:color="auto" w:fill="FFFFFF"/>
            <w:vAlign w:val="center"/>
          </w:tcPr>
          <w:p w14:paraId="2C457C35" w14:textId="77777777" w:rsidR="00B416E7" w:rsidRPr="00F9350A" w:rsidRDefault="00B416E7" w:rsidP="002853E8">
            <w:pPr>
              <w:widowControl w:val="0"/>
              <w:spacing w:after="140"/>
              <w:rPr>
                <w:rFonts w:eastAsia="Arial Unicode MS" w:cs="Arial Unicode MS"/>
                <w:color w:val="000000"/>
                <w:lang w:eastAsia="hu-HU"/>
              </w:rPr>
            </w:pPr>
            <w:r w:rsidRPr="00F9350A">
              <w:rPr>
                <w:rFonts w:eastAsia="Arial Unicode MS" w:cs="Arial Unicode MS"/>
                <w:color w:val="000000"/>
                <w:lang w:eastAsia="hu-HU"/>
              </w:rPr>
              <w:t>a veszélyeztetettek kimenekítése</w:t>
            </w:r>
          </w:p>
        </w:tc>
      </w:tr>
    </w:tbl>
    <w:p w14:paraId="17F7C6A1" w14:textId="77777777" w:rsidR="00B416E7" w:rsidRPr="00F9350A" w:rsidRDefault="00B416E7" w:rsidP="00B416E7">
      <w:pPr>
        <w:pStyle w:val="Szvegtrzs"/>
      </w:pPr>
    </w:p>
    <w:p w14:paraId="178BD8D2" w14:textId="77777777" w:rsidR="00B416E7" w:rsidRPr="00F9350A" w:rsidRDefault="00B416E7" w:rsidP="00B416E7">
      <w:pPr>
        <w:pStyle w:val="Cmsor3"/>
        <w:rPr>
          <w:sz w:val="24"/>
          <w:szCs w:val="24"/>
        </w:rPr>
      </w:pPr>
      <w:r w:rsidRPr="00F9350A">
        <w:rPr>
          <w:rStyle w:val="Kiemels2"/>
          <w:rFonts w:ascii="Times New Roman" w:hAnsi="Times New Roman"/>
        </w:rPr>
        <w:tab/>
      </w:r>
      <w:bookmarkStart w:id="95" w:name="_Toc229832022"/>
      <w:bookmarkStart w:id="96" w:name="_Toc231197134"/>
      <w:r w:rsidRPr="00F9350A">
        <w:rPr>
          <w:rStyle w:val="Kiemels2"/>
          <w:rFonts w:ascii="Times New Roman" w:hAnsi="Times New Roman"/>
          <w:sz w:val="24"/>
          <w:szCs w:val="24"/>
        </w:rPr>
        <w:t>4.2.2. Zenta DTD Vízgazdálkodási Kft</w:t>
      </w:r>
      <w:bookmarkStart w:id="97" w:name="__RefHeading___Toc5830_848272051"/>
      <w:bookmarkEnd w:id="95"/>
      <w:bookmarkEnd w:id="96"/>
      <w:bookmarkEnd w:id="97"/>
    </w:p>
    <w:p w14:paraId="6B09B675" w14:textId="77777777" w:rsidR="00B416E7" w:rsidRPr="00F9350A" w:rsidRDefault="00B416E7">
      <w:pPr>
        <w:pStyle w:val="Szvegtrzs"/>
        <w:numPr>
          <w:ilvl w:val="0"/>
          <w:numId w:val="16"/>
        </w:numPr>
      </w:pPr>
      <w:proofErr w:type="spellStart"/>
      <w:r w:rsidRPr="00F9350A">
        <w:rPr>
          <w:b/>
          <w:bCs/>
        </w:rPr>
        <w:t>Knežević</w:t>
      </w:r>
      <w:proofErr w:type="spellEnd"/>
      <w:r w:rsidRPr="00F9350A">
        <w:rPr>
          <w:b/>
          <w:bCs/>
        </w:rPr>
        <w:t xml:space="preserve"> </w:t>
      </w:r>
      <w:proofErr w:type="spellStart"/>
      <w:r w:rsidRPr="00F9350A">
        <w:rPr>
          <w:b/>
          <w:bCs/>
        </w:rPr>
        <w:t>Dušan</w:t>
      </w:r>
      <w:proofErr w:type="spellEnd"/>
      <w:r w:rsidRPr="00F9350A">
        <w:t xml:space="preserve"> – igazgató </w:t>
      </w:r>
    </w:p>
    <w:p w14:paraId="6EA9979B" w14:textId="77777777" w:rsidR="00B416E7" w:rsidRPr="00F9350A" w:rsidRDefault="00B416E7">
      <w:pPr>
        <w:pStyle w:val="Szvegtrzs"/>
        <w:numPr>
          <w:ilvl w:val="0"/>
          <w:numId w:val="26"/>
        </w:numPr>
        <w:spacing w:after="83"/>
        <w:jc w:val="both"/>
      </w:pPr>
      <w:r w:rsidRPr="00F9350A">
        <w:rPr>
          <w:b/>
          <w:bCs/>
        </w:rPr>
        <w:t>Szilágyi Gábor</w:t>
      </w:r>
      <w:r w:rsidRPr="00F9350A">
        <w:t xml:space="preserve"> – a D.13.1, D.13.2 és D.13.3 szektor bel- és árvízvédelmi vezetője</w:t>
      </w:r>
    </w:p>
    <w:p w14:paraId="7B2A0985" w14:textId="77777777" w:rsidR="00B416E7" w:rsidRPr="00F9350A" w:rsidRDefault="00B416E7">
      <w:pPr>
        <w:pStyle w:val="Szvegtrzs"/>
        <w:numPr>
          <w:ilvl w:val="0"/>
          <w:numId w:val="16"/>
        </w:numPr>
        <w:jc w:val="both"/>
      </w:pPr>
      <w:r w:rsidRPr="00F9350A">
        <w:rPr>
          <w:b/>
          <w:bCs/>
        </w:rPr>
        <w:t xml:space="preserve">Tatjana </w:t>
      </w:r>
      <w:proofErr w:type="spellStart"/>
      <w:r w:rsidRPr="00F9350A">
        <w:rPr>
          <w:b/>
          <w:bCs/>
        </w:rPr>
        <w:t>Šarčević</w:t>
      </w:r>
      <w:proofErr w:type="spellEnd"/>
      <w:r w:rsidRPr="00F9350A">
        <w:rPr>
          <w:b/>
          <w:bCs/>
        </w:rPr>
        <w:t xml:space="preserve"> </w:t>
      </w:r>
      <w:r w:rsidRPr="00F9350A">
        <w:t>– – a D.13.1, D.13.2 és D.13.3 szektor bel- és árvízvédelmi vezetőjének helyettese</w:t>
      </w:r>
    </w:p>
    <w:p w14:paraId="16BC2908" w14:textId="77777777" w:rsidR="00B416E7" w:rsidRPr="00F9350A" w:rsidRDefault="00B416E7">
      <w:pPr>
        <w:pStyle w:val="Szvegtrzs"/>
        <w:numPr>
          <w:ilvl w:val="0"/>
          <w:numId w:val="17"/>
        </w:numPr>
      </w:pPr>
      <w:bookmarkStart w:id="98" w:name="__RefHeading___Toc5832_848272051"/>
      <w:bookmarkEnd w:id="98"/>
      <w:r w:rsidRPr="00F9350A">
        <w:t>Bús Sándor – a D.13.1. szektor szakaszvezetője</w:t>
      </w:r>
    </w:p>
    <w:p w14:paraId="4B7ED92B" w14:textId="77777777" w:rsidR="00B416E7" w:rsidRPr="00F9350A" w:rsidRDefault="00B416E7">
      <w:pPr>
        <w:pStyle w:val="Szvegtrzs"/>
        <w:numPr>
          <w:ilvl w:val="0"/>
          <w:numId w:val="17"/>
        </w:numPr>
      </w:pPr>
      <w:proofErr w:type="spellStart"/>
      <w:r w:rsidRPr="00F9350A">
        <w:t>Vajdling</w:t>
      </w:r>
      <w:proofErr w:type="spellEnd"/>
      <w:r w:rsidRPr="00F9350A">
        <w:t xml:space="preserve"> István – a D.13.1. szektor gátőre</w:t>
      </w:r>
    </w:p>
    <w:p w14:paraId="5C5E287A" w14:textId="77777777" w:rsidR="00B416E7" w:rsidRPr="00F9350A" w:rsidRDefault="00B416E7">
      <w:pPr>
        <w:pStyle w:val="Szvegtrzs"/>
        <w:numPr>
          <w:ilvl w:val="0"/>
          <w:numId w:val="17"/>
        </w:numPr>
      </w:pPr>
      <w:r w:rsidRPr="00F9350A">
        <w:t xml:space="preserve">Paulik Zoltán – a D.13.1. szektor gátőre </w:t>
      </w:r>
    </w:p>
    <w:p w14:paraId="2343B2B4" w14:textId="77777777" w:rsidR="00B416E7" w:rsidRPr="00F9350A" w:rsidRDefault="00B416E7">
      <w:pPr>
        <w:pStyle w:val="Szvegtrzs"/>
        <w:numPr>
          <w:ilvl w:val="0"/>
          <w:numId w:val="17"/>
        </w:numPr>
      </w:pPr>
      <w:r w:rsidRPr="00F9350A">
        <w:t xml:space="preserve">Lukácsi János – a D.13.1. szektor gátőre </w:t>
      </w:r>
    </w:p>
    <w:p w14:paraId="772B69D2" w14:textId="77777777" w:rsidR="00B416E7" w:rsidRPr="00F9350A" w:rsidRDefault="00B416E7">
      <w:pPr>
        <w:pStyle w:val="Szvegtrzs"/>
        <w:numPr>
          <w:ilvl w:val="0"/>
          <w:numId w:val="17"/>
        </w:numPr>
      </w:pPr>
      <w:r w:rsidRPr="00F9350A">
        <w:lastRenderedPageBreak/>
        <w:t xml:space="preserve">Bagi </w:t>
      </w:r>
      <w:proofErr w:type="spellStart"/>
      <w:r w:rsidRPr="00F9350A">
        <w:t>Szilvester</w:t>
      </w:r>
      <w:proofErr w:type="spellEnd"/>
      <w:r w:rsidRPr="00F9350A">
        <w:t xml:space="preserve"> – a D.13.1. szektor gátőre </w:t>
      </w:r>
    </w:p>
    <w:p w14:paraId="5787939A" w14:textId="77777777" w:rsidR="00B416E7" w:rsidRPr="00F9350A" w:rsidRDefault="00B416E7" w:rsidP="00B416E7">
      <w:pPr>
        <w:pStyle w:val="Cmsor4"/>
      </w:pPr>
      <w:r w:rsidRPr="00F9350A">
        <w:rPr>
          <w:rStyle w:val="Kiemels2"/>
          <w:rFonts w:ascii="Times New Roman" w:hAnsi="Times New Roman"/>
        </w:rPr>
        <w:tab/>
      </w:r>
      <w:bookmarkStart w:id="99" w:name="_Toc229832023"/>
      <w:r w:rsidRPr="00F9350A">
        <w:rPr>
          <w:rStyle w:val="Kiemels2"/>
          <w:rFonts w:ascii="Times New Roman" w:hAnsi="Times New Roman"/>
        </w:rPr>
        <w:t>4.2.2.1. Személyi állomány biztosítása</w:t>
      </w:r>
      <w:bookmarkEnd w:id="99"/>
    </w:p>
    <w:p w14:paraId="07364D98" w14:textId="77777777" w:rsidR="00B416E7" w:rsidRPr="00F9350A" w:rsidRDefault="00B416E7" w:rsidP="00B416E7">
      <w:pPr>
        <w:pStyle w:val="Szvegtrzs"/>
      </w:pPr>
      <w:r w:rsidRPr="00F9350A">
        <w:t>Zenta DTD Vízgazdálkodási Kft. kérésére Magyarkanizsa község segítségként:</w:t>
      </w:r>
    </w:p>
    <w:p w14:paraId="494B811B" w14:textId="77777777" w:rsidR="00B416E7" w:rsidRPr="00F9350A" w:rsidRDefault="00B416E7">
      <w:pPr>
        <w:pStyle w:val="Szvegtrzs"/>
        <w:numPr>
          <w:ilvl w:val="0"/>
          <w:numId w:val="18"/>
        </w:numPr>
      </w:pPr>
      <w:r w:rsidRPr="00F9350A">
        <w:rPr>
          <w:rStyle w:val="Kiemels2"/>
          <w:b w:val="0"/>
        </w:rPr>
        <w:t>6 főt biztosít gátőri feladatok végzésére</w:t>
      </w:r>
      <w:r w:rsidRPr="00F9350A">
        <w:t xml:space="preserve"> és</w:t>
      </w:r>
    </w:p>
    <w:p w14:paraId="70A4CE2F" w14:textId="77777777" w:rsidR="00B416E7" w:rsidRPr="00F9350A" w:rsidRDefault="00B416E7">
      <w:pPr>
        <w:pStyle w:val="Szvegtrzs"/>
        <w:numPr>
          <w:ilvl w:val="0"/>
          <w:numId w:val="18"/>
        </w:numPr>
        <w:jc w:val="both"/>
      </w:pPr>
      <w:r w:rsidRPr="00F9350A">
        <w:rPr>
          <w:rStyle w:val="Kiemels2"/>
          <w:b w:val="0"/>
        </w:rPr>
        <w:t>3 főt biztosít a CS-7 (Adorján</w:t>
      </w:r>
      <w:proofErr w:type="gramStart"/>
      <w:r w:rsidRPr="00F9350A">
        <w:rPr>
          <w:rStyle w:val="Kiemels2"/>
          <w:b w:val="0"/>
        </w:rPr>
        <w:t>),a</w:t>
      </w:r>
      <w:proofErr w:type="gramEnd"/>
      <w:r w:rsidRPr="00F9350A">
        <w:rPr>
          <w:rStyle w:val="Kiemels2"/>
          <w:b w:val="0"/>
        </w:rPr>
        <w:t xml:space="preserve"> CS-8 (Magyarkanizsa) és a CS-11 (</w:t>
      </w:r>
      <w:proofErr w:type="spellStart"/>
      <w:r w:rsidRPr="00F9350A">
        <w:rPr>
          <w:rStyle w:val="Kiemels2"/>
          <w:b w:val="0"/>
        </w:rPr>
        <w:t>Martonos</w:t>
      </w:r>
      <w:proofErr w:type="spellEnd"/>
      <w:r w:rsidRPr="00F9350A">
        <w:rPr>
          <w:rStyle w:val="Kiemels2"/>
          <w:b w:val="0"/>
        </w:rPr>
        <w:t>) szivattyútelepek kezelésére.</w:t>
      </w:r>
      <w:r w:rsidRPr="00F9350A">
        <w:t xml:space="preserve"> </w:t>
      </w:r>
    </w:p>
    <w:p w14:paraId="7D86D80F" w14:textId="77777777" w:rsidR="00B416E7" w:rsidRPr="00F9350A" w:rsidRDefault="00B416E7" w:rsidP="00B416E7">
      <w:pPr>
        <w:pStyle w:val="Szvegtrzs"/>
      </w:pPr>
      <w:r w:rsidRPr="00F9350A">
        <w:t>A személyek a helyzet függvényében módosítható.</w:t>
      </w:r>
    </w:p>
    <w:p w14:paraId="391BA25F" w14:textId="77777777" w:rsidR="00B416E7" w:rsidRPr="00F9350A" w:rsidRDefault="00B416E7" w:rsidP="00B416E7">
      <w:pPr>
        <w:pStyle w:val="Cmsor3"/>
        <w:rPr>
          <w:sz w:val="24"/>
          <w:szCs w:val="24"/>
        </w:rPr>
      </w:pPr>
      <w:r w:rsidRPr="00F9350A">
        <w:rPr>
          <w:rStyle w:val="Kiemels2"/>
          <w:rFonts w:ascii="Times New Roman" w:hAnsi="Times New Roman"/>
        </w:rPr>
        <w:tab/>
      </w:r>
      <w:bookmarkStart w:id="100" w:name="_Toc229832024"/>
      <w:bookmarkStart w:id="101" w:name="_Toc231197135"/>
      <w:r w:rsidRPr="00F9350A">
        <w:rPr>
          <w:rStyle w:val="Kiemels2"/>
          <w:rFonts w:ascii="Times New Roman" w:hAnsi="Times New Roman"/>
          <w:sz w:val="24"/>
          <w:szCs w:val="24"/>
        </w:rPr>
        <w:t>4.2.3. Önkéntes tűzoltó egyesületek</w:t>
      </w:r>
      <w:bookmarkEnd w:id="100"/>
      <w:bookmarkEnd w:id="101"/>
    </w:p>
    <w:p w14:paraId="7430F824" w14:textId="77777777" w:rsidR="00B416E7" w:rsidRPr="00F9350A" w:rsidRDefault="00B416E7" w:rsidP="00B416E7">
      <w:pPr>
        <w:pStyle w:val="Szvegtrzs"/>
        <w:spacing w:line="300" w:lineRule="atLeast"/>
        <w:jc w:val="both"/>
      </w:pPr>
      <w:r w:rsidRPr="00F9350A">
        <w:t>Magyarkanizsa község területének önkéntes tűzoltó egyesületei részt vesznek az árvíz elleni védekezésben és mentésben, feladataikat pedig a Községi Katasztrófavédelmi Törzskarának parancsa alapján hajtják végre.</w:t>
      </w:r>
    </w:p>
    <w:p w14:paraId="15AC70EC" w14:textId="77777777" w:rsidR="00B416E7" w:rsidRPr="00F9350A" w:rsidRDefault="00B416E7" w:rsidP="00B416E7">
      <w:pPr>
        <w:pStyle w:val="Cmsor3"/>
        <w:rPr>
          <w:sz w:val="24"/>
          <w:szCs w:val="24"/>
        </w:rPr>
      </w:pPr>
      <w:r w:rsidRPr="00F9350A">
        <w:rPr>
          <w:rStyle w:val="Kiemels2"/>
          <w:rFonts w:ascii="Times New Roman" w:hAnsi="Times New Roman"/>
        </w:rPr>
        <w:tab/>
      </w:r>
      <w:bookmarkStart w:id="102" w:name="_Toc229832025"/>
      <w:bookmarkStart w:id="103" w:name="_Toc231197136"/>
      <w:r w:rsidRPr="00F9350A">
        <w:rPr>
          <w:rStyle w:val="Kiemels2"/>
          <w:rFonts w:ascii="Times New Roman" w:hAnsi="Times New Roman"/>
          <w:sz w:val="24"/>
          <w:szCs w:val="24"/>
        </w:rPr>
        <w:t>4.2.4. Magyarkanizsai tűzoltó és műszaki mentő egység</w:t>
      </w:r>
      <w:bookmarkEnd w:id="102"/>
      <w:bookmarkEnd w:id="103"/>
    </w:p>
    <w:p w14:paraId="1374BA52" w14:textId="77777777" w:rsidR="00B416E7" w:rsidRPr="00F9350A" w:rsidRDefault="00B416E7" w:rsidP="00B416E7">
      <w:pPr>
        <w:pStyle w:val="Szvegtrzs"/>
        <w:spacing w:line="300" w:lineRule="atLeast"/>
        <w:jc w:val="both"/>
        <w:rPr>
          <w:b/>
          <w:bCs/>
        </w:rPr>
      </w:pPr>
      <w:r w:rsidRPr="00F9350A">
        <w:rPr>
          <w:rStyle w:val="Kiemels2"/>
          <w:b w:val="0"/>
          <w:bCs w:val="0"/>
        </w:rPr>
        <w:t xml:space="preserve">A Magyarkanizsai tűzoltó és műszaki mentő egység az árvízvédelmi feladatok ellátását a </w:t>
      </w:r>
      <w:r w:rsidRPr="00F9350A">
        <w:t>Községi Katasztrófavédelmi Törzskarának parancsa alapján végzi.</w:t>
      </w:r>
    </w:p>
    <w:p w14:paraId="001C9231" w14:textId="77777777" w:rsidR="00B416E7" w:rsidRPr="00F9350A" w:rsidRDefault="00B416E7" w:rsidP="00B416E7">
      <w:pPr>
        <w:pStyle w:val="Cmsor3"/>
        <w:rPr>
          <w:sz w:val="24"/>
          <w:szCs w:val="24"/>
        </w:rPr>
      </w:pPr>
      <w:r w:rsidRPr="00F9350A">
        <w:rPr>
          <w:rStyle w:val="Kiemels2"/>
          <w:rFonts w:ascii="Times New Roman" w:hAnsi="Times New Roman"/>
          <w:sz w:val="24"/>
          <w:szCs w:val="24"/>
        </w:rPr>
        <w:tab/>
      </w:r>
      <w:bookmarkStart w:id="104" w:name="_Toc229832026"/>
      <w:bookmarkStart w:id="105" w:name="_Toc231197137"/>
      <w:r w:rsidRPr="00F9350A">
        <w:rPr>
          <w:rStyle w:val="Kiemels2"/>
          <w:rFonts w:ascii="Times New Roman" w:hAnsi="Times New Roman"/>
          <w:sz w:val="24"/>
          <w:szCs w:val="24"/>
        </w:rPr>
        <w:t>4.2.5. Önkéntesek</w:t>
      </w:r>
      <w:bookmarkEnd w:id="104"/>
      <w:bookmarkEnd w:id="105"/>
    </w:p>
    <w:p w14:paraId="63211054" w14:textId="77777777" w:rsidR="00B416E7" w:rsidRPr="00F9350A" w:rsidRDefault="00B416E7">
      <w:pPr>
        <w:pStyle w:val="Szvegtrzs"/>
        <w:widowControl w:val="0"/>
        <w:numPr>
          <w:ilvl w:val="0"/>
          <w:numId w:val="27"/>
        </w:numPr>
        <w:jc w:val="both"/>
      </w:pPr>
      <w:r w:rsidRPr="00F9350A">
        <w:t>Magyarkanizsa község médiakampány folytatásával, valamint a civil szervezetekkel együttműködve biztosítja a szakaszvezető által meghatározott feladatok ellátásához szükséges számú önkéntest.</w:t>
      </w:r>
    </w:p>
    <w:p w14:paraId="067C5F01" w14:textId="77777777" w:rsidR="00B416E7" w:rsidRPr="00F9350A" w:rsidRDefault="00B416E7" w:rsidP="00B416E7">
      <w:pPr>
        <w:pStyle w:val="Szvegtrzs"/>
        <w:spacing w:line="300" w:lineRule="atLeast"/>
      </w:pPr>
      <w:r w:rsidRPr="00F9350A">
        <w:t>A homokzsákok megtöltéséhez, szállításához és helyszíni telepítéséhez műszakonként legalább 30 embert kell biztosítani.</w:t>
      </w:r>
    </w:p>
    <w:p w14:paraId="6C556E38" w14:textId="77777777" w:rsidR="00B416E7" w:rsidRPr="00F9350A" w:rsidRDefault="00B416E7" w:rsidP="00B416E7">
      <w:pPr>
        <w:pStyle w:val="Cmsor3"/>
        <w:rPr>
          <w:sz w:val="24"/>
          <w:szCs w:val="24"/>
        </w:rPr>
      </w:pPr>
      <w:r w:rsidRPr="00F9350A">
        <w:rPr>
          <w:rStyle w:val="Kiemels2"/>
          <w:rFonts w:ascii="Times New Roman" w:hAnsi="Times New Roman"/>
          <w:sz w:val="24"/>
          <w:szCs w:val="24"/>
        </w:rPr>
        <w:tab/>
      </w:r>
      <w:bookmarkStart w:id="106" w:name="_Toc229832027"/>
      <w:bookmarkStart w:id="107" w:name="_Toc231197138"/>
      <w:r w:rsidRPr="00F9350A">
        <w:rPr>
          <w:rStyle w:val="Kiemels2"/>
          <w:rFonts w:ascii="Times New Roman" w:hAnsi="Times New Roman"/>
          <w:sz w:val="24"/>
          <w:szCs w:val="24"/>
        </w:rPr>
        <w:t>4.2.6. Rendőrség – Magyarkanizsai Rendőrkapitányság</w:t>
      </w:r>
      <w:bookmarkEnd w:id="106"/>
      <w:bookmarkEnd w:id="107"/>
    </w:p>
    <w:p w14:paraId="247257C7" w14:textId="77777777" w:rsidR="00B416E7" w:rsidRPr="00F9350A" w:rsidRDefault="00B416E7" w:rsidP="00B416E7">
      <w:pPr>
        <w:pStyle w:val="Szvegtrzs"/>
        <w:spacing w:line="300" w:lineRule="atLeast"/>
      </w:pPr>
      <w:r w:rsidRPr="00F9350A">
        <w:t>A Magyarkanizsai Rendőrkapitányság rendőrei a következő feladatokat látják el:</w:t>
      </w:r>
    </w:p>
    <w:p w14:paraId="519E2377" w14:textId="77777777" w:rsidR="00B416E7" w:rsidRPr="00F9350A" w:rsidRDefault="00B416E7">
      <w:pPr>
        <w:pStyle w:val="Szvegtrzs"/>
        <w:numPr>
          <w:ilvl w:val="0"/>
          <w:numId w:val="19"/>
        </w:numPr>
        <w:tabs>
          <w:tab w:val="left" w:pos="709"/>
        </w:tabs>
        <w:spacing w:after="120" w:line="300" w:lineRule="atLeast"/>
        <w:ind w:hanging="284"/>
      </w:pPr>
      <w:r w:rsidRPr="00F9350A">
        <w:t>forgalomirányítás és az árvízvédelmi erők közlekedésének biztosítása</w:t>
      </w:r>
    </w:p>
    <w:p w14:paraId="3AC37295" w14:textId="77777777" w:rsidR="00B416E7" w:rsidRPr="00F9350A" w:rsidRDefault="00B416E7">
      <w:pPr>
        <w:pStyle w:val="Szvegtrzs"/>
        <w:numPr>
          <w:ilvl w:val="0"/>
          <w:numId w:val="19"/>
        </w:numPr>
        <w:tabs>
          <w:tab w:val="left" w:pos="709"/>
        </w:tabs>
        <w:spacing w:after="120" w:line="300" w:lineRule="atLeast"/>
        <w:ind w:hanging="284"/>
      </w:pPr>
      <w:r w:rsidRPr="00F9350A">
        <w:t xml:space="preserve">a töltésen való tartózkodásra vonatkozó </w:t>
      </w:r>
      <w:r w:rsidRPr="00F9350A">
        <w:rPr>
          <w:rStyle w:val="Kiemels2"/>
          <w:b w:val="0"/>
        </w:rPr>
        <w:t>tilalom</w:t>
      </w:r>
      <w:r w:rsidRPr="00F9350A">
        <w:t xml:space="preserve"> ellenőrzése </w:t>
      </w:r>
    </w:p>
    <w:p w14:paraId="770F9C9C" w14:textId="77777777" w:rsidR="00B416E7" w:rsidRPr="00F9350A" w:rsidRDefault="00B416E7">
      <w:pPr>
        <w:pStyle w:val="Szvegtrzs"/>
        <w:numPr>
          <w:ilvl w:val="0"/>
          <w:numId w:val="19"/>
        </w:numPr>
        <w:tabs>
          <w:tab w:val="left" w:pos="709"/>
        </w:tabs>
        <w:spacing w:after="120" w:line="300" w:lineRule="atLeast"/>
        <w:ind w:hanging="284"/>
      </w:pPr>
      <w:r w:rsidRPr="00F9350A">
        <w:t xml:space="preserve">a Törzskar által meghatározott további feladatok. </w:t>
      </w:r>
    </w:p>
    <w:p w14:paraId="2CF80EC0" w14:textId="77777777" w:rsidR="00B416E7" w:rsidRPr="00F9350A" w:rsidRDefault="00B416E7" w:rsidP="00B416E7">
      <w:r w:rsidRPr="00F9350A">
        <w:br w:type="page"/>
      </w:r>
    </w:p>
    <w:p w14:paraId="435A9BD0" w14:textId="77777777" w:rsidR="00B416E7" w:rsidRPr="00F9350A" w:rsidRDefault="00B416E7" w:rsidP="00B416E7">
      <w:pPr>
        <w:pStyle w:val="Cmsor2"/>
      </w:pPr>
      <w:bookmarkStart w:id="108" w:name="_Toc229832028"/>
      <w:bookmarkStart w:id="109" w:name="_Toc231197139"/>
      <w:r w:rsidRPr="00F9350A">
        <w:rPr>
          <w:rStyle w:val="Kiemels2"/>
          <w:rFonts w:ascii="Times New Roman" w:hAnsi="Times New Roman"/>
          <w:sz w:val="24"/>
          <w:szCs w:val="24"/>
        </w:rPr>
        <w:lastRenderedPageBreak/>
        <w:t>4.3. Árvízvédelmi eszközök</w:t>
      </w:r>
      <w:bookmarkEnd w:id="108"/>
      <w:bookmarkEnd w:id="109"/>
    </w:p>
    <w:tbl>
      <w:tblPr>
        <w:tblW w:w="5000" w:type="pct"/>
        <w:tblCellMar>
          <w:top w:w="55" w:type="dxa"/>
          <w:left w:w="55" w:type="dxa"/>
          <w:bottom w:w="55" w:type="dxa"/>
          <w:right w:w="55" w:type="dxa"/>
        </w:tblCellMar>
        <w:tblLook w:val="0000" w:firstRow="0" w:lastRow="0" w:firstColumn="0" w:lastColumn="0" w:noHBand="0" w:noVBand="0"/>
      </w:tblPr>
      <w:tblGrid>
        <w:gridCol w:w="985"/>
        <w:gridCol w:w="1683"/>
        <w:gridCol w:w="1178"/>
        <w:gridCol w:w="1241"/>
        <w:gridCol w:w="2232"/>
        <w:gridCol w:w="2301"/>
      </w:tblGrid>
      <w:tr w:rsidR="00B416E7" w:rsidRPr="00676A6D" w14:paraId="7028510B" w14:textId="77777777" w:rsidTr="002853E8">
        <w:tc>
          <w:tcPr>
            <w:tcW w:w="5000" w:type="pct"/>
            <w:gridSpan w:val="6"/>
            <w:tcBorders>
              <w:top w:val="single" w:sz="4" w:space="0" w:color="000000"/>
              <w:left w:val="single" w:sz="4" w:space="0" w:color="000000"/>
              <w:bottom w:val="single" w:sz="4" w:space="0" w:color="000000"/>
              <w:right w:val="single" w:sz="4" w:space="0" w:color="000000"/>
            </w:tcBorders>
            <w:vAlign w:val="center"/>
          </w:tcPr>
          <w:p w14:paraId="06186005" w14:textId="77777777" w:rsidR="00B416E7" w:rsidRPr="00676A6D" w:rsidRDefault="00B416E7" w:rsidP="002853E8">
            <w:pPr>
              <w:widowControl w:val="0"/>
              <w:suppressLineNumbers/>
              <w:rPr>
                <w:rFonts w:eastAsia="Arial Unicode MS" w:cs="Arial Unicode MS"/>
                <w:b/>
                <w:bCs/>
                <w:color w:val="000000"/>
                <w:lang w:eastAsia="hu-HU"/>
              </w:rPr>
            </w:pPr>
            <w:r w:rsidRPr="00F9350A">
              <w:rPr>
                <w:rFonts w:eastAsia="Arial Unicode MS" w:cs="Arial Unicode MS"/>
                <w:b/>
                <w:bCs/>
                <w:color w:val="000000"/>
                <w:lang w:eastAsia="hu-HU"/>
              </w:rPr>
              <w:t>Gépek</w:t>
            </w:r>
          </w:p>
        </w:tc>
      </w:tr>
      <w:tr w:rsidR="00B416E7" w:rsidRPr="00F9350A" w14:paraId="5B9CE3F0" w14:textId="77777777" w:rsidTr="002853E8">
        <w:tc>
          <w:tcPr>
            <w:tcW w:w="534" w:type="pct"/>
            <w:tcBorders>
              <w:left w:val="single" w:sz="4" w:space="0" w:color="000000"/>
              <w:bottom w:val="single" w:sz="4" w:space="0" w:color="000000"/>
            </w:tcBorders>
            <w:vAlign w:val="center"/>
          </w:tcPr>
          <w:p w14:paraId="55B9F9CC" w14:textId="77777777" w:rsidR="00B416E7" w:rsidRPr="00676A6D" w:rsidRDefault="00B416E7" w:rsidP="002853E8">
            <w:pPr>
              <w:widowControl w:val="0"/>
              <w:suppressLineNumbers/>
              <w:rPr>
                <w:rFonts w:eastAsia="Arial Unicode MS" w:cs="Arial Unicode MS"/>
                <w:b/>
                <w:bCs/>
                <w:color w:val="000000"/>
                <w:lang w:eastAsia="hu-HU"/>
              </w:rPr>
            </w:pPr>
            <w:r w:rsidRPr="00F9350A">
              <w:rPr>
                <w:rFonts w:eastAsia="Arial Unicode MS" w:cs="Arial Unicode MS"/>
                <w:b/>
                <w:bCs/>
                <w:color w:val="000000"/>
                <w:lang w:eastAsia="hu-HU"/>
              </w:rPr>
              <w:t>Sorszám</w:t>
            </w:r>
          </w:p>
        </w:tc>
        <w:tc>
          <w:tcPr>
            <w:tcW w:w="766" w:type="pct"/>
            <w:tcBorders>
              <w:left w:val="single" w:sz="4" w:space="0" w:color="000000"/>
              <w:bottom w:val="single" w:sz="4" w:space="0" w:color="000000"/>
            </w:tcBorders>
            <w:vAlign w:val="center"/>
          </w:tcPr>
          <w:p w14:paraId="5AB0E90A" w14:textId="77777777" w:rsidR="00B416E7" w:rsidRPr="00676A6D" w:rsidRDefault="00B416E7" w:rsidP="002853E8">
            <w:pPr>
              <w:widowControl w:val="0"/>
              <w:suppressLineNumbers/>
              <w:rPr>
                <w:rFonts w:ascii="Arial Unicode MS" w:eastAsia="Arial Unicode MS" w:hAnsi="Arial Unicode MS" w:cs="Arial Unicode MS"/>
                <w:b/>
                <w:bCs/>
                <w:color w:val="000000"/>
                <w:lang w:eastAsia="hu-HU"/>
              </w:rPr>
            </w:pPr>
            <w:r w:rsidRPr="00F9350A">
              <w:rPr>
                <w:rFonts w:eastAsia="Arial Unicode MS" w:cs="Arial Unicode MS"/>
                <w:b/>
                <w:bCs/>
                <w:color w:val="000000"/>
                <w:lang w:eastAsia="hu-HU"/>
              </w:rPr>
              <w:t>Típus</w:t>
            </w:r>
          </w:p>
        </w:tc>
        <w:tc>
          <w:tcPr>
            <w:tcW w:w="634" w:type="pct"/>
            <w:tcBorders>
              <w:left w:val="single" w:sz="4" w:space="0" w:color="000000"/>
              <w:bottom w:val="single" w:sz="4" w:space="0" w:color="000000"/>
            </w:tcBorders>
            <w:vAlign w:val="center"/>
          </w:tcPr>
          <w:p w14:paraId="4FE90DFB" w14:textId="77777777" w:rsidR="00B416E7" w:rsidRPr="00676A6D" w:rsidRDefault="00B416E7" w:rsidP="002853E8">
            <w:pPr>
              <w:widowControl w:val="0"/>
              <w:suppressLineNumbers/>
              <w:rPr>
                <w:rFonts w:ascii="Arial Unicode MS" w:eastAsia="Arial Unicode MS" w:hAnsi="Arial Unicode MS" w:cs="Arial Unicode MS"/>
                <w:b/>
                <w:bCs/>
                <w:color w:val="000000"/>
                <w:lang w:eastAsia="hu-HU"/>
              </w:rPr>
            </w:pPr>
            <w:r w:rsidRPr="00F9350A">
              <w:rPr>
                <w:rFonts w:eastAsia="Arial Unicode MS" w:cs="Arial Unicode MS"/>
                <w:b/>
                <w:bCs/>
                <w:color w:val="000000"/>
                <w:lang w:eastAsia="hu-HU"/>
              </w:rPr>
              <w:t>Mennyiség</w:t>
            </w:r>
          </w:p>
        </w:tc>
        <w:tc>
          <w:tcPr>
            <w:tcW w:w="667" w:type="pct"/>
            <w:tcBorders>
              <w:left w:val="single" w:sz="4" w:space="0" w:color="000000"/>
              <w:bottom w:val="single" w:sz="4" w:space="0" w:color="000000"/>
            </w:tcBorders>
            <w:vAlign w:val="center"/>
          </w:tcPr>
          <w:p w14:paraId="3ACA3EDC" w14:textId="77777777" w:rsidR="00B416E7" w:rsidRPr="00676A6D" w:rsidRDefault="00B416E7" w:rsidP="002853E8">
            <w:pPr>
              <w:widowControl w:val="0"/>
              <w:suppressLineNumbers/>
              <w:rPr>
                <w:rFonts w:ascii="Arial Unicode MS" w:eastAsia="Arial Unicode MS" w:hAnsi="Arial Unicode MS" w:cs="Arial Unicode MS"/>
                <w:b/>
                <w:bCs/>
                <w:color w:val="000000"/>
                <w:lang w:eastAsia="hu-HU"/>
              </w:rPr>
            </w:pPr>
            <w:r w:rsidRPr="00F9350A">
              <w:rPr>
                <w:rFonts w:eastAsia="Arial Unicode MS" w:cs="Arial Unicode MS"/>
                <w:b/>
                <w:bCs/>
                <w:color w:val="000000"/>
                <w:lang w:eastAsia="hu-HU"/>
              </w:rPr>
              <w:t>Teherbírás / kapacitás</w:t>
            </w:r>
          </w:p>
        </w:tc>
        <w:tc>
          <w:tcPr>
            <w:tcW w:w="1182" w:type="pct"/>
            <w:tcBorders>
              <w:left w:val="single" w:sz="4" w:space="0" w:color="000000"/>
              <w:bottom w:val="single" w:sz="4" w:space="0" w:color="000000"/>
            </w:tcBorders>
            <w:vAlign w:val="center"/>
          </w:tcPr>
          <w:p w14:paraId="7BDA4E3E" w14:textId="77777777" w:rsidR="00B416E7" w:rsidRPr="00676A6D" w:rsidRDefault="00B416E7" w:rsidP="002853E8">
            <w:pPr>
              <w:widowControl w:val="0"/>
              <w:suppressLineNumbers/>
              <w:rPr>
                <w:rFonts w:ascii="Arial Unicode MS" w:eastAsia="Arial Unicode MS" w:hAnsi="Arial Unicode MS" w:cs="Arial Unicode MS"/>
                <w:b/>
                <w:bCs/>
                <w:color w:val="000000"/>
                <w:lang w:eastAsia="hu-HU"/>
              </w:rPr>
            </w:pPr>
            <w:r w:rsidRPr="00F9350A">
              <w:rPr>
                <w:rFonts w:eastAsia="Arial Unicode MS" w:cs="Arial Unicode MS"/>
                <w:b/>
                <w:bCs/>
                <w:color w:val="000000"/>
                <w:lang w:eastAsia="hu-HU"/>
              </w:rPr>
              <w:t>Biztosítja</w:t>
            </w:r>
          </w:p>
        </w:tc>
        <w:tc>
          <w:tcPr>
            <w:tcW w:w="1217" w:type="pct"/>
            <w:tcBorders>
              <w:left w:val="single" w:sz="4" w:space="0" w:color="000000"/>
              <w:bottom w:val="single" w:sz="4" w:space="0" w:color="000000"/>
              <w:right w:val="single" w:sz="4" w:space="0" w:color="000000"/>
            </w:tcBorders>
            <w:vAlign w:val="center"/>
          </w:tcPr>
          <w:p w14:paraId="00F895F1" w14:textId="77777777" w:rsidR="00B416E7" w:rsidRPr="00676A6D" w:rsidRDefault="00B416E7" w:rsidP="002853E8">
            <w:pPr>
              <w:widowControl w:val="0"/>
              <w:suppressLineNumbers/>
              <w:rPr>
                <w:rFonts w:ascii="Arial Unicode MS" w:eastAsia="Arial Unicode MS" w:hAnsi="Arial Unicode MS" w:cs="Arial Unicode MS"/>
                <w:b/>
                <w:bCs/>
                <w:color w:val="000000"/>
                <w:lang w:eastAsia="hu-HU"/>
              </w:rPr>
            </w:pPr>
            <w:r w:rsidRPr="00F9350A">
              <w:rPr>
                <w:rFonts w:eastAsia="Arial Unicode MS" w:cs="Arial Unicode MS"/>
                <w:b/>
                <w:bCs/>
                <w:color w:val="000000"/>
                <w:lang w:eastAsia="hu-HU"/>
              </w:rPr>
              <w:t>Megjegyzés</w:t>
            </w:r>
          </w:p>
        </w:tc>
      </w:tr>
      <w:tr w:rsidR="00B416E7" w:rsidRPr="00F9350A" w14:paraId="149B3020" w14:textId="77777777" w:rsidTr="002853E8">
        <w:tc>
          <w:tcPr>
            <w:tcW w:w="534" w:type="pct"/>
            <w:tcBorders>
              <w:left w:val="single" w:sz="4" w:space="0" w:color="000000"/>
              <w:bottom w:val="single" w:sz="4" w:space="0" w:color="000000"/>
            </w:tcBorders>
            <w:vAlign w:val="center"/>
          </w:tcPr>
          <w:p w14:paraId="2CE16088"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5D410763"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Times New Roman"/>
                <w:color w:val="000000"/>
                <w:lang w:eastAsia="hu-HU"/>
              </w:rPr>
              <w:t>terepjáró</w:t>
            </w:r>
          </w:p>
        </w:tc>
        <w:tc>
          <w:tcPr>
            <w:tcW w:w="634" w:type="pct"/>
            <w:tcBorders>
              <w:left w:val="single" w:sz="4" w:space="0" w:color="000000"/>
              <w:bottom w:val="single" w:sz="4" w:space="0" w:color="000000"/>
            </w:tcBorders>
            <w:vAlign w:val="center"/>
          </w:tcPr>
          <w:p w14:paraId="22C553D5"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2</w:t>
            </w:r>
          </w:p>
        </w:tc>
        <w:tc>
          <w:tcPr>
            <w:tcW w:w="667" w:type="pct"/>
            <w:tcBorders>
              <w:left w:val="single" w:sz="4" w:space="0" w:color="000000"/>
              <w:bottom w:val="single" w:sz="4" w:space="0" w:color="000000"/>
            </w:tcBorders>
            <w:vAlign w:val="center"/>
          </w:tcPr>
          <w:p w14:paraId="072DD751"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04A9F61A"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tc>
        <w:tc>
          <w:tcPr>
            <w:tcW w:w="1217" w:type="pct"/>
            <w:tcBorders>
              <w:left w:val="single" w:sz="4" w:space="0" w:color="000000"/>
              <w:bottom w:val="single" w:sz="4" w:space="0" w:color="000000"/>
              <w:right w:val="single" w:sz="4" w:space="0" w:color="000000"/>
            </w:tcBorders>
            <w:vAlign w:val="center"/>
          </w:tcPr>
          <w:p w14:paraId="0752F55A" w14:textId="77777777" w:rsidR="00B416E7" w:rsidRPr="00676A6D" w:rsidRDefault="00B416E7" w:rsidP="002853E8">
            <w:pPr>
              <w:widowControl w:val="0"/>
              <w:suppressLineNumbers/>
              <w:rPr>
                <w:rFonts w:eastAsia="Arial Unicode MS" w:cs="Arial Unicode MS"/>
                <w:color w:val="000000"/>
                <w:lang w:eastAsia="hu-HU"/>
              </w:rPr>
            </w:pPr>
          </w:p>
        </w:tc>
      </w:tr>
      <w:tr w:rsidR="00B416E7" w:rsidRPr="00F9350A" w14:paraId="75FC5517" w14:textId="77777777" w:rsidTr="002853E8">
        <w:tc>
          <w:tcPr>
            <w:tcW w:w="534" w:type="pct"/>
            <w:tcBorders>
              <w:left w:val="single" w:sz="4" w:space="0" w:color="000000"/>
              <w:bottom w:val="single" w:sz="4" w:space="0" w:color="000000"/>
            </w:tcBorders>
            <w:vAlign w:val="center"/>
          </w:tcPr>
          <w:p w14:paraId="2091F878"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1AF5D9F4"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Times New Roman"/>
                <w:color w:val="000000"/>
                <w:lang w:eastAsia="hu-HU"/>
              </w:rPr>
              <w:t>személygépjármű</w:t>
            </w:r>
          </w:p>
        </w:tc>
        <w:tc>
          <w:tcPr>
            <w:tcW w:w="634" w:type="pct"/>
            <w:tcBorders>
              <w:left w:val="single" w:sz="4" w:space="0" w:color="000000"/>
              <w:bottom w:val="single" w:sz="4" w:space="0" w:color="000000"/>
            </w:tcBorders>
            <w:vAlign w:val="center"/>
          </w:tcPr>
          <w:p w14:paraId="64B72E9E"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1</w:t>
            </w:r>
          </w:p>
        </w:tc>
        <w:tc>
          <w:tcPr>
            <w:tcW w:w="667" w:type="pct"/>
            <w:tcBorders>
              <w:left w:val="single" w:sz="4" w:space="0" w:color="000000"/>
              <w:bottom w:val="single" w:sz="4" w:space="0" w:color="000000"/>
            </w:tcBorders>
            <w:vAlign w:val="center"/>
          </w:tcPr>
          <w:p w14:paraId="62846074"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0B75220D"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tc>
        <w:tc>
          <w:tcPr>
            <w:tcW w:w="1217" w:type="pct"/>
            <w:tcBorders>
              <w:left w:val="single" w:sz="4" w:space="0" w:color="000000"/>
              <w:bottom w:val="single" w:sz="4" w:space="0" w:color="000000"/>
              <w:right w:val="single" w:sz="4" w:space="0" w:color="000000"/>
            </w:tcBorders>
            <w:vAlign w:val="center"/>
          </w:tcPr>
          <w:p w14:paraId="27A81362" w14:textId="77777777" w:rsidR="00B416E7" w:rsidRPr="00676A6D" w:rsidRDefault="00B416E7" w:rsidP="002853E8">
            <w:pPr>
              <w:widowControl w:val="0"/>
              <w:suppressLineNumbers/>
              <w:rPr>
                <w:rFonts w:eastAsia="Arial Unicode MS" w:cs="Arial Unicode MS"/>
                <w:color w:val="000000"/>
                <w:lang w:eastAsia="hu-HU"/>
              </w:rPr>
            </w:pPr>
          </w:p>
        </w:tc>
      </w:tr>
      <w:tr w:rsidR="00B416E7" w:rsidRPr="00245D2F" w14:paraId="6DFD3257" w14:textId="77777777" w:rsidTr="002853E8">
        <w:tc>
          <w:tcPr>
            <w:tcW w:w="534" w:type="pct"/>
            <w:tcBorders>
              <w:left w:val="single" w:sz="4" w:space="0" w:color="000000"/>
              <w:bottom w:val="single" w:sz="4" w:space="0" w:color="000000"/>
            </w:tcBorders>
            <w:vAlign w:val="center"/>
          </w:tcPr>
          <w:p w14:paraId="6C593FED"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36F64895" w14:textId="77777777" w:rsidR="00B416E7" w:rsidRPr="00676A6D" w:rsidRDefault="00B416E7" w:rsidP="002853E8">
            <w:pPr>
              <w:widowControl w:val="0"/>
              <w:spacing w:after="140" w:line="276" w:lineRule="auto"/>
              <w:rPr>
                <w:rFonts w:ascii="Arial Unicode MS" w:eastAsia="Arial Unicode MS" w:hAnsi="Arial Unicode MS" w:cs="Arial Unicode MS"/>
                <w:color w:val="000000"/>
                <w:lang w:eastAsia="hu-HU"/>
              </w:rPr>
            </w:pPr>
            <w:r w:rsidRPr="00F9350A">
              <w:rPr>
                <w:rFonts w:eastAsia="Arial Unicode MS" w:cs="Times New Roman"/>
                <w:color w:val="000000"/>
                <w:lang w:eastAsia="hu-HU"/>
              </w:rPr>
              <w:t>pótkocsis traktor</w:t>
            </w:r>
          </w:p>
        </w:tc>
        <w:tc>
          <w:tcPr>
            <w:tcW w:w="634" w:type="pct"/>
            <w:tcBorders>
              <w:left w:val="single" w:sz="4" w:space="0" w:color="000000"/>
              <w:bottom w:val="single" w:sz="4" w:space="0" w:color="000000"/>
            </w:tcBorders>
            <w:vAlign w:val="center"/>
          </w:tcPr>
          <w:p w14:paraId="214B3BBF"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2</w:t>
            </w:r>
          </w:p>
        </w:tc>
        <w:tc>
          <w:tcPr>
            <w:tcW w:w="667" w:type="pct"/>
            <w:tcBorders>
              <w:left w:val="single" w:sz="4" w:space="0" w:color="000000"/>
              <w:bottom w:val="single" w:sz="4" w:space="0" w:color="000000"/>
            </w:tcBorders>
            <w:vAlign w:val="center"/>
          </w:tcPr>
          <w:p w14:paraId="5E3FCA07"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50365EDC" w14:textId="77777777" w:rsidR="00B416E7" w:rsidRPr="00676A6D" w:rsidRDefault="00B416E7" w:rsidP="002853E8">
            <w:pPr>
              <w:widowControl w:val="0"/>
              <w:suppressLineNumbers/>
              <w:rPr>
                <w:rFonts w:ascii="Arial Unicode MS" w:eastAsia="Arial Unicode MS" w:hAnsi="Arial Unicode MS" w:cs="Arial Unicode MS"/>
                <w:color w:val="000000"/>
                <w:lang w:eastAsia="hu-HU"/>
              </w:rPr>
            </w:pPr>
            <w:r w:rsidRPr="00F9350A">
              <w:rPr>
                <w:rFonts w:eastAsia="Arial Unicode MS" w:cs="Arial Unicode MS"/>
                <w:color w:val="000000"/>
                <w:lang w:eastAsia="hu-HU"/>
              </w:rPr>
              <w:t xml:space="preserve">Zenta DTD </w:t>
            </w:r>
            <w:r w:rsidRPr="00676A6D">
              <w:rPr>
                <w:rFonts w:eastAsia="Arial Unicode MS" w:cs="Arial Unicode MS"/>
                <w:color w:val="000000"/>
                <w:lang w:eastAsia="hu-HU"/>
              </w:rPr>
              <w:t>- 1</w:t>
            </w:r>
          </w:p>
          <w:p w14:paraId="50E2027A" w14:textId="77777777" w:rsidR="00B416E7" w:rsidRPr="00676A6D" w:rsidRDefault="00B416E7" w:rsidP="002853E8">
            <w:pPr>
              <w:widowControl w:val="0"/>
              <w:suppressLineNumbers/>
              <w:rPr>
                <w:rFonts w:ascii="Arial Unicode MS" w:eastAsia="Arial Unicode MS" w:hAnsi="Arial Unicode MS" w:cs="Arial Unicode MS"/>
                <w:color w:val="000000"/>
                <w:lang w:eastAsia="hu-HU"/>
              </w:rPr>
            </w:pPr>
            <w:r w:rsidRPr="00F9350A">
              <w:rPr>
                <w:rFonts w:eastAsia="Arial Unicode MS" w:cs="Arial Unicode MS"/>
                <w:color w:val="000000"/>
                <w:lang w:eastAsia="hu-HU"/>
              </w:rPr>
              <w:t>Magyarkanizsa község</w:t>
            </w:r>
            <w:r w:rsidRPr="00676A6D">
              <w:rPr>
                <w:rFonts w:eastAsia="Arial Unicode MS" w:cs="Arial Unicode MS"/>
                <w:color w:val="000000"/>
                <w:lang w:eastAsia="hu-HU"/>
              </w:rPr>
              <w:t xml:space="preserve"> - 1</w:t>
            </w:r>
          </w:p>
        </w:tc>
        <w:tc>
          <w:tcPr>
            <w:tcW w:w="1217" w:type="pct"/>
            <w:tcBorders>
              <w:left w:val="single" w:sz="4" w:space="0" w:color="000000"/>
              <w:bottom w:val="single" w:sz="4" w:space="0" w:color="000000"/>
              <w:right w:val="single" w:sz="4" w:space="0" w:color="000000"/>
            </w:tcBorders>
            <w:vAlign w:val="center"/>
          </w:tcPr>
          <w:p w14:paraId="0985D306"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Magyarkanizsa község biztosítja a megtöltött zsákok rendeltetési helyre történő szállításához</w:t>
            </w:r>
          </w:p>
        </w:tc>
      </w:tr>
      <w:tr w:rsidR="00B416E7" w:rsidRPr="00245D2F" w14:paraId="690B7AD9" w14:textId="77777777" w:rsidTr="002853E8">
        <w:tc>
          <w:tcPr>
            <w:tcW w:w="534" w:type="pct"/>
            <w:tcBorders>
              <w:left w:val="single" w:sz="4" w:space="0" w:color="000000"/>
              <w:bottom w:val="single" w:sz="4" w:space="0" w:color="000000"/>
            </w:tcBorders>
            <w:vAlign w:val="center"/>
          </w:tcPr>
          <w:p w14:paraId="25813768"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693757BC"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Times New Roman"/>
                <w:color w:val="000000"/>
                <w:lang w:eastAsia="hu-HU"/>
              </w:rPr>
              <w:t>billenőplatós teherautó</w:t>
            </w:r>
          </w:p>
        </w:tc>
        <w:tc>
          <w:tcPr>
            <w:tcW w:w="634" w:type="pct"/>
            <w:tcBorders>
              <w:left w:val="single" w:sz="4" w:space="0" w:color="000000"/>
              <w:bottom w:val="single" w:sz="4" w:space="0" w:color="000000"/>
            </w:tcBorders>
            <w:vAlign w:val="center"/>
          </w:tcPr>
          <w:p w14:paraId="0B2DC807"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2</w:t>
            </w:r>
          </w:p>
        </w:tc>
        <w:tc>
          <w:tcPr>
            <w:tcW w:w="667" w:type="pct"/>
            <w:tcBorders>
              <w:left w:val="single" w:sz="4" w:space="0" w:color="000000"/>
              <w:bottom w:val="single" w:sz="4" w:space="0" w:color="000000"/>
            </w:tcBorders>
            <w:vAlign w:val="center"/>
          </w:tcPr>
          <w:p w14:paraId="765F6A43"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457C959C"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 xml:space="preserve">Zenta DTD </w:t>
            </w:r>
            <w:r w:rsidRPr="00676A6D">
              <w:rPr>
                <w:rFonts w:eastAsia="Arial Unicode MS" w:cs="Arial Unicode MS"/>
                <w:color w:val="000000"/>
                <w:lang w:eastAsia="hu-HU"/>
              </w:rPr>
              <w:t>- 1</w:t>
            </w:r>
          </w:p>
          <w:p w14:paraId="57845285"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Magyarkanizsa község</w:t>
            </w:r>
            <w:r w:rsidRPr="00676A6D">
              <w:rPr>
                <w:rFonts w:eastAsia="Arial Unicode MS" w:cs="Arial Unicode MS"/>
                <w:color w:val="000000"/>
                <w:lang w:eastAsia="hu-HU"/>
              </w:rPr>
              <w:t xml:space="preserve"> - 1</w:t>
            </w:r>
          </w:p>
        </w:tc>
        <w:tc>
          <w:tcPr>
            <w:tcW w:w="1217" w:type="pct"/>
            <w:tcBorders>
              <w:left w:val="single" w:sz="4" w:space="0" w:color="000000"/>
              <w:bottom w:val="single" w:sz="4" w:space="0" w:color="000000"/>
              <w:right w:val="single" w:sz="4" w:space="0" w:color="000000"/>
            </w:tcBorders>
            <w:vAlign w:val="center"/>
          </w:tcPr>
          <w:p w14:paraId="0A5E91C9"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Magyarkanizsa község biztosítja a homokbányából a zsáktöltő helyszínre történő szállításához</w:t>
            </w:r>
          </w:p>
        </w:tc>
      </w:tr>
      <w:tr w:rsidR="00B416E7" w:rsidRPr="00F9350A" w14:paraId="7391A9D4" w14:textId="77777777" w:rsidTr="002853E8">
        <w:tc>
          <w:tcPr>
            <w:tcW w:w="534" w:type="pct"/>
            <w:tcBorders>
              <w:left w:val="single" w:sz="4" w:space="0" w:color="000000"/>
              <w:bottom w:val="single" w:sz="4" w:space="0" w:color="000000"/>
            </w:tcBorders>
            <w:vAlign w:val="center"/>
          </w:tcPr>
          <w:p w14:paraId="7874C4D3"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32AFC55E"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Times New Roman"/>
                <w:color w:val="000000"/>
                <w:lang w:eastAsia="hu-HU"/>
              </w:rPr>
              <w:t>buldózer</w:t>
            </w:r>
          </w:p>
        </w:tc>
        <w:tc>
          <w:tcPr>
            <w:tcW w:w="634" w:type="pct"/>
            <w:tcBorders>
              <w:left w:val="single" w:sz="4" w:space="0" w:color="000000"/>
              <w:bottom w:val="single" w:sz="4" w:space="0" w:color="000000"/>
            </w:tcBorders>
            <w:vAlign w:val="center"/>
          </w:tcPr>
          <w:p w14:paraId="1C338496"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2</w:t>
            </w:r>
          </w:p>
        </w:tc>
        <w:tc>
          <w:tcPr>
            <w:tcW w:w="667" w:type="pct"/>
            <w:tcBorders>
              <w:left w:val="single" w:sz="4" w:space="0" w:color="000000"/>
              <w:bottom w:val="single" w:sz="4" w:space="0" w:color="000000"/>
            </w:tcBorders>
            <w:vAlign w:val="center"/>
          </w:tcPr>
          <w:p w14:paraId="7F72355F"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5B767745"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tc>
        <w:tc>
          <w:tcPr>
            <w:tcW w:w="1217" w:type="pct"/>
            <w:tcBorders>
              <w:left w:val="single" w:sz="4" w:space="0" w:color="000000"/>
              <w:bottom w:val="single" w:sz="4" w:space="0" w:color="000000"/>
              <w:right w:val="single" w:sz="4" w:space="0" w:color="000000"/>
            </w:tcBorders>
            <w:vAlign w:val="center"/>
          </w:tcPr>
          <w:p w14:paraId="6ACA7259" w14:textId="77777777" w:rsidR="00B416E7" w:rsidRPr="00676A6D" w:rsidRDefault="00B416E7" w:rsidP="002853E8">
            <w:pPr>
              <w:widowControl w:val="0"/>
              <w:suppressLineNumbers/>
              <w:rPr>
                <w:rFonts w:eastAsia="Arial Unicode MS" w:cs="Arial Unicode MS"/>
                <w:color w:val="000000"/>
                <w:lang w:eastAsia="hu-HU"/>
              </w:rPr>
            </w:pPr>
          </w:p>
        </w:tc>
      </w:tr>
      <w:tr w:rsidR="00B416E7" w:rsidRPr="00F9350A" w14:paraId="7C407741" w14:textId="77777777" w:rsidTr="002853E8">
        <w:tc>
          <w:tcPr>
            <w:tcW w:w="534" w:type="pct"/>
            <w:tcBorders>
              <w:left w:val="single" w:sz="4" w:space="0" w:color="000000"/>
              <w:bottom w:val="single" w:sz="4" w:space="0" w:color="000000"/>
            </w:tcBorders>
            <w:vAlign w:val="center"/>
          </w:tcPr>
          <w:p w14:paraId="362D20A1"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7C4988A4"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Arial Unicode MS"/>
                <w:color w:val="000000"/>
                <w:lang w:eastAsia="hu-HU"/>
              </w:rPr>
              <w:t>markológép</w:t>
            </w:r>
          </w:p>
        </w:tc>
        <w:tc>
          <w:tcPr>
            <w:tcW w:w="634" w:type="pct"/>
            <w:tcBorders>
              <w:left w:val="single" w:sz="4" w:space="0" w:color="000000"/>
              <w:bottom w:val="single" w:sz="4" w:space="0" w:color="000000"/>
            </w:tcBorders>
            <w:vAlign w:val="center"/>
          </w:tcPr>
          <w:p w14:paraId="2C0BF8B6"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3</w:t>
            </w:r>
          </w:p>
        </w:tc>
        <w:tc>
          <w:tcPr>
            <w:tcW w:w="667" w:type="pct"/>
            <w:tcBorders>
              <w:left w:val="single" w:sz="4" w:space="0" w:color="000000"/>
              <w:bottom w:val="single" w:sz="4" w:space="0" w:color="000000"/>
            </w:tcBorders>
            <w:vAlign w:val="center"/>
          </w:tcPr>
          <w:p w14:paraId="62511EC7"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5D16AF21"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tc>
        <w:tc>
          <w:tcPr>
            <w:tcW w:w="1217" w:type="pct"/>
            <w:tcBorders>
              <w:left w:val="single" w:sz="4" w:space="0" w:color="000000"/>
              <w:bottom w:val="single" w:sz="4" w:space="0" w:color="000000"/>
              <w:right w:val="single" w:sz="4" w:space="0" w:color="000000"/>
            </w:tcBorders>
            <w:vAlign w:val="center"/>
          </w:tcPr>
          <w:p w14:paraId="4A4961F9" w14:textId="77777777" w:rsidR="00B416E7" w:rsidRPr="00676A6D" w:rsidRDefault="00B416E7" w:rsidP="002853E8">
            <w:pPr>
              <w:widowControl w:val="0"/>
              <w:suppressLineNumbers/>
              <w:rPr>
                <w:rFonts w:eastAsia="Arial Unicode MS" w:cs="Arial Unicode MS"/>
                <w:color w:val="000000"/>
                <w:lang w:eastAsia="hu-HU"/>
              </w:rPr>
            </w:pPr>
          </w:p>
        </w:tc>
      </w:tr>
      <w:tr w:rsidR="00B416E7" w:rsidRPr="00F9350A" w14:paraId="4782AE2F" w14:textId="77777777" w:rsidTr="002853E8">
        <w:tc>
          <w:tcPr>
            <w:tcW w:w="534" w:type="pct"/>
            <w:tcBorders>
              <w:left w:val="single" w:sz="4" w:space="0" w:color="000000"/>
              <w:bottom w:val="single" w:sz="4" w:space="0" w:color="000000"/>
            </w:tcBorders>
            <w:vAlign w:val="center"/>
          </w:tcPr>
          <w:p w14:paraId="502BE4BC" w14:textId="77777777" w:rsidR="00B416E7" w:rsidRPr="00676A6D" w:rsidRDefault="00B416E7">
            <w:pPr>
              <w:widowControl w:val="0"/>
              <w:numPr>
                <w:ilvl w:val="0"/>
                <w:numId w:val="28"/>
              </w:numPr>
              <w:suppressLineNumbers/>
              <w:suppressAutoHyphens/>
              <w:spacing w:after="0" w:line="240" w:lineRule="auto"/>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3EF2DE55" w14:textId="77777777" w:rsidR="00B416E7" w:rsidRPr="00676A6D" w:rsidRDefault="00B416E7" w:rsidP="002853E8">
            <w:pPr>
              <w:widowControl w:val="0"/>
              <w:spacing w:after="140" w:line="276" w:lineRule="auto"/>
              <w:rPr>
                <w:rFonts w:eastAsia="Arial Unicode MS" w:cs="Arial Unicode MS"/>
                <w:color w:val="000000"/>
                <w:lang w:eastAsia="hu-HU"/>
              </w:rPr>
            </w:pPr>
            <w:r w:rsidRPr="00F9350A">
              <w:rPr>
                <w:rFonts w:eastAsia="Arial Unicode MS" w:cs="Times New Roman"/>
                <w:color w:val="000000"/>
                <w:lang w:eastAsia="hu-HU"/>
              </w:rPr>
              <w:t>mobil szivattyú</w:t>
            </w:r>
          </w:p>
        </w:tc>
        <w:tc>
          <w:tcPr>
            <w:tcW w:w="634" w:type="pct"/>
            <w:tcBorders>
              <w:left w:val="single" w:sz="4" w:space="0" w:color="000000"/>
              <w:bottom w:val="single" w:sz="4" w:space="0" w:color="000000"/>
            </w:tcBorders>
            <w:vAlign w:val="center"/>
          </w:tcPr>
          <w:p w14:paraId="06483B26" w14:textId="77777777" w:rsidR="00B416E7" w:rsidRPr="00676A6D" w:rsidRDefault="00B416E7" w:rsidP="002853E8">
            <w:pPr>
              <w:widowControl w:val="0"/>
              <w:suppressLineNumbers/>
              <w:jc w:val="center"/>
              <w:rPr>
                <w:rFonts w:eastAsia="Arial Unicode MS" w:cs="Arial Unicode MS"/>
                <w:color w:val="000000"/>
                <w:lang w:eastAsia="hu-HU"/>
              </w:rPr>
            </w:pPr>
            <w:r w:rsidRPr="00676A6D">
              <w:rPr>
                <w:rFonts w:eastAsia="Arial Unicode MS" w:cs="Arial Unicode MS"/>
                <w:color w:val="000000"/>
                <w:lang w:eastAsia="hu-HU"/>
              </w:rPr>
              <w:t>4</w:t>
            </w:r>
          </w:p>
        </w:tc>
        <w:tc>
          <w:tcPr>
            <w:tcW w:w="667" w:type="pct"/>
            <w:tcBorders>
              <w:left w:val="single" w:sz="4" w:space="0" w:color="000000"/>
              <w:bottom w:val="single" w:sz="4" w:space="0" w:color="000000"/>
            </w:tcBorders>
            <w:vAlign w:val="center"/>
          </w:tcPr>
          <w:p w14:paraId="1C11D33C"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72E161A3"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p w14:paraId="4B6B96EF"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Vajdaság Vizei VKV</w:t>
            </w:r>
          </w:p>
        </w:tc>
        <w:tc>
          <w:tcPr>
            <w:tcW w:w="1217" w:type="pct"/>
            <w:tcBorders>
              <w:left w:val="single" w:sz="4" w:space="0" w:color="000000"/>
              <w:bottom w:val="single" w:sz="4" w:space="0" w:color="000000"/>
              <w:right w:val="single" w:sz="4" w:space="0" w:color="000000"/>
            </w:tcBorders>
            <w:vAlign w:val="center"/>
          </w:tcPr>
          <w:p w14:paraId="798A3E3D"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Típus</w:t>
            </w:r>
            <w:r w:rsidRPr="00676A6D">
              <w:rPr>
                <w:rFonts w:eastAsia="Arial Unicode MS" w:cs="Arial Unicode MS"/>
                <w:color w:val="000000"/>
                <w:lang w:eastAsia="hu-HU"/>
              </w:rPr>
              <w:t xml:space="preserve">: </w:t>
            </w:r>
            <w:proofErr w:type="spellStart"/>
            <w:r w:rsidRPr="00F9350A">
              <w:rPr>
                <w:rFonts w:eastAsia="Arial Unicode MS" w:cs="Arial Unicode MS"/>
                <w:color w:val="000000"/>
                <w:lang w:eastAsia="hu-HU"/>
              </w:rPr>
              <w:t>Agro</w:t>
            </w:r>
            <w:proofErr w:type="spellEnd"/>
            <w:r w:rsidRPr="00676A6D">
              <w:rPr>
                <w:rFonts w:eastAsia="Arial Unicode MS" w:cs="Arial Unicode MS"/>
                <w:color w:val="000000"/>
                <w:lang w:eastAsia="hu-HU"/>
              </w:rPr>
              <w:t xml:space="preserve"> 10</w:t>
            </w:r>
          </w:p>
        </w:tc>
      </w:tr>
      <w:tr w:rsidR="00B416E7" w:rsidRPr="00676A6D" w14:paraId="57A2D10F" w14:textId="77777777" w:rsidTr="002853E8">
        <w:tc>
          <w:tcPr>
            <w:tcW w:w="5000" w:type="pct"/>
            <w:gridSpan w:val="6"/>
            <w:tcBorders>
              <w:left w:val="single" w:sz="4" w:space="0" w:color="000000"/>
              <w:bottom w:val="single" w:sz="4" w:space="0" w:color="000000"/>
              <w:right w:val="single" w:sz="4" w:space="0" w:color="000000"/>
            </w:tcBorders>
            <w:vAlign w:val="center"/>
          </w:tcPr>
          <w:p w14:paraId="7B611D02" w14:textId="77777777" w:rsidR="00B416E7" w:rsidRPr="00676A6D" w:rsidRDefault="00B416E7" w:rsidP="002853E8">
            <w:pPr>
              <w:widowControl w:val="0"/>
              <w:suppressLineNumbers/>
              <w:rPr>
                <w:rFonts w:eastAsia="Arial Unicode MS" w:cs="Arial Unicode MS"/>
                <w:b/>
                <w:bCs/>
                <w:color w:val="000000"/>
                <w:lang w:eastAsia="hu-HU"/>
              </w:rPr>
            </w:pPr>
            <w:r w:rsidRPr="00F9350A">
              <w:rPr>
                <w:rFonts w:eastAsia="Arial Unicode MS" w:cs="Arial Unicode MS"/>
                <w:b/>
                <w:bCs/>
                <w:color w:val="000000"/>
                <w:lang w:eastAsia="hu-HU"/>
              </w:rPr>
              <w:t>Anyagok</w:t>
            </w:r>
          </w:p>
        </w:tc>
      </w:tr>
      <w:tr w:rsidR="00B416E7" w:rsidRPr="00F9350A" w14:paraId="083B2018" w14:textId="77777777" w:rsidTr="002853E8">
        <w:tc>
          <w:tcPr>
            <w:tcW w:w="534" w:type="pct"/>
            <w:tcBorders>
              <w:left w:val="single" w:sz="4" w:space="0" w:color="000000"/>
              <w:bottom w:val="single" w:sz="4" w:space="0" w:color="000000"/>
            </w:tcBorders>
            <w:vAlign w:val="center"/>
          </w:tcPr>
          <w:p w14:paraId="1C3B05B1" w14:textId="77777777" w:rsidR="00B416E7" w:rsidRPr="00676A6D" w:rsidRDefault="00B416E7" w:rsidP="002853E8">
            <w:pPr>
              <w:widowControl w:val="0"/>
              <w:suppressLineNumbers/>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1F561797"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Homokzsák</w:t>
            </w:r>
          </w:p>
        </w:tc>
        <w:tc>
          <w:tcPr>
            <w:tcW w:w="634" w:type="pct"/>
            <w:tcBorders>
              <w:left w:val="single" w:sz="4" w:space="0" w:color="000000"/>
              <w:bottom w:val="single" w:sz="4" w:space="0" w:color="000000"/>
            </w:tcBorders>
            <w:vAlign w:val="center"/>
          </w:tcPr>
          <w:p w14:paraId="44D3CFDA" w14:textId="77777777" w:rsidR="00B416E7" w:rsidRPr="00676A6D" w:rsidRDefault="00B416E7" w:rsidP="002853E8">
            <w:pPr>
              <w:widowControl w:val="0"/>
              <w:suppressLineNumbers/>
              <w:rPr>
                <w:rFonts w:eastAsia="Arial Unicode MS" w:cs="Arial Unicode MS"/>
                <w:color w:val="000000"/>
                <w:lang w:eastAsia="hu-HU"/>
              </w:rPr>
            </w:pPr>
            <w:r w:rsidRPr="00676A6D">
              <w:rPr>
                <w:rFonts w:eastAsia="Arial Unicode MS" w:cs="Arial Unicode MS"/>
                <w:color w:val="000000"/>
                <w:lang w:eastAsia="hu-HU"/>
              </w:rPr>
              <w:t>10.000</w:t>
            </w:r>
          </w:p>
        </w:tc>
        <w:tc>
          <w:tcPr>
            <w:tcW w:w="667" w:type="pct"/>
            <w:tcBorders>
              <w:left w:val="single" w:sz="4" w:space="0" w:color="000000"/>
              <w:bottom w:val="single" w:sz="4" w:space="0" w:color="000000"/>
            </w:tcBorders>
            <w:vAlign w:val="center"/>
          </w:tcPr>
          <w:p w14:paraId="0CD9A96D"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15457C2A"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Zenta DTD</w:t>
            </w:r>
          </w:p>
          <w:p w14:paraId="25B90843"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Vajdaság Vizei VKV</w:t>
            </w:r>
          </w:p>
        </w:tc>
        <w:tc>
          <w:tcPr>
            <w:tcW w:w="1217" w:type="pct"/>
            <w:tcBorders>
              <w:left w:val="single" w:sz="4" w:space="0" w:color="000000"/>
              <w:bottom w:val="single" w:sz="4" w:space="0" w:color="000000"/>
              <w:right w:val="single" w:sz="4" w:space="0" w:color="000000"/>
            </w:tcBorders>
            <w:vAlign w:val="center"/>
          </w:tcPr>
          <w:p w14:paraId="467EC43D"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szükség szerint a VKV</w:t>
            </w:r>
          </w:p>
        </w:tc>
      </w:tr>
      <w:tr w:rsidR="00B416E7" w:rsidRPr="00F9350A" w14:paraId="3796D6C9" w14:textId="77777777" w:rsidTr="002853E8">
        <w:tc>
          <w:tcPr>
            <w:tcW w:w="534" w:type="pct"/>
            <w:tcBorders>
              <w:left w:val="single" w:sz="4" w:space="0" w:color="000000"/>
              <w:bottom w:val="single" w:sz="4" w:space="0" w:color="000000"/>
            </w:tcBorders>
            <w:vAlign w:val="center"/>
          </w:tcPr>
          <w:p w14:paraId="5F4AFA94" w14:textId="77777777" w:rsidR="00B416E7" w:rsidRPr="00676A6D" w:rsidRDefault="00B416E7" w:rsidP="002853E8">
            <w:pPr>
              <w:widowControl w:val="0"/>
              <w:suppressLineNumbers/>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5A7BF301"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Homok</w:t>
            </w:r>
          </w:p>
        </w:tc>
        <w:tc>
          <w:tcPr>
            <w:tcW w:w="634" w:type="pct"/>
            <w:tcBorders>
              <w:left w:val="single" w:sz="4" w:space="0" w:color="000000"/>
              <w:bottom w:val="single" w:sz="4" w:space="0" w:color="000000"/>
            </w:tcBorders>
            <w:vAlign w:val="center"/>
          </w:tcPr>
          <w:p w14:paraId="60265523" w14:textId="77777777" w:rsidR="00B416E7" w:rsidRPr="00676A6D" w:rsidRDefault="00B416E7" w:rsidP="002853E8">
            <w:pPr>
              <w:widowControl w:val="0"/>
              <w:suppressLineNumbers/>
              <w:rPr>
                <w:rFonts w:eastAsia="Arial Unicode MS" w:cs="Arial Unicode MS"/>
                <w:color w:val="000000"/>
                <w:lang w:eastAsia="hu-HU"/>
              </w:rPr>
            </w:pPr>
            <w:r w:rsidRPr="00676A6D">
              <w:rPr>
                <w:rFonts w:eastAsia="Arial Unicode MS" w:cs="Arial Unicode MS"/>
                <w:color w:val="000000"/>
                <w:lang w:eastAsia="hu-HU"/>
              </w:rPr>
              <w:t>500 m³</w:t>
            </w:r>
          </w:p>
        </w:tc>
        <w:tc>
          <w:tcPr>
            <w:tcW w:w="667" w:type="pct"/>
            <w:tcBorders>
              <w:left w:val="single" w:sz="4" w:space="0" w:color="000000"/>
              <w:bottom w:val="single" w:sz="4" w:space="0" w:color="000000"/>
            </w:tcBorders>
            <w:vAlign w:val="center"/>
          </w:tcPr>
          <w:p w14:paraId="399D0F82"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5968C85D"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Magyarkanizsa község</w:t>
            </w:r>
          </w:p>
        </w:tc>
        <w:tc>
          <w:tcPr>
            <w:tcW w:w="1217" w:type="pct"/>
            <w:tcBorders>
              <w:left w:val="single" w:sz="4" w:space="0" w:color="000000"/>
              <w:bottom w:val="single" w:sz="4" w:space="0" w:color="000000"/>
              <w:right w:val="single" w:sz="4" w:space="0" w:color="000000"/>
            </w:tcBorders>
            <w:vAlign w:val="center"/>
          </w:tcPr>
          <w:p w14:paraId="23DB8555" w14:textId="77777777" w:rsidR="00B416E7" w:rsidRPr="00676A6D" w:rsidRDefault="00B416E7" w:rsidP="002853E8">
            <w:pPr>
              <w:widowControl w:val="0"/>
              <w:suppressLineNumbers/>
              <w:rPr>
                <w:rFonts w:eastAsia="Arial Unicode MS" w:cs="Arial Unicode MS"/>
                <w:color w:val="000000"/>
                <w:lang w:eastAsia="hu-HU"/>
              </w:rPr>
            </w:pPr>
            <w:r w:rsidRPr="00F9350A">
              <w:rPr>
                <w:rFonts w:eastAsia="Arial Unicode MS" w:cs="Arial Unicode MS"/>
                <w:color w:val="000000"/>
                <w:lang w:eastAsia="hu-HU"/>
              </w:rPr>
              <w:t xml:space="preserve">A </w:t>
            </w:r>
            <w:proofErr w:type="spellStart"/>
            <w:r w:rsidRPr="00F9350A">
              <w:rPr>
                <w:rFonts w:eastAsia="Arial Unicode MS" w:cs="Arial Unicode MS"/>
                <w:color w:val="000000"/>
                <w:lang w:eastAsia="hu-HU"/>
              </w:rPr>
              <w:t>horgosi</w:t>
            </w:r>
            <w:proofErr w:type="spellEnd"/>
            <w:r w:rsidRPr="00F9350A">
              <w:rPr>
                <w:rFonts w:eastAsia="Arial Unicode MS" w:cs="Arial Unicode MS"/>
                <w:color w:val="000000"/>
                <w:lang w:eastAsia="hu-HU"/>
              </w:rPr>
              <w:t xml:space="preserve"> homokbányából</w:t>
            </w:r>
          </w:p>
        </w:tc>
      </w:tr>
      <w:tr w:rsidR="00B416E7" w:rsidRPr="00F9350A" w14:paraId="0AFC4EF5" w14:textId="77777777" w:rsidTr="002853E8">
        <w:tc>
          <w:tcPr>
            <w:tcW w:w="534" w:type="pct"/>
            <w:tcBorders>
              <w:left w:val="single" w:sz="4" w:space="0" w:color="000000"/>
              <w:bottom w:val="single" w:sz="4" w:space="0" w:color="000000"/>
            </w:tcBorders>
            <w:vAlign w:val="center"/>
          </w:tcPr>
          <w:p w14:paraId="30BAACBF" w14:textId="77777777" w:rsidR="00B416E7" w:rsidRPr="00676A6D" w:rsidRDefault="00B416E7" w:rsidP="002853E8">
            <w:pPr>
              <w:widowControl w:val="0"/>
              <w:suppressLineNumbers/>
              <w:rPr>
                <w:rFonts w:eastAsia="Arial Unicode MS" w:cs="Arial Unicode MS"/>
                <w:color w:val="000000"/>
                <w:lang w:eastAsia="hu-HU"/>
              </w:rPr>
            </w:pPr>
          </w:p>
        </w:tc>
        <w:tc>
          <w:tcPr>
            <w:tcW w:w="766" w:type="pct"/>
            <w:tcBorders>
              <w:left w:val="single" w:sz="4" w:space="0" w:color="000000"/>
              <w:bottom w:val="single" w:sz="4" w:space="0" w:color="000000"/>
            </w:tcBorders>
            <w:vAlign w:val="center"/>
          </w:tcPr>
          <w:p w14:paraId="0481D90F" w14:textId="77777777" w:rsidR="00B416E7" w:rsidRPr="00676A6D" w:rsidRDefault="00B416E7" w:rsidP="002853E8">
            <w:pPr>
              <w:widowControl w:val="0"/>
              <w:suppressLineNumbers/>
              <w:rPr>
                <w:rFonts w:eastAsia="Arial Unicode MS" w:cs="Arial Unicode MS"/>
                <w:color w:val="000000"/>
                <w:lang w:eastAsia="hu-HU"/>
              </w:rPr>
            </w:pPr>
          </w:p>
        </w:tc>
        <w:tc>
          <w:tcPr>
            <w:tcW w:w="634" w:type="pct"/>
            <w:tcBorders>
              <w:left w:val="single" w:sz="4" w:space="0" w:color="000000"/>
              <w:bottom w:val="single" w:sz="4" w:space="0" w:color="000000"/>
            </w:tcBorders>
            <w:vAlign w:val="center"/>
          </w:tcPr>
          <w:p w14:paraId="0470B45F" w14:textId="77777777" w:rsidR="00B416E7" w:rsidRPr="00676A6D" w:rsidRDefault="00B416E7" w:rsidP="002853E8">
            <w:pPr>
              <w:widowControl w:val="0"/>
              <w:suppressLineNumbers/>
              <w:rPr>
                <w:rFonts w:eastAsia="Arial Unicode MS" w:cs="Arial Unicode MS"/>
                <w:color w:val="000000"/>
                <w:lang w:eastAsia="hu-HU"/>
              </w:rPr>
            </w:pPr>
          </w:p>
        </w:tc>
        <w:tc>
          <w:tcPr>
            <w:tcW w:w="667" w:type="pct"/>
            <w:tcBorders>
              <w:left w:val="single" w:sz="4" w:space="0" w:color="000000"/>
              <w:bottom w:val="single" w:sz="4" w:space="0" w:color="000000"/>
            </w:tcBorders>
            <w:vAlign w:val="center"/>
          </w:tcPr>
          <w:p w14:paraId="72C46285" w14:textId="77777777" w:rsidR="00B416E7" w:rsidRPr="00676A6D" w:rsidRDefault="00B416E7" w:rsidP="002853E8">
            <w:pPr>
              <w:widowControl w:val="0"/>
              <w:suppressLineNumbers/>
              <w:rPr>
                <w:rFonts w:eastAsia="Arial Unicode MS" w:cs="Arial Unicode MS"/>
                <w:color w:val="000000"/>
                <w:lang w:eastAsia="hu-HU"/>
              </w:rPr>
            </w:pPr>
          </w:p>
        </w:tc>
        <w:tc>
          <w:tcPr>
            <w:tcW w:w="1182" w:type="pct"/>
            <w:tcBorders>
              <w:left w:val="single" w:sz="4" w:space="0" w:color="000000"/>
              <w:bottom w:val="single" w:sz="4" w:space="0" w:color="000000"/>
            </w:tcBorders>
            <w:vAlign w:val="center"/>
          </w:tcPr>
          <w:p w14:paraId="7304897D" w14:textId="77777777" w:rsidR="00B416E7" w:rsidRPr="00676A6D" w:rsidRDefault="00B416E7" w:rsidP="002853E8">
            <w:pPr>
              <w:widowControl w:val="0"/>
              <w:suppressLineNumbers/>
              <w:rPr>
                <w:rFonts w:eastAsia="Arial Unicode MS" w:cs="Arial Unicode MS"/>
                <w:color w:val="000000"/>
                <w:lang w:eastAsia="hu-HU"/>
              </w:rPr>
            </w:pPr>
          </w:p>
        </w:tc>
        <w:tc>
          <w:tcPr>
            <w:tcW w:w="1217" w:type="pct"/>
            <w:tcBorders>
              <w:left w:val="single" w:sz="4" w:space="0" w:color="000000"/>
              <w:bottom w:val="single" w:sz="4" w:space="0" w:color="000000"/>
              <w:right w:val="single" w:sz="4" w:space="0" w:color="000000"/>
            </w:tcBorders>
            <w:vAlign w:val="center"/>
          </w:tcPr>
          <w:p w14:paraId="101B864F" w14:textId="77777777" w:rsidR="00B416E7" w:rsidRPr="00676A6D" w:rsidRDefault="00B416E7" w:rsidP="002853E8">
            <w:pPr>
              <w:widowControl w:val="0"/>
              <w:suppressLineNumbers/>
              <w:rPr>
                <w:rFonts w:eastAsia="Arial Unicode MS" w:cs="Arial Unicode MS"/>
                <w:color w:val="000000"/>
                <w:lang w:eastAsia="hu-HU"/>
              </w:rPr>
            </w:pPr>
          </w:p>
        </w:tc>
      </w:tr>
    </w:tbl>
    <w:p w14:paraId="0C6DC0B5" w14:textId="77777777" w:rsidR="00B416E7" w:rsidRPr="00F9350A" w:rsidRDefault="00B416E7" w:rsidP="00B416E7">
      <w:pPr>
        <w:pStyle w:val="Cmsor2"/>
        <w:spacing w:line="300" w:lineRule="atLeast"/>
        <w:rPr>
          <w:rStyle w:val="Kiemels2"/>
          <w:rFonts w:ascii="Times New Roman" w:hAnsi="Times New Roman"/>
          <w:bCs w:val="0"/>
          <w:sz w:val="24"/>
          <w:szCs w:val="24"/>
        </w:rPr>
      </w:pPr>
    </w:p>
    <w:p w14:paraId="69869FF7" w14:textId="77777777" w:rsidR="00B416E7" w:rsidRPr="00F9350A" w:rsidRDefault="00B416E7" w:rsidP="00B416E7">
      <w:r w:rsidRPr="00F9350A">
        <w:br w:type="page"/>
      </w:r>
    </w:p>
    <w:p w14:paraId="6CB3BA1E" w14:textId="77777777" w:rsidR="00B416E7" w:rsidRPr="00F9350A" w:rsidRDefault="00B416E7" w:rsidP="009806C7">
      <w:pPr>
        <w:pStyle w:val="Cmsor1"/>
      </w:pPr>
      <w:r w:rsidRPr="00F9350A">
        <w:rPr>
          <w:rStyle w:val="Kiemels2"/>
          <w:b/>
          <w:sz w:val="24"/>
          <w:szCs w:val="24"/>
        </w:rPr>
        <w:lastRenderedPageBreak/>
        <w:tab/>
      </w:r>
      <w:bookmarkStart w:id="110" w:name="_Toc229832029"/>
      <w:bookmarkStart w:id="111" w:name="_Toc231197140"/>
      <w:r w:rsidRPr="00F9350A">
        <w:rPr>
          <w:rStyle w:val="Kiemels2"/>
          <w:b/>
          <w:sz w:val="24"/>
          <w:szCs w:val="24"/>
        </w:rPr>
        <w:t>5. AZ ÁRVÍZVÉDELEM IRÁNYÍTÁSA</w:t>
      </w:r>
      <w:bookmarkEnd w:id="110"/>
      <w:bookmarkEnd w:id="111"/>
      <w:r w:rsidRPr="00F9350A">
        <w:rPr>
          <w:rStyle w:val="Kiemels2"/>
          <w:b/>
          <w:sz w:val="24"/>
          <w:szCs w:val="24"/>
        </w:rPr>
        <w:t xml:space="preserve"> </w:t>
      </w:r>
    </w:p>
    <w:p w14:paraId="45F8069C" w14:textId="77777777" w:rsidR="00B416E7" w:rsidRPr="00F9350A" w:rsidRDefault="00B416E7" w:rsidP="00B416E7">
      <w:pPr>
        <w:pStyle w:val="Cmsor2"/>
      </w:pPr>
      <w:bookmarkStart w:id="112" w:name="_Toc229832030"/>
      <w:bookmarkStart w:id="113" w:name="_Toc231197141"/>
      <w:r w:rsidRPr="00F9350A">
        <w:rPr>
          <w:rStyle w:val="Kiemels2"/>
          <w:rFonts w:ascii="Times New Roman" w:hAnsi="Times New Roman"/>
          <w:sz w:val="24"/>
          <w:szCs w:val="24"/>
        </w:rPr>
        <w:t>5.1. Az árvízvédelem irányítási sémája</w:t>
      </w:r>
      <w:bookmarkEnd w:id="112"/>
      <w:bookmarkEnd w:id="113"/>
    </w:p>
    <w:p w14:paraId="5722764C" w14:textId="77777777" w:rsidR="00B416E7" w:rsidRPr="00F9350A" w:rsidRDefault="00B416E7" w:rsidP="00B416E7">
      <w:pPr>
        <w:tabs>
          <w:tab w:val="left" w:pos="2813"/>
        </w:tabs>
      </w:pPr>
      <w:r w:rsidRPr="00F9350A">
        <w:rPr>
          <w:noProof/>
        </w:rPr>
        <mc:AlternateContent>
          <mc:Choice Requires="wps">
            <w:drawing>
              <wp:anchor distT="5080" distB="5080" distL="5080" distR="5080" simplePos="0" relativeHeight="251660288" behindDoc="0" locked="0" layoutInCell="1" allowOverlap="1" wp14:anchorId="028D1845" wp14:editId="79E8CDA1">
                <wp:simplePos x="0" y="0"/>
                <wp:positionH relativeFrom="column">
                  <wp:posOffset>2390140</wp:posOffset>
                </wp:positionH>
                <wp:positionV relativeFrom="paragraph">
                  <wp:posOffset>959485</wp:posOffset>
                </wp:positionV>
                <wp:extent cx="1767840" cy="547370"/>
                <wp:effectExtent l="5080" t="5080" r="5080" b="5080"/>
                <wp:wrapNone/>
                <wp:docPr id="2" name="Alakzat 2"/>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2835FB16" w14:textId="77777777" w:rsidR="00B416E7" w:rsidRDefault="00B416E7" w:rsidP="00B416E7">
                            <w:pPr>
                              <w:pStyle w:val="Kerettartalom"/>
                              <w:jc w:val="center"/>
                            </w:pPr>
                            <w:r>
                              <w:rPr>
                                <w:b/>
                                <w:bCs/>
                              </w:rPr>
                              <w:t>Községi Katsztrófavédelmi Törzskar</w:t>
                            </w:r>
                          </w:p>
                        </w:txbxContent>
                      </wps:txbx>
                      <wps:bodyPr lIns="5040" tIns="5040" rIns="5040" bIns="5040" anchor="ctr">
                        <a:noAutofit/>
                      </wps:bodyPr>
                    </wps:wsp>
                  </a:graphicData>
                </a:graphic>
              </wp:anchor>
            </w:drawing>
          </mc:Choice>
          <mc:Fallback>
            <w:pict>
              <v:rect w14:anchorId="028D1845" id="Alakzat 2" o:spid="_x0000_s1026" style="position:absolute;margin-left:188.2pt;margin-top:75.55pt;width:139.2pt;height:43.1pt;z-index:251660288;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" filled="f" strokeweight=".28mm">
                <v:stroke joinstyle="round"/>
                <v:textbox inset=".14mm,.14mm,.14mm,.14mm">
                  <w:txbxContent>
                    <w:p w14:paraId="2835FB16" w14:textId="77777777" w:rsidR="00B416E7" w:rsidRDefault="00B416E7" w:rsidP="00B416E7">
                      <w:pPr>
                        <w:pStyle w:val="Kerettartalom"/>
                        <w:jc w:val="center"/>
                      </w:pPr>
                      <w:r>
                        <w:rPr>
                          <w:b/>
                          <w:bCs/>
                        </w:rPr>
                        <w:t>Községi Katsztrófavédelmi Törzskar</w:t>
                      </w:r>
                    </w:p>
                  </w:txbxContent>
                </v:textbox>
              </v:rect>
            </w:pict>
          </mc:Fallback>
        </mc:AlternateContent>
      </w:r>
      <w:r w:rsidRPr="00F9350A">
        <w:rPr>
          <w:noProof/>
        </w:rPr>
        <mc:AlternateContent>
          <mc:Choice Requires="wps">
            <w:drawing>
              <wp:anchor distT="5080" distB="5080" distL="5080" distR="5080" simplePos="0" relativeHeight="251661312" behindDoc="0" locked="0" layoutInCell="1" allowOverlap="1" wp14:anchorId="73258D07" wp14:editId="02A039E9">
                <wp:simplePos x="0" y="0"/>
                <wp:positionH relativeFrom="column">
                  <wp:posOffset>2414905</wp:posOffset>
                </wp:positionH>
                <wp:positionV relativeFrom="paragraph">
                  <wp:posOffset>1971675</wp:posOffset>
                </wp:positionV>
                <wp:extent cx="1767840" cy="547370"/>
                <wp:effectExtent l="5080" t="5080" r="5080" b="5080"/>
                <wp:wrapNone/>
                <wp:docPr id="3" name="Alakzat 3"/>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041FE4C0" w14:textId="77777777" w:rsidR="00B416E7" w:rsidRDefault="00B416E7" w:rsidP="00B416E7">
                            <w:pPr>
                              <w:pStyle w:val="Kerettartalom"/>
                              <w:jc w:val="center"/>
                            </w:pPr>
                            <w:r>
                              <w:rPr>
                                <w:b/>
                                <w:bCs/>
                              </w:rPr>
                              <w:t>Polgári védelmi egységek</w:t>
                            </w:r>
                          </w:p>
                        </w:txbxContent>
                      </wps:txbx>
                      <wps:bodyPr lIns="5040" tIns="5040" rIns="5040" bIns="5040" anchor="ctr">
                        <a:noAutofit/>
                      </wps:bodyPr>
                    </wps:wsp>
                  </a:graphicData>
                </a:graphic>
              </wp:anchor>
            </w:drawing>
          </mc:Choice>
          <mc:Fallback>
            <w:pict>
              <v:rect w14:anchorId="73258D07" id="Alakzat 3" o:spid="_x0000_s1027" style="position:absolute;margin-left:190.15pt;margin-top:155.25pt;width:139.2pt;height:43.1pt;z-index:251661312;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" filled="f" strokeweight=".28mm">
                <v:stroke joinstyle="round"/>
                <v:textbox inset=".14mm,.14mm,.14mm,.14mm">
                  <w:txbxContent>
                    <w:p w14:paraId="041FE4C0" w14:textId="77777777" w:rsidR="00B416E7" w:rsidRDefault="00B416E7" w:rsidP="00B416E7">
                      <w:pPr>
                        <w:pStyle w:val="Kerettartalom"/>
                        <w:jc w:val="center"/>
                      </w:pPr>
                      <w:r>
                        <w:rPr>
                          <w:b/>
                          <w:bCs/>
                        </w:rPr>
                        <w:t>Polgári védelmi egységek</w:t>
                      </w:r>
                    </w:p>
                  </w:txbxContent>
                </v:textbox>
              </v:rect>
            </w:pict>
          </mc:Fallback>
        </mc:AlternateContent>
      </w:r>
      <w:r w:rsidRPr="00F9350A">
        <w:rPr>
          <w:noProof/>
        </w:rPr>
        <mc:AlternateContent>
          <mc:Choice Requires="wps">
            <w:drawing>
              <wp:anchor distT="5080" distB="5080" distL="5080" distR="5080" simplePos="0" relativeHeight="251662336" behindDoc="0" locked="0" layoutInCell="1" allowOverlap="1" wp14:anchorId="57DA5691" wp14:editId="6E37D7FC">
                <wp:simplePos x="0" y="0"/>
                <wp:positionH relativeFrom="column">
                  <wp:posOffset>2404745</wp:posOffset>
                </wp:positionH>
                <wp:positionV relativeFrom="paragraph">
                  <wp:posOffset>2755900</wp:posOffset>
                </wp:positionV>
                <wp:extent cx="1767840" cy="547370"/>
                <wp:effectExtent l="5080" t="5080" r="5080" b="5080"/>
                <wp:wrapNone/>
                <wp:docPr id="4" name="Alakzat 4"/>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0363D3CD" w14:textId="77777777" w:rsidR="00B416E7" w:rsidRDefault="00B416E7" w:rsidP="00B416E7">
                            <w:pPr>
                              <w:pStyle w:val="Kerettartalom"/>
                              <w:jc w:val="center"/>
                            </w:pPr>
                            <w:r>
                              <w:rPr>
                                <w:b/>
                                <w:bCs/>
                              </w:rPr>
                              <w:t>Polgári védelmi megbízottak</w:t>
                            </w:r>
                          </w:p>
                        </w:txbxContent>
                      </wps:txbx>
                      <wps:bodyPr lIns="5040" tIns="5040" rIns="5040" bIns="5040" anchor="ctr">
                        <a:noAutofit/>
                      </wps:bodyPr>
                    </wps:wsp>
                  </a:graphicData>
                </a:graphic>
              </wp:anchor>
            </w:drawing>
          </mc:Choice>
          <mc:Fallback>
            <w:pict>
              <v:rect w14:anchorId="57DA5691" id="Alakzat 4" o:spid="_x0000_s1028" style="position:absolute;margin-left:189.35pt;margin-top:217pt;width:139.2pt;height:43.1pt;z-index:251662336;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" filled="f" strokeweight=".28mm">
                <v:stroke joinstyle="round"/>
                <v:textbox inset=".14mm,.14mm,.14mm,.14mm">
                  <w:txbxContent>
                    <w:p w14:paraId="0363D3CD" w14:textId="77777777" w:rsidR="00B416E7" w:rsidRDefault="00B416E7" w:rsidP="00B416E7">
                      <w:pPr>
                        <w:pStyle w:val="Kerettartalom"/>
                        <w:jc w:val="center"/>
                      </w:pPr>
                      <w:r>
                        <w:rPr>
                          <w:b/>
                          <w:bCs/>
                        </w:rPr>
                        <w:t>Polgári védelmi megbízottak</w:t>
                      </w:r>
                    </w:p>
                  </w:txbxContent>
                </v:textbox>
              </v:rect>
            </w:pict>
          </mc:Fallback>
        </mc:AlternateContent>
      </w:r>
      <w:r w:rsidRPr="00F9350A">
        <w:rPr>
          <w:noProof/>
        </w:rPr>
        <mc:AlternateContent>
          <mc:Choice Requires="wps">
            <w:drawing>
              <wp:anchor distT="5080" distB="5080" distL="5080" distR="5080" simplePos="0" relativeHeight="251663360" behindDoc="0" locked="0" layoutInCell="1" allowOverlap="1" wp14:anchorId="6F65D12F" wp14:editId="3016F4FB">
                <wp:simplePos x="0" y="0"/>
                <wp:positionH relativeFrom="column">
                  <wp:posOffset>2419985</wp:posOffset>
                </wp:positionH>
                <wp:positionV relativeFrom="paragraph">
                  <wp:posOffset>3556635</wp:posOffset>
                </wp:positionV>
                <wp:extent cx="1767840" cy="547370"/>
                <wp:effectExtent l="5080" t="5080" r="5080" b="5080"/>
                <wp:wrapNone/>
                <wp:docPr id="5" name="Alakzat 5"/>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34D2C805" w14:textId="77777777" w:rsidR="00B416E7" w:rsidRDefault="00B416E7" w:rsidP="00B416E7">
                            <w:pPr>
                              <w:pStyle w:val="Kerettartalom"/>
                              <w:jc w:val="center"/>
                            </w:pPr>
                            <w:r>
                              <w:rPr>
                                <w:b/>
                                <w:bCs/>
                              </w:rPr>
                              <w:t>Önkéntes tűzoltó egyesületek</w:t>
                            </w:r>
                          </w:p>
                        </w:txbxContent>
                      </wps:txbx>
                      <wps:bodyPr lIns="5040" tIns="5040" rIns="5040" bIns="5040" anchor="ctr">
                        <a:noAutofit/>
                      </wps:bodyPr>
                    </wps:wsp>
                  </a:graphicData>
                </a:graphic>
              </wp:anchor>
            </w:drawing>
          </mc:Choice>
          <mc:Fallback>
            <w:pict>
              <v:rect w14:anchorId="6F65D12F" id="Alakzat 5" o:spid="_x0000_s1029" style="position:absolute;margin-left:190.55pt;margin-top:280.05pt;width:139.2pt;height:43.1pt;z-index:251663360;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" filled="f" strokeweight=".28mm">
                <v:stroke joinstyle="round"/>
                <v:textbox inset=".14mm,.14mm,.14mm,.14mm">
                  <w:txbxContent>
                    <w:p w14:paraId="34D2C805" w14:textId="77777777" w:rsidR="00B416E7" w:rsidRDefault="00B416E7" w:rsidP="00B416E7">
                      <w:pPr>
                        <w:pStyle w:val="Kerettartalom"/>
                        <w:jc w:val="center"/>
                      </w:pPr>
                      <w:r>
                        <w:rPr>
                          <w:b/>
                          <w:bCs/>
                        </w:rPr>
                        <w:t>Önkéntes tűzoltó egyesületek</w:t>
                      </w:r>
                    </w:p>
                  </w:txbxContent>
                </v:textbox>
              </v:rect>
            </w:pict>
          </mc:Fallback>
        </mc:AlternateContent>
      </w:r>
      <w:r w:rsidRPr="00F9350A">
        <w:rPr>
          <w:noProof/>
        </w:rPr>
        <mc:AlternateContent>
          <mc:Choice Requires="wps">
            <w:drawing>
              <wp:anchor distT="5080" distB="5080" distL="5080" distR="5080" simplePos="0" relativeHeight="251664384" behindDoc="0" locked="0" layoutInCell="1" allowOverlap="1" wp14:anchorId="7BC1133A" wp14:editId="390B944D">
                <wp:simplePos x="0" y="0"/>
                <wp:positionH relativeFrom="column">
                  <wp:posOffset>2424430</wp:posOffset>
                </wp:positionH>
                <wp:positionV relativeFrom="paragraph">
                  <wp:posOffset>4324985</wp:posOffset>
                </wp:positionV>
                <wp:extent cx="1767840" cy="547370"/>
                <wp:effectExtent l="5080" t="5080" r="5080" b="5080"/>
                <wp:wrapNone/>
                <wp:docPr id="6" name="Alakzat 6"/>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41446F1A" w14:textId="77777777" w:rsidR="00B416E7" w:rsidRDefault="00B416E7" w:rsidP="00B416E7">
                            <w:pPr>
                              <w:pStyle w:val="Kerettartalom"/>
                              <w:jc w:val="center"/>
                            </w:pPr>
                            <w:r>
                              <w:rPr>
                                <w:b/>
                                <w:bCs/>
                              </w:rPr>
                              <w:t>Önkéntesek</w:t>
                            </w:r>
                          </w:p>
                        </w:txbxContent>
                      </wps:txbx>
                      <wps:bodyPr lIns="5040" tIns="5040" rIns="5040" bIns="5040" anchor="ctr">
                        <a:noAutofit/>
                      </wps:bodyPr>
                    </wps:wsp>
                  </a:graphicData>
                </a:graphic>
              </wp:anchor>
            </w:drawing>
          </mc:Choice>
          <mc:Fallback>
            <w:pict>
              <v:rect w14:anchorId="7BC1133A" id="Alakzat 6" o:spid="_x0000_s1030" style="position:absolute;margin-left:190.9pt;margin-top:340.55pt;width:139.2pt;height:43.1pt;z-index:251664384;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" filled="f" strokeweight=".28mm">
                <v:stroke joinstyle="round"/>
                <v:textbox inset=".14mm,.14mm,.14mm,.14mm">
                  <w:txbxContent>
                    <w:p w14:paraId="41446F1A" w14:textId="77777777" w:rsidR="00B416E7" w:rsidRDefault="00B416E7" w:rsidP="00B416E7">
                      <w:pPr>
                        <w:pStyle w:val="Kerettartalom"/>
                        <w:jc w:val="center"/>
                      </w:pPr>
                      <w:r>
                        <w:rPr>
                          <w:b/>
                          <w:bCs/>
                        </w:rPr>
                        <w:t>Önkéntesek</w:t>
                      </w:r>
                    </w:p>
                  </w:txbxContent>
                </v:textbox>
              </v:rect>
            </w:pict>
          </mc:Fallback>
        </mc:AlternateContent>
      </w:r>
      <w:r w:rsidRPr="00F9350A">
        <w:rPr>
          <w:noProof/>
        </w:rPr>
        <mc:AlternateContent>
          <mc:Choice Requires="wps">
            <w:drawing>
              <wp:anchor distT="5715" distB="4445" distL="5715" distR="4445" simplePos="0" relativeHeight="251665408" behindDoc="0" locked="0" layoutInCell="1" allowOverlap="1" wp14:anchorId="0C452E1C" wp14:editId="55069D5F">
                <wp:simplePos x="0" y="0"/>
                <wp:positionH relativeFrom="column">
                  <wp:posOffset>101600</wp:posOffset>
                </wp:positionH>
                <wp:positionV relativeFrom="paragraph">
                  <wp:posOffset>951230</wp:posOffset>
                </wp:positionV>
                <wp:extent cx="1772285" cy="551815"/>
                <wp:effectExtent l="5715" t="5715" r="4445" b="4445"/>
                <wp:wrapNone/>
                <wp:docPr id="7" name="Alakzat 7"/>
                <wp:cNvGraphicFramePr/>
                <a:graphic xmlns:a="http://schemas.openxmlformats.org/drawingml/2006/main">
                  <a:graphicData uri="http://schemas.microsoft.com/office/word/2010/wordprocessingShape">
                    <wps:wsp>
                      <wps:cNvSpPr/>
                      <wps:spPr>
                        <a:xfrm>
                          <a:off x="0" y="0"/>
                          <a:ext cx="1772280" cy="55188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02CAC578" w14:textId="77777777" w:rsidR="00B416E7" w:rsidRDefault="00B416E7" w:rsidP="00B416E7">
                            <w:pPr>
                              <w:pStyle w:val="Kerettartalom"/>
                              <w:jc w:val="center"/>
                            </w:pPr>
                            <w:r>
                              <w:rPr>
                                <w:b/>
                                <w:bCs/>
                              </w:rPr>
                              <w:t>Községi Közigazgatási Hivatal</w:t>
                            </w:r>
                          </w:p>
                        </w:txbxContent>
                      </wps:txbx>
                      <wps:bodyPr lIns="5040" tIns="5040" rIns="5040" bIns="5040" anchor="ctr">
                        <a:noAutofit/>
                      </wps:bodyPr>
                    </wps:wsp>
                  </a:graphicData>
                </a:graphic>
              </wp:anchor>
            </w:drawing>
          </mc:Choice>
          <mc:Fallback>
            <w:pict>
              <v:rect w14:anchorId="0C452E1C" id="Alakzat 7" o:spid="_x0000_s1031" style="position:absolute;margin-left:8pt;margin-top:74.9pt;width:139.55pt;height:43.45pt;z-index:251665408;visibility:visible;mso-wrap-style:square;mso-wrap-distance-left:.45pt;mso-wrap-distance-top:.45pt;mso-wrap-distance-right:.35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" filled="f" strokeweight=".28mm">
                <v:stroke joinstyle="round"/>
                <v:textbox inset=".14mm,.14mm,.14mm,.14mm">
                  <w:txbxContent>
                    <w:p w14:paraId="02CAC578" w14:textId="77777777" w:rsidR="00B416E7" w:rsidRDefault="00B416E7" w:rsidP="00B416E7">
                      <w:pPr>
                        <w:pStyle w:val="Kerettartalom"/>
                        <w:jc w:val="center"/>
                      </w:pPr>
                      <w:r>
                        <w:rPr>
                          <w:b/>
                          <w:bCs/>
                        </w:rPr>
                        <w:t>Községi Közigazgatási Hivatal</w:t>
                      </w:r>
                    </w:p>
                  </w:txbxContent>
                </v:textbox>
              </v:rect>
            </w:pict>
          </mc:Fallback>
        </mc:AlternateContent>
      </w:r>
      <w:r w:rsidRPr="00F9350A">
        <w:rPr>
          <w:noProof/>
        </w:rPr>
        <mc:AlternateContent>
          <mc:Choice Requires="wps">
            <w:drawing>
              <wp:anchor distT="5715" distB="4445" distL="5080" distR="5080" simplePos="0" relativeHeight="251666432" behindDoc="0" locked="0" layoutInCell="1" allowOverlap="1" wp14:anchorId="79D01E00" wp14:editId="401BD3B2">
                <wp:simplePos x="0" y="0"/>
                <wp:positionH relativeFrom="column">
                  <wp:posOffset>44450</wp:posOffset>
                </wp:positionH>
                <wp:positionV relativeFrom="paragraph">
                  <wp:posOffset>1903730</wp:posOffset>
                </wp:positionV>
                <wp:extent cx="1767840" cy="2845435"/>
                <wp:effectExtent l="5080" t="5715" r="5080" b="4445"/>
                <wp:wrapNone/>
                <wp:docPr id="8" name="Alakzat 8"/>
                <wp:cNvGraphicFramePr/>
                <a:graphic xmlns:a="http://schemas.openxmlformats.org/drawingml/2006/main">
                  <a:graphicData uri="http://schemas.microsoft.com/office/word/2010/wordprocessingShape">
                    <wps:wsp>
                      <wps:cNvSpPr/>
                      <wps:spPr>
                        <a:xfrm>
                          <a:off x="0" y="0"/>
                          <a:ext cx="1767960" cy="284544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652AA950" w14:textId="77777777" w:rsidR="00B416E7" w:rsidRDefault="00B416E7" w:rsidP="00B416E7">
                            <w:pPr>
                              <w:pStyle w:val="Kerettartalom"/>
                              <w:jc w:val="center"/>
                            </w:pPr>
                            <w:r>
                              <w:rPr>
                                <w:b/>
                                <w:bCs/>
                              </w:rPr>
                              <w:t>Kiemelt jelentőségű szervezetek</w:t>
                            </w:r>
                          </w:p>
                          <w:p w14:paraId="30AE4545" w14:textId="77777777" w:rsidR="00B416E7" w:rsidRDefault="00B416E7" w:rsidP="00B416E7">
                            <w:pPr>
                              <w:pStyle w:val="Kerettartalom"/>
                              <w:jc w:val="center"/>
                            </w:pPr>
                          </w:p>
                          <w:p w14:paraId="28A42E6D" w14:textId="77777777" w:rsidR="00B416E7" w:rsidRDefault="00B416E7" w:rsidP="00B416E7">
                            <w:pPr>
                              <w:pStyle w:val="Kerettartalom"/>
                            </w:pPr>
                            <w:r>
                              <w:t xml:space="preserve">- </w:t>
                            </w:r>
                            <w:r>
                              <w:rPr>
                                <w:b/>
                                <w:bCs/>
                              </w:rPr>
                              <w:t xml:space="preserve">Zenta DTD </w:t>
                            </w:r>
                          </w:p>
                          <w:p w14:paraId="3D95D494" w14:textId="77777777" w:rsidR="00B416E7" w:rsidRDefault="00B416E7" w:rsidP="00B416E7">
                            <w:pPr>
                              <w:pStyle w:val="Kerettartalom"/>
                            </w:pPr>
                            <w:r>
                              <w:br/>
                              <w:t xml:space="preserve">- Szabadka DTD </w:t>
                            </w:r>
                          </w:p>
                          <w:p w14:paraId="38090875" w14:textId="77777777" w:rsidR="00B416E7" w:rsidRDefault="00B416E7" w:rsidP="00B416E7">
                            <w:pPr>
                              <w:pStyle w:val="Kerettartalom"/>
                            </w:pPr>
                            <w:r>
                              <w:t>- Közs. Tűzoltó Szövetség</w:t>
                            </w:r>
                          </w:p>
                          <w:p w14:paraId="4D965069" w14:textId="77777777" w:rsidR="00B416E7" w:rsidRDefault="00B416E7" w:rsidP="00B416E7">
                            <w:pPr>
                              <w:pStyle w:val="Kerettartalom"/>
                            </w:pPr>
                            <w:r>
                              <w:t>- Komunalac Magyarkani.</w:t>
                            </w:r>
                          </w:p>
                          <w:p w14:paraId="1A97B92B" w14:textId="77777777" w:rsidR="00B416E7" w:rsidRDefault="00B416E7" w:rsidP="00B416E7">
                            <w:pPr>
                              <w:pStyle w:val="Kerettartalom"/>
                            </w:pPr>
                            <w:r>
                              <w:t>- Vízművek Horgos</w:t>
                            </w:r>
                          </w:p>
                          <w:p w14:paraId="49A7651C" w14:textId="77777777" w:rsidR="00B416E7" w:rsidRDefault="00B416E7" w:rsidP="00B416E7">
                            <w:pPr>
                              <w:pStyle w:val="Kerettartalom"/>
                            </w:pPr>
                            <w:r>
                              <w:t>- Lešo-trans Magyarkanizsa</w:t>
                            </w:r>
                          </w:p>
                          <w:p w14:paraId="35DECFBE" w14:textId="77777777" w:rsidR="00B416E7" w:rsidRDefault="00B416E7" w:rsidP="00B416E7">
                            <w:pPr>
                              <w:pStyle w:val="Kerettartalom"/>
                            </w:pPr>
                            <w:r>
                              <w:t>- Egészségház Magyarkani.</w:t>
                            </w:r>
                          </w:p>
                          <w:p w14:paraId="3FD48D6E" w14:textId="77777777" w:rsidR="00B416E7" w:rsidRDefault="00B416E7" w:rsidP="00B416E7">
                            <w:pPr>
                              <w:pStyle w:val="Kerettartalom"/>
                            </w:pPr>
                            <w:r>
                              <w:t>- Magyarkani. Gyógyfürdő</w:t>
                            </w:r>
                          </w:p>
                          <w:p w14:paraId="584293E5" w14:textId="77777777" w:rsidR="00B416E7" w:rsidRDefault="00B416E7" w:rsidP="00B416E7">
                            <w:pPr>
                              <w:pStyle w:val="Kerettartalom"/>
                            </w:pPr>
                            <w:r>
                              <w:t>- Vöröskereszt</w:t>
                            </w:r>
                          </w:p>
                          <w:p w14:paraId="0D30975B" w14:textId="77777777" w:rsidR="00B416E7" w:rsidRDefault="00B416E7" w:rsidP="00B416E7">
                            <w:pPr>
                              <w:pStyle w:val="Kerettartalom"/>
                            </w:pPr>
                            <w:r>
                              <w:t>- Gerontológiai Központ</w:t>
                            </w:r>
                          </w:p>
                          <w:p w14:paraId="1C2B2566" w14:textId="77777777" w:rsidR="00B416E7" w:rsidRDefault="00B416E7" w:rsidP="00B416E7">
                            <w:pPr>
                              <w:pStyle w:val="Kerettartalom"/>
                            </w:pPr>
                            <w:r>
                              <w:t>- Szociális Központ</w:t>
                            </w:r>
                          </w:p>
                          <w:p w14:paraId="3E467B65" w14:textId="77777777" w:rsidR="00B416E7" w:rsidRDefault="00B416E7" w:rsidP="00B416E7">
                            <w:pPr>
                              <w:pStyle w:val="Kerettartalom"/>
                            </w:pPr>
                          </w:p>
                        </w:txbxContent>
                      </wps:txbx>
                      <wps:bodyPr lIns="5040" tIns="5040" rIns="5040" bIns="5040" anchor="ctr">
                        <a:noAutofit/>
                      </wps:bodyPr>
                    </wps:wsp>
                  </a:graphicData>
                </a:graphic>
              </wp:anchor>
            </w:drawing>
          </mc:Choice>
          <mc:Fallback>
            <w:pict>
              <v:rect w14:anchorId="79D01E00" id="Alakzat 8" o:spid="_x0000_s1032" style="position:absolute;margin-left:3.5pt;margin-top:149.9pt;width:139.2pt;height:224.05pt;z-index:251666432;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" filled="f" strokeweight=".28mm">
                <v:stroke joinstyle="round"/>
                <v:textbox inset=".14mm,.14mm,.14mm,.14mm">
                  <w:txbxContent>
                    <w:p w14:paraId="652AA950" w14:textId="77777777" w:rsidR="00B416E7" w:rsidRDefault="00B416E7" w:rsidP="00B416E7">
                      <w:pPr>
                        <w:pStyle w:val="Kerettartalom"/>
                        <w:jc w:val="center"/>
                      </w:pPr>
                      <w:r>
                        <w:rPr>
                          <w:b/>
                          <w:bCs/>
                        </w:rPr>
                        <w:t>Kiemelt jelentőségű szervezetek</w:t>
                      </w:r>
                    </w:p>
                    <w:p w14:paraId="30AE4545" w14:textId="77777777" w:rsidR="00B416E7" w:rsidRDefault="00B416E7" w:rsidP="00B416E7">
                      <w:pPr>
                        <w:pStyle w:val="Kerettartalom"/>
                        <w:jc w:val="center"/>
                      </w:pPr>
                    </w:p>
                    <w:p w14:paraId="28A42E6D" w14:textId="77777777" w:rsidR="00B416E7" w:rsidRDefault="00B416E7" w:rsidP="00B416E7">
                      <w:pPr>
                        <w:pStyle w:val="Kerettartalom"/>
                      </w:pPr>
                      <w:r>
                        <w:t xml:space="preserve">- </w:t>
                      </w:r>
                      <w:r>
                        <w:rPr>
                          <w:b/>
                          <w:bCs/>
                        </w:rPr>
                        <w:t xml:space="preserve">Zenta DTD </w:t>
                      </w:r>
                    </w:p>
                    <w:p w14:paraId="3D95D494" w14:textId="77777777" w:rsidR="00B416E7" w:rsidRDefault="00B416E7" w:rsidP="00B416E7">
                      <w:pPr>
                        <w:pStyle w:val="Kerettartalom"/>
                      </w:pPr>
                      <w:r>
                        <w:br/>
                        <w:t xml:space="preserve">- Szabadka DTD </w:t>
                      </w:r>
                    </w:p>
                    <w:p w14:paraId="38090875" w14:textId="77777777" w:rsidR="00B416E7" w:rsidRDefault="00B416E7" w:rsidP="00B416E7">
                      <w:pPr>
                        <w:pStyle w:val="Kerettartalom"/>
                      </w:pPr>
                      <w:r>
                        <w:t>- Közs. Tűzoltó Szövetség</w:t>
                      </w:r>
                    </w:p>
                    <w:p w14:paraId="4D965069" w14:textId="77777777" w:rsidR="00B416E7" w:rsidRDefault="00B416E7" w:rsidP="00B416E7">
                      <w:pPr>
                        <w:pStyle w:val="Kerettartalom"/>
                      </w:pPr>
                      <w:r>
                        <w:t>- Komunalac Magyarkani.</w:t>
                      </w:r>
                    </w:p>
                    <w:p w14:paraId="1A97B92B" w14:textId="77777777" w:rsidR="00B416E7" w:rsidRDefault="00B416E7" w:rsidP="00B416E7">
                      <w:pPr>
                        <w:pStyle w:val="Kerettartalom"/>
                      </w:pPr>
                      <w:r>
                        <w:t>- Vízművek Horgos</w:t>
                      </w:r>
                    </w:p>
                    <w:p w14:paraId="49A7651C" w14:textId="77777777" w:rsidR="00B416E7" w:rsidRDefault="00B416E7" w:rsidP="00B416E7">
                      <w:pPr>
                        <w:pStyle w:val="Kerettartalom"/>
                      </w:pPr>
                      <w:r>
                        <w:t>- Lešo-trans Magyarkanizsa</w:t>
                      </w:r>
                    </w:p>
                    <w:p w14:paraId="35DECFBE" w14:textId="77777777" w:rsidR="00B416E7" w:rsidRDefault="00B416E7" w:rsidP="00B416E7">
                      <w:pPr>
                        <w:pStyle w:val="Kerettartalom"/>
                      </w:pPr>
                      <w:r>
                        <w:t>- Egészségház Magyarkani.</w:t>
                      </w:r>
                    </w:p>
                    <w:p w14:paraId="3FD48D6E" w14:textId="77777777" w:rsidR="00B416E7" w:rsidRDefault="00B416E7" w:rsidP="00B416E7">
                      <w:pPr>
                        <w:pStyle w:val="Kerettartalom"/>
                      </w:pPr>
                      <w:r>
                        <w:t>- Magyarkani. Gyógyfürdő</w:t>
                      </w:r>
                    </w:p>
                    <w:p w14:paraId="584293E5" w14:textId="77777777" w:rsidR="00B416E7" w:rsidRDefault="00B416E7" w:rsidP="00B416E7">
                      <w:pPr>
                        <w:pStyle w:val="Kerettartalom"/>
                      </w:pPr>
                      <w:r>
                        <w:t>- Vöröskereszt</w:t>
                      </w:r>
                    </w:p>
                    <w:p w14:paraId="0D30975B" w14:textId="77777777" w:rsidR="00B416E7" w:rsidRDefault="00B416E7" w:rsidP="00B416E7">
                      <w:pPr>
                        <w:pStyle w:val="Kerettartalom"/>
                      </w:pPr>
                      <w:r>
                        <w:t>- Gerontológiai Központ</w:t>
                      </w:r>
                    </w:p>
                    <w:p w14:paraId="1C2B2566" w14:textId="77777777" w:rsidR="00B416E7" w:rsidRDefault="00B416E7" w:rsidP="00B416E7">
                      <w:pPr>
                        <w:pStyle w:val="Kerettartalom"/>
                      </w:pPr>
                      <w:r>
                        <w:t>- Szociális Központ</w:t>
                      </w:r>
                    </w:p>
                    <w:p w14:paraId="3E467B65" w14:textId="77777777" w:rsidR="00B416E7" w:rsidRDefault="00B416E7" w:rsidP="00B416E7">
                      <w:pPr>
                        <w:pStyle w:val="Kerettartalom"/>
                      </w:pPr>
                    </w:p>
                  </w:txbxContent>
                </v:textbox>
              </v:rect>
            </w:pict>
          </mc:Fallback>
        </mc:AlternateContent>
      </w:r>
      <w:r w:rsidRPr="00F9350A">
        <w:rPr>
          <w:noProof/>
        </w:rPr>
        <mc:AlternateContent>
          <mc:Choice Requires="wps">
            <w:drawing>
              <wp:anchor distT="5080" distB="5080" distL="5080" distR="5080" simplePos="0" relativeHeight="251667456" behindDoc="0" locked="0" layoutInCell="1" allowOverlap="1" wp14:anchorId="06952A83" wp14:editId="238C84B6">
                <wp:simplePos x="0" y="0"/>
                <wp:positionH relativeFrom="column">
                  <wp:posOffset>4692650</wp:posOffset>
                </wp:positionH>
                <wp:positionV relativeFrom="paragraph">
                  <wp:posOffset>27305</wp:posOffset>
                </wp:positionV>
                <wp:extent cx="1767840" cy="749300"/>
                <wp:effectExtent l="5080" t="5080" r="5080" b="5080"/>
                <wp:wrapNone/>
                <wp:docPr id="9" name="Alakzat 9"/>
                <wp:cNvGraphicFramePr/>
                <a:graphic xmlns:a="http://schemas.openxmlformats.org/drawingml/2006/main">
                  <a:graphicData uri="http://schemas.microsoft.com/office/word/2010/wordprocessingShape">
                    <wps:wsp>
                      <wps:cNvSpPr/>
                      <wps:spPr>
                        <a:xfrm>
                          <a:off x="0" y="0"/>
                          <a:ext cx="1767960" cy="74916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4B587A6D" w14:textId="77777777" w:rsidR="00B416E7" w:rsidRDefault="00B416E7" w:rsidP="00B416E7">
                            <w:pPr>
                              <w:pStyle w:val="Kerettartalom"/>
                              <w:jc w:val="center"/>
                            </w:pPr>
                            <w:r>
                              <w:rPr>
                                <w:b/>
                                <w:bCs/>
                              </w:rPr>
                              <w:t>BM – Katasztrófavédelmi Részleg – Nagykikindai Főosztály</w:t>
                            </w:r>
                          </w:p>
                          <w:p w14:paraId="1C5D94C5" w14:textId="77777777" w:rsidR="00B416E7" w:rsidRDefault="00B416E7" w:rsidP="00B416E7">
                            <w:pPr>
                              <w:pStyle w:val="Kerettartalom"/>
                              <w:jc w:val="center"/>
                            </w:pPr>
                            <w:r>
                              <w:rPr>
                                <w:rFonts w:cs="Times New Roman"/>
                                <w:lang w:val="sr-Latn-RS"/>
                              </w:rPr>
                              <w:t>0230/426-148 vagy 112</w:t>
                            </w:r>
                          </w:p>
                        </w:txbxContent>
                      </wps:txbx>
                      <wps:bodyPr lIns="5040" tIns="5040" rIns="5040" bIns="5040" anchor="ctr">
                        <a:noAutofit/>
                      </wps:bodyPr>
                    </wps:wsp>
                  </a:graphicData>
                </a:graphic>
              </wp:anchor>
            </w:drawing>
          </mc:Choice>
          <mc:Fallback>
            <w:pict>
              <v:rect w14:anchorId="06952A83" id="Alakzat 9" o:spid="_x0000_s1033" style="position:absolute;margin-left:369.5pt;margin-top:2.15pt;width:139.2pt;height:59pt;z-index:251667456;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" filled="f" strokeweight=".28mm">
                <v:stroke joinstyle="round"/>
                <v:textbox inset=".14mm,.14mm,.14mm,.14mm">
                  <w:txbxContent>
                    <w:p w14:paraId="4B587A6D" w14:textId="77777777" w:rsidR="00B416E7" w:rsidRDefault="00B416E7" w:rsidP="00B416E7">
                      <w:pPr>
                        <w:pStyle w:val="Kerettartalom"/>
                        <w:jc w:val="center"/>
                      </w:pPr>
                      <w:r>
                        <w:rPr>
                          <w:b/>
                          <w:bCs/>
                        </w:rPr>
                        <w:t>BM – Katasztrófavédelmi Részleg – Nagykikindai Főosztály</w:t>
                      </w:r>
                    </w:p>
                    <w:p w14:paraId="1C5D94C5" w14:textId="77777777" w:rsidR="00B416E7" w:rsidRDefault="00B416E7" w:rsidP="00B416E7">
                      <w:pPr>
                        <w:pStyle w:val="Kerettartalom"/>
                        <w:jc w:val="center"/>
                      </w:pPr>
                      <w:r>
                        <w:rPr>
                          <w:rFonts w:cs="Times New Roman"/>
                          <w:lang w:val="sr-Latn-RS"/>
                        </w:rPr>
                        <w:t>0230/426-148 vagy 112</w:t>
                      </w:r>
                    </w:p>
                  </w:txbxContent>
                </v:textbox>
              </v:rect>
            </w:pict>
          </mc:Fallback>
        </mc:AlternateContent>
      </w:r>
      <w:r w:rsidRPr="00F9350A">
        <w:rPr>
          <w:noProof/>
        </w:rPr>
        <mc:AlternateContent>
          <mc:Choice Requires="wps">
            <w:drawing>
              <wp:anchor distT="5080" distB="5080" distL="5080" distR="5080" simplePos="0" relativeHeight="251668480" behindDoc="0" locked="0" layoutInCell="1" allowOverlap="1" wp14:anchorId="60CBF888" wp14:editId="0C0A5F03">
                <wp:simplePos x="0" y="0"/>
                <wp:positionH relativeFrom="column">
                  <wp:posOffset>4711700</wp:posOffset>
                </wp:positionH>
                <wp:positionV relativeFrom="paragraph">
                  <wp:posOffset>979805</wp:posOffset>
                </wp:positionV>
                <wp:extent cx="1776730" cy="556260"/>
                <wp:effectExtent l="5080" t="5080" r="5080" b="5080"/>
                <wp:wrapNone/>
                <wp:docPr id="10" name="Alakzat 10"/>
                <wp:cNvGraphicFramePr/>
                <a:graphic xmlns:a="http://schemas.openxmlformats.org/drawingml/2006/main">
                  <a:graphicData uri="http://schemas.microsoft.com/office/word/2010/wordprocessingShape">
                    <wps:wsp>
                      <wps:cNvSpPr/>
                      <wps:spPr>
                        <a:xfrm>
                          <a:off x="0" y="0"/>
                          <a:ext cx="1776600" cy="556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0955959B" w14:textId="77777777" w:rsidR="00B416E7" w:rsidRDefault="00B416E7" w:rsidP="00B416E7">
                            <w:pPr>
                              <w:pStyle w:val="Kerettartalom"/>
                              <w:jc w:val="center"/>
                            </w:pPr>
                            <w:r>
                              <w:rPr>
                                <w:b/>
                                <w:bCs/>
                              </w:rPr>
                              <w:t>Kerületi Katsztrófavédelmi Törzskar</w:t>
                            </w:r>
                          </w:p>
                        </w:txbxContent>
                      </wps:txbx>
                      <wps:bodyPr lIns="5040" tIns="5040" rIns="5040" bIns="5040" anchor="ctr">
                        <a:noAutofit/>
                      </wps:bodyPr>
                    </wps:wsp>
                  </a:graphicData>
                </a:graphic>
              </wp:anchor>
            </w:drawing>
          </mc:Choice>
          <mc:Fallback>
            <w:pict>
              <v:rect w14:anchorId="60CBF888" id="Alakzat 10" o:spid="_x0000_s1034" style="position:absolute;margin-left:371pt;margin-top:77.15pt;width:139.9pt;height:43.8pt;z-index:251668480;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" filled="f" strokeweight=".28mm">
                <v:stroke joinstyle="round"/>
                <v:textbox inset=".14mm,.14mm,.14mm,.14mm">
                  <w:txbxContent>
                    <w:p w14:paraId="0955959B" w14:textId="77777777" w:rsidR="00B416E7" w:rsidRDefault="00B416E7" w:rsidP="00B416E7">
                      <w:pPr>
                        <w:pStyle w:val="Kerettartalom"/>
                        <w:jc w:val="center"/>
                      </w:pPr>
                      <w:r>
                        <w:rPr>
                          <w:b/>
                          <w:bCs/>
                        </w:rPr>
                        <w:t>Kerületi Katsztrófavédelmi Törzskar</w:t>
                      </w:r>
                    </w:p>
                  </w:txbxContent>
                </v:textbox>
              </v:rect>
            </w:pict>
          </mc:Fallback>
        </mc:AlternateContent>
      </w:r>
      <w:r w:rsidRPr="00F9350A">
        <w:rPr>
          <w:noProof/>
        </w:rPr>
        <mc:AlternateContent>
          <mc:Choice Requires="wps">
            <w:drawing>
              <wp:anchor distT="5080" distB="5080" distL="5080" distR="5080" simplePos="0" relativeHeight="251669504" behindDoc="0" locked="0" layoutInCell="1" allowOverlap="1" wp14:anchorId="04EBB542" wp14:editId="61955D2C">
                <wp:simplePos x="0" y="0"/>
                <wp:positionH relativeFrom="column">
                  <wp:posOffset>4721225</wp:posOffset>
                </wp:positionH>
                <wp:positionV relativeFrom="paragraph">
                  <wp:posOffset>1875155</wp:posOffset>
                </wp:positionV>
                <wp:extent cx="1767840" cy="547370"/>
                <wp:effectExtent l="5080" t="5080" r="5080" b="5080"/>
                <wp:wrapNone/>
                <wp:docPr id="11" name="Alakzat 11"/>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7BD81855" w14:textId="77777777" w:rsidR="00B416E7" w:rsidRDefault="00B416E7" w:rsidP="00B416E7">
                            <w:pPr>
                              <w:pStyle w:val="Kerettartalom"/>
                              <w:jc w:val="center"/>
                            </w:pPr>
                            <w:r>
                              <w:rPr>
                                <w:b/>
                                <w:bCs/>
                              </w:rPr>
                              <w:t>Tűzoltó és műszaki mentő egységek</w:t>
                            </w:r>
                          </w:p>
                          <w:p w14:paraId="2C2A778E" w14:textId="77777777" w:rsidR="00B416E7" w:rsidRDefault="00B416E7" w:rsidP="00B416E7">
                            <w:pPr>
                              <w:pStyle w:val="Kerettartalom"/>
                              <w:jc w:val="center"/>
                            </w:pPr>
                            <w:r>
                              <w:t>193</w:t>
                            </w:r>
                          </w:p>
                        </w:txbxContent>
                      </wps:txbx>
                      <wps:bodyPr lIns="5040" tIns="5040" rIns="5040" bIns="5040" anchor="ctr">
                        <a:noAutofit/>
                      </wps:bodyPr>
                    </wps:wsp>
                  </a:graphicData>
                </a:graphic>
              </wp:anchor>
            </w:drawing>
          </mc:Choice>
          <mc:Fallback>
            <w:pict>
              <v:rect w14:anchorId="04EBB542" id="Alakzat 11" o:spid="_x0000_s1035" style="position:absolute;margin-left:371.75pt;margin-top:147.65pt;width:139.2pt;height:43.1pt;z-index:251669504;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" filled="f" strokeweight=".28mm">
                <v:stroke joinstyle="round"/>
                <v:textbox inset=".14mm,.14mm,.14mm,.14mm">
                  <w:txbxContent>
                    <w:p w14:paraId="7BD81855" w14:textId="77777777" w:rsidR="00B416E7" w:rsidRDefault="00B416E7" w:rsidP="00B416E7">
                      <w:pPr>
                        <w:pStyle w:val="Kerettartalom"/>
                        <w:jc w:val="center"/>
                      </w:pPr>
                      <w:r>
                        <w:rPr>
                          <w:b/>
                          <w:bCs/>
                        </w:rPr>
                        <w:t>Tűzoltó és műszaki mentő egységek</w:t>
                      </w:r>
                    </w:p>
                    <w:p w14:paraId="2C2A778E" w14:textId="77777777" w:rsidR="00B416E7" w:rsidRDefault="00B416E7" w:rsidP="00B416E7">
                      <w:pPr>
                        <w:pStyle w:val="Kerettartalom"/>
                        <w:jc w:val="center"/>
                      </w:pPr>
                      <w:r>
                        <w:t>193</w:t>
                      </w:r>
                    </w:p>
                  </w:txbxContent>
                </v:textbox>
              </v:rect>
            </w:pict>
          </mc:Fallback>
        </mc:AlternateContent>
      </w:r>
      <w:r w:rsidRPr="00F9350A">
        <w:rPr>
          <w:noProof/>
        </w:rPr>
        <mc:AlternateContent>
          <mc:Choice Requires="wps">
            <w:drawing>
              <wp:anchor distT="5715" distB="4445" distL="5715" distR="4445" simplePos="0" relativeHeight="251670528" behindDoc="0" locked="0" layoutInCell="1" allowOverlap="1" wp14:anchorId="3A2443AA" wp14:editId="1C44B311">
                <wp:simplePos x="0" y="0"/>
                <wp:positionH relativeFrom="column">
                  <wp:posOffset>101600</wp:posOffset>
                </wp:positionH>
                <wp:positionV relativeFrom="paragraph">
                  <wp:posOffset>74930</wp:posOffset>
                </wp:positionV>
                <wp:extent cx="1772285" cy="551815"/>
                <wp:effectExtent l="5715" t="5715" r="4445" b="4445"/>
                <wp:wrapNone/>
                <wp:docPr id="12" name="Alakzat 12"/>
                <wp:cNvGraphicFramePr/>
                <a:graphic xmlns:a="http://schemas.openxmlformats.org/drawingml/2006/main">
                  <a:graphicData uri="http://schemas.microsoft.com/office/word/2010/wordprocessingShape">
                    <wps:wsp>
                      <wps:cNvSpPr/>
                      <wps:spPr>
                        <a:xfrm>
                          <a:off x="0" y="0"/>
                          <a:ext cx="1772280" cy="55188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5659A1C1" w14:textId="77777777" w:rsidR="00B416E7" w:rsidRDefault="00B416E7" w:rsidP="00B416E7">
                            <w:pPr>
                              <w:pStyle w:val="Kerettartalom"/>
                              <w:jc w:val="center"/>
                            </w:pPr>
                            <w:r>
                              <w:rPr>
                                <w:b/>
                                <w:bCs/>
                              </w:rPr>
                              <w:t>BM – Magyarkanizsai rendőrkapitányság</w:t>
                            </w:r>
                          </w:p>
                          <w:p w14:paraId="479F43DA" w14:textId="77777777" w:rsidR="00B416E7" w:rsidRDefault="00B416E7" w:rsidP="00B416E7">
                            <w:pPr>
                              <w:pStyle w:val="Kerettartalom"/>
                              <w:jc w:val="center"/>
                            </w:pPr>
                            <w:r>
                              <w:rPr>
                                <w:rFonts w:cs="Times New Roman"/>
                                <w:lang w:val="sr-Latn-RS"/>
                              </w:rPr>
                              <w:t>024/625-350 vagy 192</w:t>
                            </w:r>
                          </w:p>
                        </w:txbxContent>
                      </wps:txbx>
                      <wps:bodyPr lIns="5040" tIns="5040" rIns="5040" bIns="5040" anchor="ctr">
                        <a:noAutofit/>
                      </wps:bodyPr>
                    </wps:wsp>
                  </a:graphicData>
                </a:graphic>
              </wp:anchor>
            </w:drawing>
          </mc:Choice>
          <mc:Fallback>
            <w:pict>
              <v:rect w14:anchorId="3A2443AA" id="Alakzat 12" o:spid="_x0000_s1036" style="position:absolute;margin-left:8pt;margin-top:5.9pt;width:139.55pt;height:43.45pt;z-index:251670528;visibility:visible;mso-wrap-style:square;mso-wrap-distance-left:.45pt;mso-wrap-distance-top:.45pt;mso-wrap-distance-right:.35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" filled="f" strokeweight=".28mm">
                <v:stroke joinstyle="round"/>
                <v:textbox inset=".14mm,.14mm,.14mm,.14mm">
                  <w:txbxContent>
                    <w:p w14:paraId="5659A1C1" w14:textId="77777777" w:rsidR="00B416E7" w:rsidRDefault="00B416E7" w:rsidP="00B416E7">
                      <w:pPr>
                        <w:pStyle w:val="Kerettartalom"/>
                        <w:jc w:val="center"/>
                      </w:pPr>
                      <w:r>
                        <w:rPr>
                          <w:b/>
                          <w:bCs/>
                        </w:rPr>
                        <w:t>BM – Magyarkanizsai rendőrkapitányság</w:t>
                      </w:r>
                    </w:p>
                    <w:p w14:paraId="479F43DA" w14:textId="77777777" w:rsidR="00B416E7" w:rsidRDefault="00B416E7" w:rsidP="00B416E7">
                      <w:pPr>
                        <w:pStyle w:val="Kerettartalom"/>
                        <w:jc w:val="center"/>
                      </w:pPr>
                      <w:r>
                        <w:rPr>
                          <w:rFonts w:cs="Times New Roman"/>
                          <w:lang w:val="sr-Latn-RS"/>
                        </w:rPr>
                        <w:t>024/625-350 vagy 192</w:t>
                      </w:r>
                    </w:p>
                  </w:txbxContent>
                </v:textbox>
              </v:rect>
            </w:pict>
          </mc:Fallback>
        </mc:AlternateContent>
      </w:r>
      <w:r w:rsidRPr="00F9350A">
        <w:rPr>
          <w:noProof/>
        </w:rPr>
        <mc:AlternateContent>
          <mc:Choice Requires="wps">
            <w:drawing>
              <wp:anchor distT="5715" distB="4445" distL="5080" distR="5080" simplePos="0" relativeHeight="251671552" behindDoc="0" locked="0" layoutInCell="1" allowOverlap="1" wp14:anchorId="129652A5" wp14:editId="2BED31A6">
                <wp:simplePos x="0" y="0"/>
                <wp:positionH relativeFrom="column">
                  <wp:posOffset>4759325</wp:posOffset>
                </wp:positionH>
                <wp:positionV relativeFrom="paragraph">
                  <wp:posOffset>2951480</wp:posOffset>
                </wp:positionV>
                <wp:extent cx="1767840" cy="3419475"/>
                <wp:effectExtent l="5080" t="5715" r="5080" b="4445"/>
                <wp:wrapNone/>
                <wp:docPr id="13" name="Alakzat 13"/>
                <wp:cNvGraphicFramePr/>
                <a:graphic xmlns:a="http://schemas.openxmlformats.org/drawingml/2006/main">
                  <a:graphicData uri="http://schemas.microsoft.com/office/word/2010/wordprocessingShape">
                    <wps:wsp>
                      <wps:cNvSpPr/>
                      <wps:spPr>
                        <a:xfrm>
                          <a:off x="0" y="0"/>
                          <a:ext cx="1767960" cy="341964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09A73925" w14:textId="77777777" w:rsidR="00B416E7" w:rsidRDefault="00B416E7" w:rsidP="00B416E7">
                            <w:pPr>
                              <w:pStyle w:val="Szvegtrzs"/>
                              <w:spacing w:line="300" w:lineRule="atLeast"/>
                              <w:jc w:val="center"/>
                            </w:pPr>
                            <w:r>
                              <w:rPr>
                                <w:rStyle w:val="Kiemels2"/>
                                <w:color w:val="000000"/>
                              </w:rPr>
                              <w:t>Szakmai-operatív csapatok</w:t>
                            </w:r>
                          </w:p>
                          <w:p w14:paraId="6F47ECCC" w14:textId="77777777" w:rsidR="00B416E7" w:rsidRDefault="00B416E7" w:rsidP="00B416E7">
                            <w:pPr>
                              <w:pStyle w:val="Kerettartalom"/>
                              <w:jc w:val="center"/>
                            </w:pPr>
                          </w:p>
                          <w:p w14:paraId="35543C54" w14:textId="77777777" w:rsidR="00B416E7" w:rsidRDefault="00B416E7" w:rsidP="00B416E7">
                            <w:pPr>
                              <w:pStyle w:val="Kerettartalom"/>
                            </w:pPr>
                            <w:r>
                              <w:t>- árvízvédelmi és vízi mentési csapatok</w:t>
                            </w:r>
                          </w:p>
                          <w:p w14:paraId="7B9B43D8" w14:textId="77777777" w:rsidR="00B416E7" w:rsidRDefault="00B416E7" w:rsidP="00B416E7">
                            <w:pPr>
                              <w:pStyle w:val="Kerettartalom"/>
                            </w:pPr>
                            <w:r>
                              <w:t>- riadóztatási</w:t>
                            </w:r>
                          </w:p>
                          <w:p w14:paraId="0E86B3CD" w14:textId="77777777" w:rsidR="00B416E7" w:rsidRDefault="00B416E7" w:rsidP="00B416E7">
                            <w:pPr>
                              <w:pStyle w:val="Kerettartalom"/>
                            </w:pPr>
                            <w:r>
                              <w:t>- kimenekítési evakuálási</w:t>
                            </w:r>
                          </w:p>
                          <w:p w14:paraId="60AC7C8A" w14:textId="77777777" w:rsidR="00B416E7" w:rsidRDefault="00B416E7" w:rsidP="00B416E7">
                            <w:pPr>
                              <w:pStyle w:val="Kerettartalom"/>
                            </w:pPr>
                            <w:r>
                              <w:t>- veszélyeztetetteket és károsultakat ellátó</w:t>
                            </w:r>
                          </w:p>
                          <w:p w14:paraId="54329565" w14:textId="77777777" w:rsidR="00B416E7" w:rsidRDefault="00B416E7" w:rsidP="00B416E7">
                            <w:pPr>
                              <w:pStyle w:val="Kerettartalom"/>
                            </w:pPr>
                            <w:r>
                              <w:t>- orvosi elsősegélynyújtási</w:t>
                            </w:r>
                          </w:p>
                          <w:p w14:paraId="339A26AC" w14:textId="77777777" w:rsidR="00B416E7" w:rsidRDefault="00B416E7" w:rsidP="00B416E7">
                            <w:pPr>
                              <w:pStyle w:val="Kerettartalom"/>
                            </w:pPr>
                            <w:r>
                              <w:t>- tereprehabilitációs</w:t>
                            </w:r>
                          </w:p>
                          <w:p w14:paraId="3BCA6C4D" w14:textId="77777777" w:rsidR="00B416E7" w:rsidRDefault="00B416E7" w:rsidP="00B416E7">
                            <w:pPr>
                              <w:pStyle w:val="Kerettartalom"/>
                            </w:pPr>
                            <w:r>
                              <w:t>- romok alóli kimentésre</w:t>
                            </w:r>
                          </w:p>
                          <w:p w14:paraId="5FA99B50" w14:textId="77777777" w:rsidR="00B416E7" w:rsidRDefault="00B416E7" w:rsidP="00B416E7">
                            <w:pPr>
                              <w:pStyle w:val="Kerettartalom"/>
                            </w:pPr>
                            <w:r>
                              <w:t>- tűzvédelmi</w:t>
                            </w:r>
                          </w:p>
                          <w:p w14:paraId="08B847FF" w14:textId="77777777" w:rsidR="00B416E7" w:rsidRDefault="00B416E7" w:rsidP="00B416E7">
                            <w:pPr>
                              <w:pStyle w:val="Kerettartalom"/>
                            </w:pPr>
                          </w:p>
                        </w:txbxContent>
                      </wps:txbx>
                      <wps:bodyPr lIns="5040" tIns="5040" rIns="5040" bIns="5040" anchor="ctr">
                        <a:noAutofit/>
                      </wps:bodyPr>
                    </wps:wsp>
                  </a:graphicData>
                </a:graphic>
              </wp:anchor>
            </w:drawing>
          </mc:Choice>
          <mc:Fallback>
            <w:pict>
              <v:rect w14:anchorId="129652A5" id="Alakzat 13" o:spid="_x0000_s1037" style="position:absolute;margin-left:374.75pt;margin-top:232.4pt;width:139.2pt;height:269.25pt;z-index:251671552;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" filled="f" strokeweight=".28mm">
                <v:stroke joinstyle="round"/>
                <v:textbox inset=".14mm,.14mm,.14mm,.14mm">
                  <w:txbxContent>
                    <w:p w14:paraId="09A73925" w14:textId="77777777" w:rsidR="00B416E7" w:rsidRDefault="00B416E7" w:rsidP="00B416E7">
                      <w:pPr>
                        <w:pStyle w:val="Szvegtrzs"/>
                        <w:spacing w:line="300" w:lineRule="atLeast"/>
                        <w:jc w:val="center"/>
                      </w:pPr>
                      <w:r>
                        <w:rPr>
                          <w:rStyle w:val="Kiemels2"/>
                          <w:color w:val="000000"/>
                        </w:rPr>
                        <w:t>Szakmai-operatív csapatok</w:t>
                      </w:r>
                    </w:p>
                    <w:p w14:paraId="6F47ECCC" w14:textId="77777777" w:rsidR="00B416E7" w:rsidRDefault="00B416E7" w:rsidP="00B416E7">
                      <w:pPr>
                        <w:pStyle w:val="Kerettartalom"/>
                        <w:jc w:val="center"/>
                      </w:pPr>
                    </w:p>
                    <w:p w14:paraId="35543C54" w14:textId="77777777" w:rsidR="00B416E7" w:rsidRDefault="00B416E7" w:rsidP="00B416E7">
                      <w:pPr>
                        <w:pStyle w:val="Kerettartalom"/>
                      </w:pPr>
                      <w:r>
                        <w:t>- árvízvédelmi és vízi mentési csapatok</w:t>
                      </w:r>
                    </w:p>
                    <w:p w14:paraId="7B9B43D8" w14:textId="77777777" w:rsidR="00B416E7" w:rsidRDefault="00B416E7" w:rsidP="00B416E7">
                      <w:pPr>
                        <w:pStyle w:val="Kerettartalom"/>
                      </w:pPr>
                      <w:r>
                        <w:t>- riadóztatási</w:t>
                      </w:r>
                    </w:p>
                    <w:p w14:paraId="0E86B3CD" w14:textId="77777777" w:rsidR="00B416E7" w:rsidRDefault="00B416E7" w:rsidP="00B416E7">
                      <w:pPr>
                        <w:pStyle w:val="Kerettartalom"/>
                      </w:pPr>
                      <w:r>
                        <w:t>- kimenekítési evakuálási</w:t>
                      </w:r>
                    </w:p>
                    <w:p w14:paraId="60AC7C8A" w14:textId="77777777" w:rsidR="00B416E7" w:rsidRDefault="00B416E7" w:rsidP="00B416E7">
                      <w:pPr>
                        <w:pStyle w:val="Kerettartalom"/>
                      </w:pPr>
                      <w:r>
                        <w:t>- veszélyeztetetteket és károsultakat ellátó</w:t>
                      </w:r>
                    </w:p>
                    <w:p w14:paraId="54329565" w14:textId="77777777" w:rsidR="00B416E7" w:rsidRDefault="00B416E7" w:rsidP="00B416E7">
                      <w:pPr>
                        <w:pStyle w:val="Kerettartalom"/>
                      </w:pPr>
                      <w:r>
                        <w:t>- orvosi elsősegélynyújtási</w:t>
                      </w:r>
                    </w:p>
                    <w:p w14:paraId="339A26AC" w14:textId="77777777" w:rsidR="00B416E7" w:rsidRDefault="00B416E7" w:rsidP="00B416E7">
                      <w:pPr>
                        <w:pStyle w:val="Kerettartalom"/>
                      </w:pPr>
                      <w:r>
                        <w:t>- tereprehabilitációs</w:t>
                      </w:r>
                    </w:p>
                    <w:p w14:paraId="3BCA6C4D" w14:textId="77777777" w:rsidR="00B416E7" w:rsidRDefault="00B416E7" w:rsidP="00B416E7">
                      <w:pPr>
                        <w:pStyle w:val="Kerettartalom"/>
                      </w:pPr>
                      <w:r>
                        <w:t>- romok alóli kimentésre</w:t>
                      </w:r>
                    </w:p>
                    <w:p w14:paraId="5FA99B50" w14:textId="77777777" w:rsidR="00B416E7" w:rsidRDefault="00B416E7" w:rsidP="00B416E7">
                      <w:pPr>
                        <w:pStyle w:val="Kerettartalom"/>
                      </w:pPr>
                      <w:r>
                        <w:t>- tűzvédelmi</w:t>
                      </w:r>
                    </w:p>
                    <w:p w14:paraId="08B847FF" w14:textId="77777777" w:rsidR="00B416E7" w:rsidRDefault="00B416E7" w:rsidP="00B416E7">
                      <w:pPr>
                        <w:pStyle w:val="Kerettartalom"/>
                      </w:pPr>
                    </w:p>
                  </w:txbxContent>
                </v:textbox>
              </v:rect>
            </w:pict>
          </mc:Fallback>
        </mc:AlternateContent>
      </w:r>
      <w:r w:rsidRPr="00F9350A">
        <w:rPr>
          <w:noProof/>
        </w:rPr>
        <mc:AlternateContent>
          <mc:Choice Requires="wps">
            <w:drawing>
              <wp:anchor distT="5080" distB="5080" distL="5080" distR="5080" simplePos="0" relativeHeight="251672576" behindDoc="0" locked="0" layoutInCell="1" allowOverlap="1" wp14:anchorId="45967F80" wp14:editId="39A6354E">
                <wp:simplePos x="0" y="0"/>
                <wp:positionH relativeFrom="column">
                  <wp:posOffset>63500</wp:posOffset>
                </wp:positionH>
                <wp:positionV relativeFrom="paragraph">
                  <wp:posOffset>4999355</wp:posOffset>
                </wp:positionV>
                <wp:extent cx="1767840" cy="2321560"/>
                <wp:effectExtent l="5080" t="5080" r="5080" b="5080"/>
                <wp:wrapNone/>
                <wp:docPr id="14" name="Alakzat 14"/>
                <wp:cNvGraphicFramePr/>
                <a:graphic xmlns:a="http://schemas.openxmlformats.org/drawingml/2006/main">
                  <a:graphicData uri="http://schemas.microsoft.com/office/word/2010/wordprocessingShape">
                    <wps:wsp>
                      <wps:cNvSpPr/>
                      <wps:spPr>
                        <a:xfrm>
                          <a:off x="0" y="0"/>
                          <a:ext cx="1767960" cy="232164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6BE50E7F" w14:textId="77777777" w:rsidR="00B416E7" w:rsidRDefault="00B416E7" w:rsidP="00B416E7">
                            <w:pPr>
                              <w:pStyle w:val="Kerettartalom"/>
                              <w:jc w:val="center"/>
                            </w:pPr>
                            <w:r>
                              <w:rPr>
                                <w:b/>
                                <w:bCs/>
                              </w:rPr>
                              <w:t>Vállalatok és szervezetek</w:t>
                            </w:r>
                          </w:p>
                          <w:p w14:paraId="4D69FD5F" w14:textId="77777777" w:rsidR="00B416E7" w:rsidRDefault="00B416E7" w:rsidP="00B416E7">
                            <w:pPr>
                              <w:pStyle w:val="Kerettartalom"/>
                              <w:jc w:val="center"/>
                            </w:pPr>
                          </w:p>
                          <w:p w14:paraId="7629FA41" w14:textId="77777777" w:rsidR="00B416E7" w:rsidRDefault="00B416E7" w:rsidP="00B416E7">
                            <w:pPr>
                              <w:pStyle w:val="Kerettartalom"/>
                            </w:pPr>
                            <w:r>
                              <w:t>- Szerbiai Villanygazdaság</w:t>
                            </w:r>
                          </w:p>
                          <w:p w14:paraId="43727A29" w14:textId="77777777" w:rsidR="00B416E7" w:rsidRDefault="00B416E7" w:rsidP="00B416E7">
                            <w:pPr>
                              <w:pStyle w:val="Kerettartalom"/>
                            </w:pPr>
                            <w:r>
                              <w:t>- Srbijagas Közvállalt</w:t>
                            </w:r>
                          </w:p>
                          <w:p w14:paraId="19C55C20" w14:textId="77777777" w:rsidR="00B416E7" w:rsidRDefault="00B416E7" w:rsidP="00B416E7">
                            <w:pPr>
                              <w:pStyle w:val="Kerettartalom"/>
                            </w:pPr>
                            <w:r>
                              <w:t>- Telekom Szerbia</w:t>
                            </w:r>
                          </w:p>
                          <w:p w14:paraId="436BFA50" w14:textId="77777777" w:rsidR="00B416E7" w:rsidRDefault="00B416E7" w:rsidP="00B416E7">
                            <w:pPr>
                              <w:pStyle w:val="Kerettartalom"/>
                            </w:pPr>
                            <w:r>
                              <w:t>- Yettel Szerbia</w:t>
                            </w:r>
                          </w:p>
                          <w:p w14:paraId="206E9BDE" w14:textId="77777777" w:rsidR="00B416E7" w:rsidRDefault="00B416E7" w:rsidP="00B416E7">
                            <w:pPr>
                              <w:pStyle w:val="Kerettartalom"/>
                            </w:pPr>
                            <w:r>
                              <w:t>- A1 Szerbia</w:t>
                            </w:r>
                          </w:p>
                          <w:p w14:paraId="4E5E4E18" w14:textId="77777777" w:rsidR="00B416E7" w:rsidRDefault="00B416E7" w:rsidP="00B416E7">
                            <w:pPr>
                              <w:pStyle w:val="Kerettartalom"/>
                            </w:pPr>
                            <w:r>
                              <w:t>- Panda Rádio Magyarkani.</w:t>
                            </w:r>
                          </w:p>
                          <w:p w14:paraId="12E6BC46" w14:textId="77777777" w:rsidR="00B416E7" w:rsidRDefault="00B416E7" w:rsidP="00B416E7">
                            <w:pPr>
                              <w:pStyle w:val="Kerettartalom"/>
                            </w:pPr>
                            <w:r>
                              <w:t>- Info TV Magyarkanizsa</w:t>
                            </w:r>
                          </w:p>
                          <w:p w14:paraId="38D17CD5" w14:textId="77777777" w:rsidR="00B416E7" w:rsidRDefault="00B416E7" w:rsidP="00B416E7">
                            <w:pPr>
                              <w:pStyle w:val="Kerettartalom"/>
                            </w:pPr>
                            <w:r>
                              <w:t>- Sat-trakt Topolya</w:t>
                            </w:r>
                          </w:p>
                        </w:txbxContent>
                      </wps:txbx>
                      <wps:bodyPr lIns="5040" tIns="5040" rIns="5040" bIns="5040" anchor="ctr">
                        <a:noAutofit/>
                      </wps:bodyPr>
                    </wps:wsp>
                  </a:graphicData>
                </a:graphic>
              </wp:anchor>
            </w:drawing>
          </mc:Choice>
          <mc:Fallback>
            <w:pict>
              <v:rect w14:anchorId="45967F80" id="Alakzat 14" o:spid="_x0000_s1038" style="position:absolute;margin-left:5pt;margin-top:393.65pt;width:139.2pt;height:182.8pt;z-index:251672576;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" filled="f" strokeweight=".28mm">
                <v:stroke joinstyle="round"/>
                <v:textbox inset=".14mm,.14mm,.14mm,.14mm">
                  <w:txbxContent>
                    <w:p w14:paraId="6BE50E7F" w14:textId="77777777" w:rsidR="00B416E7" w:rsidRDefault="00B416E7" w:rsidP="00B416E7">
                      <w:pPr>
                        <w:pStyle w:val="Kerettartalom"/>
                        <w:jc w:val="center"/>
                      </w:pPr>
                      <w:r>
                        <w:rPr>
                          <w:b/>
                          <w:bCs/>
                        </w:rPr>
                        <w:t>Vállalatok és szervezetek</w:t>
                      </w:r>
                    </w:p>
                    <w:p w14:paraId="4D69FD5F" w14:textId="77777777" w:rsidR="00B416E7" w:rsidRDefault="00B416E7" w:rsidP="00B416E7">
                      <w:pPr>
                        <w:pStyle w:val="Kerettartalom"/>
                        <w:jc w:val="center"/>
                      </w:pPr>
                    </w:p>
                    <w:p w14:paraId="7629FA41" w14:textId="77777777" w:rsidR="00B416E7" w:rsidRDefault="00B416E7" w:rsidP="00B416E7">
                      <w:pPr>
                        <w:pStyle w:val="Kerettartalom"/>
                      </w:pPr>
                      <w:r>
                        <w:t>- Szerbiai Villanygazdaság</w:t>
                      </w:r>
                    </w:p>
                    <w:p w14:paraId="43727A29" w14:textId="77777777" w:rsidR="00B416E7" w:rsidRDefault="00B416E7" w:rsidP="00B416E7">
                      <w:pPr>
                        <w:pStyle w:val="Kerettartalom"/>
                      </w:pPr>
                      <w:r>
                        <w:t>- Srbijagas Közvállalt</w:t>
                      </w:r>
                    </w:p>
                    <w:p w14:paraId="19C55C20" w14:textId="77777777" w:rsidR="00B416E7" w:rsidRDefault="00B416E7" w:rsidP="00B416E7">
                      <w:pPr>
                        <w:pStyle w:val="Kerettartalom"/>
                      </w:pPr>
                      <w:r>
                        <w:t>- Telekom Szerbia</w:t>
                      </w:r>
                    </w:p>
                    <w:p w14:paraId="436BFA50" w14:textId="77777777" w:rsidR="00B416E7" w:rsidRDefault="00B416E7" w:rsidP="00B416E7">
                      <w:pPr>
                        <w:pStyle w:val="Kerettartalom"/>
                      </w:pPr>
                      <w:r>
                        <w:t>- Yettel Szerbia</w:t>
                      </w:r>
                    </w:p>
                    <w:p w14:paraId="206E9BDE" w14:textId="77777777" w:rsidR="00B416E7" w:rsidRDefault="00B416E7" w:rsidP="00B416E7">
                      <w:pPr>
                        <w:pStyle w:val="Kerettartalom"/>
                      </w:pPr>
                      <w:r>
                        <w:t>- A1 Szerbia</w:t>
                      </w:r>
                    </w:p>
                    <w:p w14:paraId="4E5E4E18" w14:textId="77777777" w:rsidR="00B416E7" w:rsidRDefault="00B416E7" w:rsidP="00B416E7">
                      <w:pPr>
                        <w:pStyle w:val="Kerettartalom"/>
                      </w:pPr>
                      <w:r>
                        <w:t>- Panda Rádio Magyarkani.</w:t>
                      </w:r>
                    </w:p>
                    <w:p w14:paraId="12E6BC46" w14:textId="77777777" w:rsidR="00B416E7" w:rsidRDefault="00B416E7" w:rsidP="00B416E7">
                      <w:pPr>
                        <w:pStyle w:val="Kerettartalom"/>
                      </w:pPr>
                      <w:r>
                        <w:t>- Info TV Magyarkanizsa</w:t>
                      </w:r>
                    </w:p>
                    <w:p w14:paraId="38D17CD5" w14:textId="77777777" w:rsidR="00B416E7" w:rsidRDefault="00B416E7" w:rsidP="00B416E7">
                      <w:pPr>
                        <w:pStyle w:val="Kerettartalom"/>
                      </w:pPr>
                      <w:r>
                        <w:t>- Sat-trakt Topolya</w:t>
                      </w:r>
                    </w:p>
                  </w:txbxContent>
                </v:textbox>
              </v:rect>
            </w:pict>
          </mc:Fallback>
        </mc:AlternateContent>
      </w:r>
      <w:r w:rsidRPr="00F9350A">
        <w:rPr>
          <w:noProof/>
        </w:rPr>
        <mc:AlternateContent>
          <mc:Choice Requires="wps">
            <w:drawing>
              <wp:anchor distT="38100" distB="38100" distL="635" distR="0" simplePos="0" relativeHeight="251673600" behindDoc="0" locked="0" layoutInCell="1" allowOverlap="1" wp14:anchorId="3857C914" wp14:editId="1AC9D2A5">
                <wp:simplePos x="0" y="0"/>
                <wp:positionH relativeFrom="column">
                  <wp:posOffset>4145915</wp:posOffset>
                </wp:positionH>
                <wp:positionV relativeFrom="paragraph">
                  <wp:posOffset>347980</wp:posOffset>
                </wp:positionV>
                <wp:extent cx="546735" cy="635"/>
                <wp:effectExtent l="635" t="38100" r="0" b="38100"/>
                <wp:wrapNone/>
                <wp:docPr id="15" name="Vízszintes vonal 1"/>
                <wp:cNvGraphicFramePr/>
                <a:graphic xmlns:a="http://schemas.openxmlformats.org/drawingml/2006/main">
                  <a:graphicData uri="http://schemas.microsoft.com/office/word/2010/wordprocessingShape">
                    <wps:wsp>
                      <wps:cNvCnPr/>
                      <wps:spPr>
                        <a:xfrm>
                          <a:off x="0" y="0"/>
                          <a:ext cx="546840" cy="720"/>
                        </a:xfrm>
                        <a:prstGeom prst="line">
                          <a:avLst/>
                        </a:prstGeom>
                        <a:ln w="1260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77BE0AFD" id="Vízszintes vonal 1" o:spid="_x0000_s1026" style="position:absolute;z-index:251673600;visibility:visible;mso-wrap-style:square;mso-wrap-distance-left:.05pt;mso-wrap-distance-top:3pt;mso-wrap-distance-right:0;mso-wrap-distance-bottom:3pt;mso-position-horizontal:absolute;mso-position-horizontal-relative:text;mso-position-vertical:absolute;mso-position-vertical-relative:text" from="326.45pt,27.4pt" to="369.5pt,27.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" strokeweight=".35mm">
                <v:stroke startarrow="block" endarrow="block"/>
              </v:line>
            </w:pict>
          </mc:Fallback>
        </mc:AlternateContent>
      </w:r>
      <w:r w:rsidRPr="00F9350A">
        <w:rPr>
          <w:noProof/>
        </w:rPr>
        <mc:AlternateContent>
          <mc:Choice Requires="wps">
            <w:drawing>
              <wp:anchor distT="5080" distB="5080" distL="5080" distR="5080" simplePos="0" relativeHeight="251674624" behindDoc="0" locked="0" layoutInCell="1" allowOverlap="1" wp14:anchorId="4BA2B744" wp14:editId="3C5D95CD">
                <wp:simplePos x="0" y="0"/>
                <wp:positionH relativeFrom="column">
                  <wp:posOffset>2378075</wp:posOffset>
                </wp:positionH>
                <wp:positionV relativeFrom="paragraph">
                  <wp:posOffset>24765</wp:posOffset>
                </wp:positionV>
                <wp:extent cx="1767840" cy="547370"/>
                <wp:effectExtent l="5080" t="5080" r="5080" b="5080"/>
                <wp:wrapNone/>
                <wp:docPr id="16" name="Alakzat 15"/>
                <wp:cNvGraphicFramePr/>
                <a:graphic xmlns:a="http://schemas.openxmlformats.org/drawingml/2006/main">
                  <a:graphicData uri="http://schemas.microsoft.com/office/word/2010/wordprocessingShape">
                    <wps:wsp>
                      <wps:cNvSpPr/>
                      <wps:spPr>
                        <a:xfrm>
                          <a:off x="0" y="0"/>
                          <a:ext cx="1767960" cy="5472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66587D23" w14:textId="77777777" w:rsidR="00B416E7" w:rsidRDefault="00B416E7" w:rsidP="00B416E7">
                            <w:pPr>
                              <w:pStyle w:val="Kerettartalom"/>
                              <w:jc w:val="center"/>
                            </w:pPr>
                            <w:r>
                              <w:rPr>
                                <w:b/>
                                <w:bCs/>
                              </w:rPr>
                              <w:t>Polgármester</w:t>
                            </w:r>
                          </w:p>
                        </w:txbxContent>
                      </wps:txbx>
                      <wps:bodyPr lIns="5040" tIns="5040" rIns="5040" bIns="5040" anchor="ctr">
                        <a:noAutofit/>
                      </wps:bodyPr>
                    </wps:wsp>
                  </a:graphicData>
                </a:graphic>
              </wp:anchor>
            </w:drawing>
          </mc:Choice>
          <mc:Fallback>
            <w:pict>
              <v:rect w14:anchorId="4BA2B744" id="Alakzat 15" o:spid="_x0000_s1039" style="position:absolute;margin-left:187.25pt;margin-top:1.95pt;width:139.2pt;height:43.1pt;z-index:251674624;visibility:visible;mso-wrap-style:square;mso-wrap-distance-left:.4pt;mso-wrap-distance-top:.4pt;mso-wrap-distance-right:.4pt;mso-wrap-distance-bottom:.4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" filled="f" strokeweight=".28mm">
                <v:stroke joinstyle="round"/>
                <v:textbox inset=".14mm,.14mm,.14mm,.14mm">
                  <w:txbxContent>
                    <w:p w14:paraId="66587D23" w14:textId="77777777" w:rsidR="00B416E7" w:rsidRDefault="00B416E7" w:rsidP="00B416E7">
                      <w:pPr>
                        <w:pStyle w:val="Kerettartalom"/>
                        <w:jc w:val="center"/>
                      </w:pPr>
                      <w:r>
                        <w:rPr>
                          <w:b/>
                          <w:bCs/>
                        </w:rPr>
                        <w:t>Polgármester</w:t>
                      </w:r>
                    </w:p>
                  </w:txbxContent>
                </v:textbox>
              </v:rect>
            </w:pict>
          </mc:Fallback>
        </mc:AlternateContent>
      </w:r>
      <w:r w:rsidRPr="00F9350A">
        <w:rPr>
          <w:noProof/>
        </w:rPr>
        <mc:AlternateContent>
          <mc:Choice Requires="wps">
            <w:drawing>
              <wp:anchor distT="38100" distB="38100" distL="635" distR="635" simplePos="0" relativeHeight="251675648" behindDoc="0" locked="0" layoutInCell="1" allowOverlap="1" wp14:anchorId="6D48BB1A" wp14:editId="1A3EC849">
                <wp:simplePos x="0" y="0"/>
                <wp:positionH relativeFrom="column">
                  <wp:posOffset>1873885</wp:posOffset>
                </wp:positionH>
                <wp:positionV relativeFrom="paragraph">
                  <wp:posOffset>328930</wp:posOffset>
                </wp:positionV>
                <wp:extent cx="504190" cy="635"/>
                <wp:effectExtent l="635" t="38100" r="635" b="38100"/>
                <wp:wrapNone/>
                <wp:docPr id="17" name="Vízszintes vonal 2"/>
                <wp:cNvGraphicFramePr/>
                <a:graphic xmlns:a="http://schemas.openxmlformats.org/drawingml/2006/main">
                  <a:graphicData uri="http://schemas.microsoft.com/office/word/2010/wordprocessingShape">
                    <wps:wsp>
                      <wps:cNvCnPr/>
                      <wps:spPr>
                        <a:xfrm>
                          <a:off x="0" y="0"/>
                          <a:ext cx="504360" cy="720"/>
                        </a:xfrm>
                        <a:prstGeom prst="line">
                          <a:avLst/>
                        </a:prstGeom>
                        <a:ln w="1260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3D23645F" id="Vízszintes vonal 2" o:spid="_x0000_s1026" style="position:absolute;z-index:251675648;visibility:visible;mso-wrap-style:square;mso-wrap-distance-left:.05pt;mso-wrap-distance-top:3pt;mso-wrap-distance-right:.05pt;mso-wrap-distance-bottom:3pt;mso-position-horizontal:absolute;mso-position-horizontal-relative:text;mso-position-vertical:absolute;mso-position-vertical-relative:text" from="147.55pt,25.9pt" to="187.25pt,25.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" strokeweight=".35mm">
                <v:stroke startarrow="block" endarrow="block"/>
              </v:line>
            </w:pict>
          </mc:Fallback>
        </mc:AlternateContent>
      </w:r>
      <w:r w:rsidRPr="00F9350A">
        <w:rPr>
          <w:noProof/>
        </w:rPr>
        <mc:AlternateContent>
          <mc:Choice Requires="wps">
            <w:drawing>
              <wp:anchor distT="6985" distB="0" distL="38100" distR="37465" simplePos="0" relativeHeight="251676672" behindDoc="0" locked="0" layoutInCell="1" allowOverlap="1" wp14:anchorId="75966B76" wp14:editId="26A590FE">
                <wp:simplePos x="0" y="0"/>
                <wp:positionH relativeFrom="column">
                  <wp:posOffset>3234690</wp:posOffset>
                </wp:positionH>
                <wp:positionV relativeFrom="paragraph">
                  <wp:posOffset>572135</wp:posOffset>
                </wp:positionV>
                <wp:extent cx="635" cy="387350"/>
                <wp:effectExtent l="38100" t="6985" r="37465" b="0"/>
                <wp:wrapNone/>
                <wp:docPr id="18" name="Függőleges vonal 1"/>
                <wp:cNvGraphicFramePr/>
                <a:graphic xmlns:a="http://schemas.openxmlformats.org/drawingml/2006/main">
                  <a:graphicData uri="http://schemas.microsoft.com/office/word/2010/wordprocessingShape">
                    <wps:wsp>
                      <wps:cNvCnPr/>
                      <wps:spPr>
                        <a:xfrm flipV="1">
                          <a:off x="0" y="0"/>
                          <a:ext cx="720" cy="38736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18C2F3E" id="Függőleges vonal 1" o:spid="_x0000_s1026" style="position:absolute;flip:y;z-index:251676672;visibility:visible;mso-wrap-style:square;mso-wrap-distance-left:3pt;mso-wrap-distance-top:.55pt;mso-wrap-distance-right:2.95pt;mso-wrap-distance-bottom:0;mso-position-horizontal:absolute;mso-position-horizontal-relative:text;mso-position-vertical:absolute;mso-position-vertical-relative:text" from="254.7pt,45.05pt" to="254.75pt,75.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" strokeweight=".35mm">
                <v:stroke startarrow="block"/>
              </v:line>
            </w:pict>
          </mc:Fallback>
        </mc:AlternateContent>
      </w:r>
      <w:r w:rsidRPr="00F9350A">
        <w:rPr>
          <w:noProof/>
        </w:rPr>
        <mc:AlternateContent>
          <mc:Choice Requires="wps">
            <w:drawing>
              <wp:anchor distT="6350" distB="635" distL="38100" distR="37465" simplePos="0" relativeHeight="251677696" behindDoc="0" locked="0" layoutInCell="1" allowOverlap="1" wp14:anchorId="38B83551" wp14:editId="0DE2447D">
                <wp:simplePos x="0" y="0"/>
                <wp:positionH relativeFrom="column">
                  <wp:posOffset>3234690</wp:posOffset>
                </wp:positionH>
                <wp:positionV relativeFrom="paragraph">
                  <wp:posOffset>1506855</wp:posOffset>
                </wp:positionV>
                <wp:extent cx="635" cy="464820"/>
                <wp:effectExtent l="38100" t="6350" r="37465" b="635"/>
                <wp:wrapNone/>
                <wp:docPr id="19" name="Függőleges vonal 2"/>
                <wp:cNvGraphicFramePr/>
                <a:graphic xmlns:a="http://schemas.openxmlformats.org/drawingml/2006/main">
                  <a:graphicData uri="http://schemas.microsoft.com/office/word/2010/wordprocessingShape">
                    <wps:wsp>
                      <wps:cNvCnPr/>
                      <wps:spPr>
                        <a:xfrm flipV="1">
                          <a:off x="0" y="0"/>
                          <a:ext cx="720" cy="46476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2EF1CB80" id="Függőleges vonal 2" o:spid="_x0000_s1026" style="position:absolute;flip:y;z-index:251677696;visibility:visible;mso-wrap-style:square;mso-wrap-distance-left:3pt;mso-wrap-distance-top:.5pt;mso-wrap-distance-right:2.95pt;mso-wrap-distance-bottom:.05pt;mso-position-horizontal:absolute;mso-position-horizontal-relative:text;mso-position-vertical:absolute;mso-position-vertical-relative:text" from="254.7pt,118.65pt" to="254.75pt,155.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" strokeweight=".35mm">
                <v:stroke startarrow="block"/>
              </v:line>
            </w:pict>
          </mc:Fallback>
        </mc:AlternateContent>
      </w:r>
      <w:r w:rsidRPr="00F9350A">
        <w:rPr>
          <w:noProof/>
        </w:rPr>
        <mc:AlternateContent>
          <mc:Choice Requires="wps">
            <w:drawing>
              <wp:anchor distT="5080" distB="0" distL="38100" distR="37465" simplePos="0" relativeHeight="251678720" behindDoc="0" locked="0" layoutInCell="1" allowOverlap="1" wp14:anchorId="3C6A1DA4" wp14:editId="4DFFF930">
                <wp:simplePos x="0" y="0"/>
                <wp:positionH relativeFrom="column">
                  <wp:posOffset>796925</wp:posOffset>
                </wp:positionH>
                <wp:positionV relativeFrom="paragraph">
                  <wp:posOffset>1644015</wp:posOffset>
                </wp:positionV>
                <wp:extent cx="635" cy="259715"/>
                <wp:effectExtent l="38100" t="5080" r="37465" b="0"/>
                <wp:wrapNone/>
                <wp:docPr id="20" name="Függőleges vonal 3"/>
                <wp:cNvGraphicFramePr/>
                <a:graphic xmlns:a="http://schemas.openxmlformats.org/drawingml/2006/main">
                  <a:graphicData uri="http://schemas.microsoft.com/office/word/2010/wordprocessingShape">
                    <wps:wsp>
                      <wps:cNvCnPr/>
                      <wps:spPr>
                        <a:xfrm flipV="1">
                          <a:off x="0" y="0"/>
                          <a:ext cx="720" cy="259560"/>
                        </a:xfrm>
                        <a:prstGeom prst="line">
                          <a:avLst/>
                        </a:prstGeom>
                        <a:ln w="1008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29BFFEA2" id="Függőleges vonal 3" o:spid="_x0000_s1026" style="position:absolute;flip:y;z-index:251678720;visibility:visible;mso-wrap-style:square;mso-wrap-distance-left:3pt;mso-wrap-distance-top:.4pt;mso-wrap-distance-right:2.95pt;mso-wrap-distance-bottom:0;mso-position-horizontal:absolute;mso-position-horizontal-relative:text;mso-position-vertical:absolute;mso-position-vertical-relative:text" from="62.75pt,129.45pt" to="62.8pt,149.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" strokeweight=".28mm">
                <v:stroke startarrow="block"/>
              </v:line>
            </w:pict>
          </mc:Fallback>
        </mc:AlternateContent>
      </w:r>
      <w:r w:rsidRPr="00F9350A">
        <w:rPr>
          <w:noProof/>
        </w:rPr>
        <mc:AlternateContent>
          <mc:Choice Requires="wps">
            <w:drawing>
              <wp:anchor distT="5080" distB="5080" distL="5080" distR="5080" simplePos="0" relativeHeight="251679744" behindDoc="0" locked="0" layoutInCell="1" allowOverlap="1" wp14:anchorId="700793C1" wp14:editId="6DBC53D6">
                <wp:simplePos x="0" y="0"/>
                <wp:positionH relativeFrom="column">
                  <wp:posOffset>796925</wp:posOffset>
                </wp:positionH>
                <wp:positionV relativeFrom="paragraph">
                  <wp:posOffset>1644015</wp:posOffset>
                </wp:positionV>
                <wp:extent cx="1304925" cy="635"/>
                <wp:effectExtent l="5080" t="5080" r="5080" b="5080"/>
                <wp:wrapNone/>
                <wp:docPr id="21" name="Vízszintes vonal 4"/>
                <wp:cNvGraphicFramePr/>
                <a:graphic xmlns:a="http://schemas.openxmlformats.org/drawingml/2006/main">
                  <a:graphicData uri="http://schemas.microsoft.com/office/word/2010/wordprocessingShape">
                    <wps:wsp>
                      <wps:cNvCnPr/>
                      <wps:spPr>
                        <a:xfrm>
                          <a:off x="0" y="0"/>
                          <a:ext cx="1305000" cy="720"/>
                        </a:xfrm>
                        <a:prstGeom prst="line">
                          <a:avLst/>
                        </a:prstGeom>
                        <a:ln w="1008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3CD5538A" id="Vízszintes vonal 4" o:spid="_x0000_s1026" style="position:absolute;z-index:251679744;visibility:visible;mso-wrap-style:square;mso-wrap-distance-left:.4pt;mso-wrap-distance-top:.4pt;mso-wrap-distance-right:.4pt;mso-wrap-distance-bottom:.4pt;mso-position-horizontal:absolute;mso-position-horizontal-relative:text;mso-position-vertical:absolute;mso-position-vertical-relative:text" from="62.75pt,129.45pt" to="165.5pt,12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" strokeweight=".28mm"/>
            </w:pict>
          </mc:Fallback>
        </mc:AlternateContent>
      </w:r>
      <w:r w:rsidRPr="00F9350A">
        <w:rPr>
          <w:noProof/>
        </w:rPr>
        <mc:AlternateContent>
          <mc:Choice Requires="wps">
            <w:drawing>
              <wp:anchor distT="5080" distB="5080" distL="5080" distR="5715" simplePos="0" relativeHeight="251680768" behindDoc="0" locked="0" layoutInCell="1" allowOverlap="1" wp14:anchorId="6CE93B57" wp14:editId="4A966986">
                <wp:simplePos x="0" y="0"/>
                <wp:positionH relativeFrom="column">
                  <wp:posOffset>2101850</wp:posOffset>
                </wp:positionH>
                <wp:positionV relativeFrom="paragraph">
                  <wp:posOffset>1415415</wp:posOffset>
                </wp:positionV>
                <wp:extent cx="0" cy="228600"/>
                <wp:effectExtent l="5080" t="5080" r="5715" b="5080"/>
                <wp:wrapNone/>
                <wp:docPr id="22" name="Függőleges vonal 5"/>
                <wp:cNvGraphicFramePr/>
                <a:graphic xmlns:a="http://schemas.openxmlformats.org/drawingml/2006/main">
                  <a:graphicData uri="http://schemas.microsoft.com/office/word/2010/wordprocessingShape">
                    <wps:wsp>
                      <wps:cNvCnPr/>
                      <wps:spPr>
                        <a:xfrm>
                          <a:off x="0" y="0"/>
                          <a:ext cx="0" cy="228600"/>
                        </a:xfrm>
                        <a:prstGeom prst="line">
                          <a:avLst/>
                        </a:prstGeom>
                        <a:ln w="1008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4877C8D9" id="Függőleges vonal 5" o:spid="_x0000_s1026" style="position:absolute;z-index:251680768;visibility:visible;mso-wrap-style:square;mso-wrap-distance-left:.4pt;mso-wrap-distance-top:.4pt;mso-wrap-distance-right:.45pt;mso-wrap-distance-bottom:.4pt;mso-position-horizontal:absolute;mso-position-horizontal-relative:text;mso-position-vertical:absolute;mso-position-vertical-relative:text" from="165.5pt,111.45pt" to="165.5pt,12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" strokeweight=".28mm"/>
            </w:pict>
          </mc:Fallback>
        </mc:AlternateContent>
      </w:r>
      <w:r w:rsidRPr="00F9350A">
        <w:rPr>
          <w:noProof/>
        </w:rPr>
        <mc:AlternateContent>
          <mc:Choice Requires="wps">
            <w:drawing>
              <wp:anchor distT="38100" distB="38100" distL="0" distR="6985" simplePos="0" relativeHeight="251681792" behindDoc="0" locked="0" layoutInCell="1" allowOverlap="1" wp14:anchorId="075B0955" wp14:editId="4A81B894">
                <wp:simplePos x="0" y="0"/>
                <wp:positionH relativeFrom="column">
                  <wp:posOffset>1216025</wp:posOffset>
                </wp:positionH>
                <wp:positionV relativeFrom="paragraph">
                  <wp:posOffset>2529205</wp:posOffset>
                </wp:positionV>
                <wp:extent cx="771525" cy="635"/>
                <wp:effectExtent l="0" t="38100" r="6985" b="38100"/>
                <wp:wrapNone/>
                <wp:docPr id="23" name="Vízszintes vonal 6"/>
                <wp:cNvGraphicFramePr/>
                <a:graphic xmlns:a="http://schemas.openxmlformats.org/drawingml/2006/main">
                  <a:graphicData uri="http://schemas.microsoft.com/office/word/2010/wordprocessingShape">
                    <wps:wsp>
                      <wps:cNvCnPr/>
                      <wps:spPr>
                        <a:xfrm>
                          <a:off x="0" y="0"/>
                          <a:ext cx="771480" cy="72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1361F896" id="Vízszintes vonal 6" o:spid="_x0000_s1026" style="position:absolute;z-index:251681792;visibility:visible;mso-wrap-style:square;mso-wrap-distance-left:0;mso-wrap-distance-top:3pt;mso-wrap-distance-right:.55pt;mso-wrap-distance-bottom:3pt;mso-position-horizontal:absolute;mso-position-horizontal-relative:text;mso-position-vertical:absolute;mso-position-vertical-relative:text" from="95.75pt,199.15pt" to="156.5pt,19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" strokeweight=".35mm">
                <v:stroke startarrow="block"/>
              </v:line>
            </w:pict>
          </mc:Fallback>
        </mc:AlternateContent>
      </w:r>
      <w:r w:rsidRPr="00F9350A">
        <w:rPr>
          <w:noProof/>
        </w:rPr>
        <mc:AlternateContent>
          <mc:Choice Requires="wps">
            <w:drawing>
              <wp:anchor distT="6350" distB="6350" distL="6350" distR="6350" simplePos="0" relativeHeight="251682816" behindDoc="0" locked="0" layoutInCell="1" allowOverlap="1" wp14:anchorId="6D92D02B" wp14:editId="3448E99F">
                <wp:simplePos x="0" y="0"/>
                <wp:positionH relativeFrom="column">
                  <wp:posOffset>1986915</wp:posOffset>
                </wp:positionH>
                <wp:positionV relativeFrom="paragraph">
                  <wp:posOffset>1748790</wp:posOffset>
                </wp:positionV>
                <wp:extent cx="635" cy="4519295"/>
                <wp:effectExtent l="6350" t="6350" r="6350" b="6350"/>
                <wp:wrapNone/>
                <wp:docPr id="24" name="Függőleges vonal 4"/>
                <wp:cNvGraphicFramePr/>
                <a:graphic xmlns:a="http://schemas.openxmlformats.org/drawingml/2006/main">
                  <a:graphicData uri="http://schemas.microsoft.com/office/word/2010/wordprocessingShape">
                    <wps:wsp>
                      <wps:cNvCnPr/>
                      <wps:spPr>
                        <a:xfrm flipV="1">
                          <a:off x="0" y="0"/>
                          <a:ext cx="720" cy="451944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713374D3" id="Függőleges vonal 4" o:spid="_x0000_s1026" style="position:absolute;flip:y;z-index:251682816;visibility:visible;mso-wrap-style:square;mso-wrap-distance-left:.5pt;mso-wrap-distance-top:.5pt;mso-wrap-distance-right:.5pt;mso-wrap-distance-bottom:.5pt;mso-position-horizontal:absolute;mso-position-horizontal-relative:text;mso-position-vertical:absolute;mso-position-vertical-relative:text" from="156.45pt,137.7pt" to="156.5pt,4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" strokeweight=".35mm"/>
            </w:pict>
          </mc:Fallback>
        </mc:AlternateContent>
      </w:r>
      <w:r w:rsidRPr="00F9350A">
        <w:rPr>
          <w:noProof/>
        </w:rPr>
        <mc:AlternateContent>
          <mc:Choice Requires="wps">
            <w:drawing>
              <wp:anchor distT="6350" distB="6350" distL="6350" distR="6985" simplePos="0" relativeHeight="251683840" behindDoc="0" locked="0" layoutInCell="1" allowOverlap="1" wp14:anchorId="6C375718" wp14:editId="221527DC">
                <wp:simplePos x="0" y="0"/>
                <wp:positionH relativeFrom="column">
                  <wp:posOffset>1987550</wp:posOffset>
                </wp:positionH>
                <wp:positionV relativeFrom="paragraph">
                  <wp:posOffset>1748790</wp:posOffset>
                </wp:positionV>
                <wp:extent cx="533400" cy="635"/>
                <wp:effectExtent l="6350" t="6350" r="6985" b="6350"/>
                <wp:wrapNone/>
                <wp:docPr id="25" name="Vízszintes vonal 7"/>
                <wp:cNvGraphicFramePr/>
                <a:graphic xmlns:a="http://schemas.openxmlformats.org/drawingml/2006/main">
                  <a:graphicData uri="http://schemas.microsoft.com/office/word/2010/wordprocessingShape">
                    <wps:wsp>
                      <wps:cNvCnPr/>
                      <wps:spPr>
                        <a:xfrm>
                          <a:off x="0" y="0"/>
                          <a:ext cx="533520" cy="72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8909B13" id="Vízszintes vonal 7" o:spid="_x0000_s1026" style="position:absolute;z-index:251683840;visibility:visible;mso-wrap-style:square;mso-wrap-distance-left:.5pt;mso-wrap-distance-top:.5pt;mso-wrap-distance-right:.55pt;mso-wrap-distance-bottom:.5pt;mso-position-horizontal:absolute;mso-position-horizontal-relative:text;mso-position-vertical:absolute;mso-position-vertical-relative:text" from="156.5pt,137.7pt" to="198.5pt,13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" strokeweight=".35mm"/>
            </w:pict>
          </mc:Fallback>
        </mc:AlternateContent>
      </w:r>
      <w:r w:rsidRPr="00F9350A">
        <w:rPr>
          <w:noProof/>
        </w:rPr>
        <mc:AlternateContent>
          <mc:Choice Requires="wps">
            <w:drawing>
              <wp:anchor distT="0" distB="6985" distL="37465" distR="38100" simplePos="0" relativeHeight="251684864" behindDoc="0" locked="0" layoutInCell="1" allowOverlap="1" wp14:anchorId="20A6EB61" wp14:editId="3EA0B484">
                <wp:simplePos x="0" y="0"/>
                <wp:positionH relativeFrom="column">
                  <wp:posOffset>2520950</wp:posOffset>
                </wp:positionH>
                <wp:positionV relativeFrom="paragraph">
                  <wp:posOffset>1506855</wp:posOffset>
                </wp:positionV>
                <wp:extent cx="635" cy="241935"/>
                <wp:effectExtent l="37465" t="0" r="38100" b="6985"/>
                <wp:wrapNone/>
                <wp:docPr id="26" name="Függőleges vonal 6"/>
                <wp:cNvGraphicFramePr/>
                <a:graphic xmlns:a="http://schemas.openxmlformats.org/drawingml/2006/main">
                  <a:graphicData uri="http://schemas.microsoft.com/office/word/2010/wordprocessingShape">
                    <wps:wsp>
                      <wps:cNvCnPr/>
                      <wps:spPr>
                        <a:xfrm flipV="1">
                          <a:off x="0" y="0"/>
                          <a:ext cx="720" cy="2419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208D2100" id="Függőleges vonal 6" o:spid="_x0000_s1026" style="position:absolute;flip:y;z-index:251684864;visibility:visible;mso-wrap-style:square;mso-wrap-distance-left:2.95pt;mso-wrap-distance-top:0;mso-wrap-distance-right:3pt;mso-wrap-distance-bottom:.55pt;mso-position-horizontal:absolute;mso-position-horizontal-relative:text;mso-position-vertical:absolute;mso-position-vertical-relative:text" from="198.5pt,118.65pt" to="198.55pt,13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" strokeweight=".35mm">
                <v:stroke endarrow="block"/>
              </v:line>
            </w:pict>
          </mc:Fallback>
        </mc:AlternateContent>
      </w:r>
      <w:r w:rsidRPr="00F9350A">
        <w:rPr>
          <w:noProof/>
        </w:rPr>
        <mc:AlternateContent>
          <mc:Choice Requires="wps">
            <w:drawing>
              <wp:anchor distT="6350" distB="6350" distL="6985" distR="6350" simplePos="0" relativeHeight="251685888" behindDoc="0" locked="0" layoutInCell="1" allowOverlap="1" wp14:anchorId="363A0259" wp14:editId="6A78D45D">
                <wp:simplePos x="0" y="0"/>
                <wp:positionH relativeFrom="column">
                  <wp:posOffset>3957320</wp:posOffset>
                </wp:positionH>
                <wp:positionV relativeFrom="paragraph">
                  <wp:posOffset>1506855</wp:posOffset>
                </wp:positionV>
                <wp:extent cx="635" cy="318135"/>
                <wp:effectExtent l="6985" t="6350" r="6350" b="6350"/>
                <wp:wrapNone/>
                <wp:docPr id="27" name="Függőleges vonal 7"/>
                <wp:cNvGraphicFramePr/>
                <a:graphic xmlns:a="http://schemas.openxmlformats.org/drawingml/2006/main">
                  <a:graphicData uri="http://schemas.microsoft.com/office/word/2010/wordprocessingShape">
                    <wps:wsp>
                      <wps:cNvCnPr/>
                      <wps:spPr>
                        <a:xfrm>
                          <a:off x="0" y="0"/>
                          <a:ext cx="720" cy="31824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38A9E24B" id="Függőleges vonal 7" o:spid="_x0000_s1026" style="position:absolute;z-index:251685888;visibility:visible;mso-wrap-style:square;mso-wrap-distance-left:.55pt;mso-wrap-distance-top:.5pt;mso-wrap-distance-right:.5pt;mso-wrap-distance-bottom:.5pt;mso-position-horizontal:absolute;mso-position-horizontal-relative:text;mso-position-vertical:absolute;mso-position-vertical-relative:text" from="311.6pt,118.65pt" to="311.6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" strokeweight=".35mm"/>
            </w:pict>
          </mc:Fallback>
        </mc:AlternateContent>
      </w:r>
      <w:r w:rsidRPr="00F9350A">
        <w:rPr>
          <w:noProof/>
        </w:rPr>
        <mc:AlternateContent>
          <mc:Choice Requires="wps">
            <w:drawing>
              <wp:anchor distT="5715" distB="4445" distL="5080" distR="5080" simplePos="0" relativeHeight="251686912" behindDoc="0" locked="0" layoutInCell="1" allowOverlap="1" wp14:anchorId="3877F14A" wp14:editId="6C70873C">
                <wp:simplePos x="0" y="0"/>
                <wp:positionH relativeFrom="column">
                  <wp:posOffset>2430145</wp:posOffset>
                </wp:positionH>
                <wp:positionV relativeFrom="paragraph">
                  <wp:posOffset>5154930</wp:posOffset>
                </wp:positionV>
                <wp:extent cx="1767840" cy="3689985"/>
                <wp:effectExtent l="5080" t="5715" r="5080" b="4445"/>
                <wp:wrapNone/>
                <wp:docPr id="28" name="Alakzat 1"/>
                <wp:cNvGraphicFramePr/>
                <a:graphic xmlns:a="http://schemas.openxmlformats.org/drawingml/2006/main">
                  <a:graphicData uri="http://schemas.microsoft.com/office/word/2010/wordprocessingShape">
                    <wps:wsp>
                      <wps:cNvSpPr/>
                      <wps:spPr>
                        <a:xfrm>
                          <a:off x="0" y="0"/>
                          <a:ext cx="1767960" cy="3690000"/>
                        </a:xfrm>
                        <a:prstGeom prst="rect">
                          <a:avLst/>
                        </a:prstGeom>
                        <a:noFill/>
                        <a:ln w="10080">
                          <a:solidFill>
                            <a:srgbClr val="000000"/>
                          </a:solidFill>
                          <a:round/>
                        </a:ln>
                      </wps:spPr>
                      <wps:style>
                        <a:lnRef idx="0">
                          <a:scrgbClr r="0" g="0" b="0"/>
                        </a:lnRef>
                        <a:fillRef idx="0">
                          <a:scrgbClr r="0" g="0" b="0"/>
                        </a:fillRef>
                        <a:effectRef idx="0">
                          <a:scrgbClr r="0" g="0" b="0"/>
                        </a:effectRef>
                        <a:fontRef idx="minor"/>
                      </wps:style>
                      <wps:txbx>
                        <w:txbxContent>
                          <w:p w14:paraId="16FBC8BD" w14:textId="77777777" w:rsidR="00B416E7" w:rsidRDefault="00B416E7" w:rsidP="00B416E7">
                            <w:pPr>
                              <w:pStyle w:val="Kerettartalom"/>
                              <w:jc w:val="center"/>
                            </w:pPr>
                            <w:r>
                              <w:rPr>
                                <w:b/>
                                <w:bCs/>
                              </w:rPr>
                              <w:t>Helyi Közösségek</w:t>
                            </w:r>
                          </w:p>
                          <w:p w14:paraId="5450B507" w14:textId="77777777" w:rsidR="00B416E7" w:rsidRDefault="00B416E7" w:rsidP="00B416E7">
                            <w:pPr>
                              <w:pStyle w:val="Kerettartalom"/>
                              <w:jc w:val="center"/>
                            </w:pPr>
                          </w:p>
                          <w:p w14:paraId="373DBA7D" w14:textId="77777777" w:rsidR="00B416E7" w:rsidRDefault="00B416E7" w:rsidP="00B416E7">
                            <w:pPr>
                              <w:pStyle w:val="Kerettartalom"/>
                            </w:pPr>
                            <w:r>
                              <w:t>- Magyarkanizsa HK</w:t>
                            </w:r>
                          </w:p>
                          <w:p w14:paraId="56282B4B" w14:textId="77777777" w:rsidR="00B416E7" w:rsidRDefault="00B416E7" w:rsidP="00B416E7">
                            <w:pPr>
                              <w:pStyle w:val="Kerettartalom"/>
                              <w:jc w:val="center"/>
                            </w:pPr>
                            <w:r>
                              <w:t>024/4874-012</w:t>
                            </w:r>
                          </w:p>
                          <w:p w14:paraId="5E11CCF0" w14:textId="77777777" w:rsidR="00B416E7" w:rsidRDefault="00B416E7" w:rsidP="00B416E7">
                            <w:pPr>
                              <w:pStyle w:val="Kerettartalom"/>
                            </w:pPr>
                            <w:r>
                              <w:t>- Martonos HK</w:t>
                            </w:r>
                          </w:p>
                          <w:p w14:paraId="6BEFF438" w14:textId="77777777" w:rsidR="00B416E7" w:rsidRDefault="00B416E7" w:rsidP="00B416E7">
                            <w:pPr>
                              <w:pStyle w:val="Kerettartalom"/>
                              <w:jc w:val="center"/>
                            </w:pPr>
                            <w:r>
                              <w:t>024/4880-110</w:t>
                            </w:r>
                          </w:p>
                          <w:p w14:paraId="6F78EACC" w14:textId="77777777" w:rsidR="00B416E7" w:rsidRDefault="00B416E7" w:rsidP="00B416E7">
                            <w:pPr>
                              <w:pStyle w:val="Kerettartalom"/>
                            </w:pPr>
                            <w:r>
                              <w:t>- Horgos HK</w:t>
                            </w:r>
                          </w:p>
                          <w:p w14:paraId="0CD48807" w14:textId="77777777" w:rsidR="00B416E7" w:rsidRDefault="00B416E7" w:rsidP="00B416E7">
                            <w:pPr>
                              <w:pStyle w:val="Kerettartalom"/>
                              <w:jc w:val="center"/>
                            </w:pPr>
                            <w:r>
                              <w:t>024/792-041</w:t>
                            </w:r>
                          </w:p>
                          <w:p w14:paraId="50732805" w14:textId="77777777" w:rsidR="00B416E7" w:rsidRDefault="00B416E7" w:rsidP="00B416E7">
                            <w:pPr>
                              <w:pStyle w:val="Kerettartalom"/>
                            </w:pPr>
                            <w:r>
                              <w:t>- Kispiac HK</w:t>
                            </w:r>
                          </w:p>
                          <w:p w14:paraId="6CD3197C" w14:textId="77777777" w:rsidR="00B416E7" w:rsidRDefault="00B416E7" w:rsidP="00B416E7">
                            <w:pPr>
                              <w:pStyle w:val="Kerettartalom"/>
                              <w:jc w:val="center"/>
                            </w:pPr>
                            <w:r>
                              <w:t>024/882-020</w:t>
                            </w:r>
                          </w:p>
                          <w:p w14:paraId="7985A9CC" w14:textId="77777777" w:rsidR="00B416E7" w:rsidRDefault="00B416E7" w:rsidP="00B416E7">
                            <w:pPr>
                              <w:pStyle w:val="Kerettartalom"/>
                            </w:pPr>
                            <w:r>
                              <w:t>- Adorján HK</w:t>
                            </w:r>
                          </w:p>
                          <w:p w14:paraId="17CFEBC7" w14:textId="77777777" w:rsidR="00B416E7" w:rsidRDefault="00B416E7" w:rsidP="00B416E7">
                            <w:pPr>
                              <w:pStyle w:val="Kerettartalom"/>
                              <w:jc w:val="center"/>
                            </w:pPr>
                            <w:r>
                              <w:t>024/4884-206</w:t>
                            </w:r>
                          </w:p>
                          <w:p w14:paraId="1E94DDBA" w14:textId="77777777" w:rsidR="00B416E7" w:rsidRDefault="00B416E7" w:rsidP="00B416E7">
                            <w:pPr>
                              <w:pStyle w:val="Kerettartalom"/>
                            </w:pPr>
                            <w:r>
                              <w:t>- Oromhegyes HK</w:t>
                            </w:r>
                          </w:p>
                          <w:p w14:paraId="500AF765" w14:textId="77777777" w:rsidR="00B416E7" w:rsidRDefault="00B416E7" w:rsidP="00B416E7">
                            <w:pPr>
                              <w:pStyle w:val="Kerettartalom"/>
                              <w:jc w:val="center"/>
                            </w:pPr>
                            <w:r>
                              <w:t>024/4883-029</w:t>
                            </w:r>
                          </w:p>
                          <w:p w14:paraId="4FC1BAD4" w14:textId="77777777" w:rsidR="00B416E7" w:rsidRDefault="00B416E7" w:rsidP="00B416E7">
                            <w:pPr>
                              <w:pStyle w:val="Kerettartalom"/>
                            </w:pPr>
                            <w:r>
                              <w:t>- Tóthfalu HK</w:t>
                            </w:r>
                          </w:p>
                          <w:p w14:paraId="56292863" w14:textId="77777777" w:rsidR="00B416E7" w:rsidRDefault="00B416E7" w:rsidP="00B416E7">
                            <w:pPr>
                              <w:pStyle w:val="Kerettartalom"/>
                              <w:jc w:val="center"/>
                            </w:pPr>
                            <w:r>
                              <w:t>024/4887-001</w:t>
                            </w:r>
                          </w:p>
                          <w:p w14:paraId="03FF41D9" w14:textId="77777777" w:rsidR="00B416E7" w:rsidRDefault="00B416E7" w:rsidP="00B416E7">
                            <w:pPr>
                              <w:pStyle w:val="Kerettartalom"/>
                            </w:pPr>
                            <w:r>
                              <w:t>- Orom HK</w:t>
                            </w:r>
                          </w:p>
                          <w:p w14:paraId="728DDA2D" w14:textId="77777777" w:rsidR="00B416E7" w:rsidRDefault="00B416E7" w:rsidP="00B416E7">
                            <w:pPr>
                              <w:pStyle w:val="Kerettartalom"/>
                              <w:jc w:val="center"/>
                            </w:pPr>
                            <w:r>
                              <w:t>024/4799-012</w:t>
                            </w:r>
                          </w:p>
                          <w:p w14:paraId="46F7E0F7" w14:textId="77777777" w:rsidR="00B416E7" w:rsidRDefault="00B416E7" w:rsidP="00B416E7">
                            <w:pPr>
                              <w:pStyle w:val="Kerettartalom"/>
                            </w:pPr>
                            <w:r>
                              <w:t>- Velebit HK</w:t>
                            </w:r>
                          </w:p>
                          <w:p w14:paraId="2E7E3DDF" w14:textId="77777777" w:rsidR="00B416E7" w:rsidRDefault="00B416E7" w:rsidP="00B416E7">
                            <w:pPr>
                              <w:pStyle w:val="Kerettartalom"/>
                              <w:jc w:val="center"/>
                            </w:pPr>
                            <w:r>
                              <w:t>024/885-530</w:t>
                            </w:r>
                          </w:p>
                        </w:txbxContent>
                      </wps:txbx>
                      <wps:bodyPr lIns="5040" tIns="5040" rIns="5040" bIns="5040" anchor="ctr">
                        <a:noAutofit/>
                      </wps:bodyPr>
                    </wps:wsp>
                  </a:graphicData>
                </a:graphic>
              </wp:anchor>
            </w:drawing>
          </mc:Choice>
          <mc:Fallback>
            <w:pict>
              <v:rect w14:anchorId="3877F14A" id="Alakzat 1" o:spid="_x0000_s1040" style="position:absolute;margin-left:191.35pt;margin-top:405.9pt;width:139.2pt;height:290.55pt;z-index:251686912;visibility:visible;mso-wrap-style:square;mso-wrap-distance-left:.4pt;mso-wrap-distance-top:.45pt;mso-wrap-distance-right:.4pt;mso-wrap-distance-bottom:.35pt;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" filled="f" strokeweight=".28mm">
                <v:stroke joinstyle="round"/>
                <v:textbox inset=".14mm,.14mm,.14mm,.14mm">
                  <w:txbxContent>
                    <w:p w14:paraId="16FBC8BD" w14:textId="77777777" w:rsidR="00B416E7" w:rsidRDefault="00B416E7" w:rsidP="00B416E7">
                      <w:pPr>
                        <w:pStyle w:val="Kerettartalom"/>
                        <w:jc w:val="center"/>
                      </w:pPr>
                      <w:r>
                        <w:rPr>
                          <w:b/>
                          <w:bCs/>
                        </w:rPr>
                        <w:t>Helyi Közösségek</w:t>
                      </w:r>
                    </w:p>
                    <w:p w14:paraId="5450B507" w14:textId="77777777" w:rsidR="00B416E7" w:rsidRDefault="00B416E7" w:rsidP="00B416E7">
                      <w:pPr>
                        <w:pStyle w:val="Kerettartalom"/>
                        <w:jc w:val="center"/>
                      </w:pPr>
                    </w:p>
                    <w:p w14:paraId="373DBA7D" w14:textId="77777777" w:rsidR="00B416E7" w:rsidRDefault="00B416E7" w:rsidP="00B416E7">
                      <w:pPr>
                        <w:pStyle w:val="Kerettartalom"/>
                      </w:pPr>
                      <w:r>
                        <w:t>- Magyarkanizsa HK</w:t>
                      </w:r>
                    </w:p>
                    <w:p w14:paraId="56282B4B" w14:textId="77777777" w:rsidR="00B416E7" w:rsidRDefault="00B416E7" w:rsidP="00B416E7">
                      <w:pPr>
                        <w:pStyle w:val="Kerettartalom"/>
                        <w:jc w:val="center"/>
                      </w:pPr>
                      <w:r>
                        <w:t>024/4874-012</w:t>
                      </w:r>
                    </w:p>
                    <w:p w14:paraId="5E11CCF0" w14:textId="77777777" w:rsidR="00B416E7" w:rsidRDefault="00B416E7" w:rsidP="00B416E7">
                      <w:pPr>
                        <w:pStyle w:val="Kerettartalom"/>
                      </w:pPr>
                      <w:r>
                        <w:t>- Martonos HK</w:t>
                      </w:r>
                    </w:p>
                    <w:p w14:paraId="6BEFF438" w14:textId="77777777" w:rsidR="00B416E7" w:rsidRDefault="00B416E7" w:rsidP="00B416E7">
                      <w:pPr>
                        <w:pStyle w:val="Kerettartalom"/>
                        <w:jc w:val="center"/>
                      </w:pPr>
                      <w:r>
                        <w:t>024/4880-110</w:t>
                      </w:r>
                    </w:p>
                    <w:p w14:paraId="6F78EACC" w14:textId="77777777" w:rsidR="00B416E7" w:rsidRDefault="00B416E7" w:rsidP="00B416E7">
                      <w:pPr>
                        <w:pStyle w:val="Kerettartalom"/>
                      </w:pPr>
                      <w:r>
                        <w:t>- Horgos HK</w:t>
                      </w:r>
                    </w:p>
                    <w:p w14:paraId="0CD48807" w14:textId="77777777" w:rsidR="00B416E7" w:rsidRDefault="00B416E7" w:rsidP="00B416E7">
                      <w:pPr>
                        <w:pStyle w:val="Kerettartalom"/>
                        <w:jc w:val="center"/>
                      </w:pPr>
                      <w:r>
                        <w:t>024/792-041</w:t>
                      </w:r>
                    </w:p>
                    <w:p w14:paraId="50732805" w14:textId="77777777" w:rsidR="00B416E7" w:rsidRDefault="00B416E7" w:rsidP="00B416E7">
                      <w:pPr>
                        <w:pStyle w:val="Kerettartalom"/>
                      </w:pPr>
                      <w:r>
                        <w:t>- Kispiac HK</w:t>
                      </w:r>
                    </w:p>
                    <w:p w14:paraId="6CD3197C" w14:textId="77777777" w:rsidR="00B416E7" w:rsidRDefault="00B416E7" w:rsidP="00B416E7">
                      <w:pPr>
                        <w:pStyle w:val="Kerettartalom"/>
                        <w:jc w:val="center"/>
                      </w:pPr>
                      <w:r>
                        <w:t>024/882-020</w:t>
                      </w:r>
                    </w:p>
                    <w:p w14:paraId="7985A9CC" w14:textId="77777777" w:rsidR="00B416E7" w:rsidRDefault="00B416E7" w:rsidP="00B416E7">
                      <w:pPr>
                        <w:pStyle w:val="Kerettartalom"/>
                      </w:pPr>
                      <w:r>
                        <w:t>- Adorján HK</w:t>
                      </w:r>
                    </w:p>
                    <w:p w14:paraId="17CFEBC7" w14:textId="77777777" w:rsidR="00B416E7" w:rsidRDefault="00B416E7" w:rsidP="00B416E7">
                      <w:pPr>
                        <w:pStyle w:val="Kerettartalom"/>
                        <w:jc w:val="center"/>
                      </w:pPr>
                      <w:r>
                        <w:t>024/4884-206</w:t>
                      </w:r>
                    </w:p>
                    <w:p w14:paraId="1E94DDBA" w14:textId="77777777" w:rsidR="00B416E7" w:rsidRDefault="00B416E7" w:rsidP="00B416E7">
                      <w:pPr>
                        <w:pStyle w:val="Kerettartalom"/>
                      </w:pPr>
                      <w:r>
                        <w:t>- Oromhegyes HK</w:t>
                      </w:r>
                    </w:p>
                    <w:p w14:paraId="500AF765" w14:textId="77777777" w:rsidR="00B416E7" w:rsidRDefault="00B416E7" w:rsidP="00B416E7">
                      <w:pPr>
                        <w:pStyle w:val="Kerettartalom"/>
                        <w:jc w:val="center"/>
                      </w:pPr>
                      <w:r>
                        <w:t>024/4883-029</w:t>
                      </w:r>
                    </w:p>
                    <w:p w14:paraId="4FC1BAD4" w14:textId="77777777" w:rsidR="00B416E7" w:rsidRDefault="00B416E7" w:rsidP="00B416E7">
                      <w:pPr>
                        <w:pStyle w:val="Kerettartalom"/>
                      </w:pPr>
                      <w:r>
                        <w:t>- Tóthfalu HK</w:t>
                      </w:r>
                    </w:p>
                    <w:p w14:paraId="56292863" w14:textId="77777777" w:rsidR="00B416E7" w:rsidRDefault="00B416E7" w:rsidP="00B416E7">
                      <w:pPr>
                        <w:pStyle w:val="Kerettartalom"/>
                        <w:jc w:val="center"/>
                      </w:pPr>
                      <w:r>
                        <w:t>024/4887-001</w:t>
                      </w:r>
                    </w:p>
                    <w:p w14:paraId="03FF41D9" w14:textId="77777777" w:rsidR="00B416E7" w:rsidRDefault="00B416E7" w:rsidP="00B416E7">
                      <w:pPr>
                        <w:pStyle w:val="Kerettartalom"/>
                      </w:pPr>
                      <w:r>
                        <w:t>- Orom HK</w:t>
                      </w:r>
                    </w:p>
                    <w:p w14:paraId="728DDA2D" w14:textId="77777777" w:rsidR="00B416E7" w:rsidRDefault="00B416E7" w:rsidP="00B416E7">
                      <w:pPr>
                        <w:pStyle w:val="Kerettartalom"/>
                        <w:jc w:val="center"/>
                      </w:pPr>
                      <w:r>
                        <w:t>024/4799-012</w:t>
                      </w:r>
                    </w:p>
                    <w:p w14:paraId="46F7E0F7" w14:textId="77777777" w:rsidR="00B416E7" w:rsidRDefault="00B416E7" w:rsidP="00B416E7">
                      <w:pPr>
                        <w:pStyle w:val="Kerettartalom"/>
                      </w:pPr>
                      <w:r>
                        <w:t>- Velebit HK</w:t>
                      </w:r>
                    </w:p>
                    <w:p w14:paraId="2E7E3DDF" w14:textId="77777777" w:rsidR="00B416E7" w:rsidRDefault="00B416E7" w:rsidP="00B416E7">
                      <w:pPr>
                        <w:pStyle w:val="Kerettartalom"/>
                        <w:jc w:val="center"/>
                      </w:pPr>
                      <w:r>
                        <w:t>024/885-530</w:t>
                      </w:r>
                    </w:p>
                  </w:txbxContent>
                </v:textbox>
              </v:rect>
            </w:pict>
          </mc:Fallback>
        </mc:AlternateContent>
      </w:r>
      <w:r w:rsidRPr="00F9350A">
        <w:rPr>
          <w:noProof/>
        </w:rPr>
        <mc:AlternateContent>
          <mc:Choice Requires="wps">
            <w:drawing>
              <wp:anchor distT="38100" distB="38100" distL="635" distR="0" simplePos="0" relativeHeight="251687936" behindDoc="0" locked="0" layoutInCell="1" allowOverlap="1" wp14:anchorId="34010375" wp14:editId="25EE6052">
                <wp:simplePos x="0" y="0"/>
                <wp:positionH relativeFrom="column">
                  <wp:posOffset>4164965</wp:posOffset>
                </wp:positionH>
                <wp:positionV relativeFrom="paragraph">
                  <wp:posOffset>1229995</wp:posOffset>
                </wp:positionV>
                <wp:extent cx="546735" cy="635"/>
                <wp:effectExtent l="635" t="38100" r="0" b="38100"/>
                <wp:wrapNone/>
                <wp:docPr id="29" name="Vízszintes vonal 9"/>
                <wp:cNvGraphicFramePr/>
                <a:graphic xmlns:a="http://schemas.openxmlformats.org/drawingml/2006/main">
                  <a:graphicData uri="http://schemas.microsoft.com/office/word/2010/wordprocessingShape">
                    <wps:wsp>
                      <wps:cNvCnPr/>
                      <wps:spPr>
                        <a:xfrm>
                          <a:off x="0" y="0"/>
                          <a:ext cx="546840" cy="720"/>
                        </a:xfrm>
                        <a:prstGeom prst="line">
                          <a:avLst/>
                        </a:prstGeom>
                        <a:ln w="1260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22E0D98" id="Vízszintes vonal 9" o:spid="_x0000_s1026" style="position:absolute;z-index:251687936;visibility:visible;mso-wrap-style:square;mso-wrap-distance-left:.05pt;mso-wrap-distance-top:3pt;mso-wrap-distance-right:0;mso-wrap-distance-bottom:3pt;mso-position-horizontal:absolute;mso-position-horizontal-relative:text;mso-position-vertical:absolute;mso-position-vertical-relative:text" from="327.95pt,96.85pt" to="371pt,96.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" strokeweight=".35mm">
                <v:stroke startarrow="block" endarrow="block"/>
              </v:line>
            </w:pict>
          </mc:Fallback>
        </mc:AlternateContent>
      </w:r>
      <w:r w:rsidRPr="00F9350A">
        <w:rPr>
          <w:noProof/>
        </w:rPr>
        <mc:AlternateContent>
          <mc:Choice Requires="wps">
            <w:drawing>
              <wp:anchor distT="6350" distB="6350" distL="6350" distR="6350" simplePos="0" relativeHeight="251688960" behindDoc="0" locked="0" layoutInCell="1" allowOverlap="1" wp14:anchorId="44F1E1D6" wp14:editId="0E71A37D">
                <wp:simplePos x="0" y="0"/>
                <wp:positionH relativeFrom="column">
                  <wp:posOffset>3957320</wp:posOffset>
                </wp:positionH>
                <wp:positionV relativeFrom="paragraph">
                  <wp:posOffset>1821180</wp:posOffset>
                </wp:positionV>
                <wp:extent cx="464185" cy="3810"/>
                <wp:effectExtent l="6350" t="6350" r="6350" b="6350"/>
                <wp:wrapNone/>
                <wp:docPr id="30" name="Vízszintes vonal 10"/>
                <wp:cNvGraphicFramePr/>
                <a:graphic xmlns:a="http://schemas.openxmlformats.org/drawingml/2006/main">
                  <a:graphicData uri="http://schemas.microsoft.com/office/word/2010/wordprocessingShape">
                    <wps:wsp>
                      <wps:cNvCnPr/>
                      <wps:spPr>
                        <a:xfrm flipV="1">
                          <a:off x="0" y="0"/>
                          <a:ext cx="464040" cy="396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0DF83E0" id="Vízszintes vonal 10" o:spid="_x0000_s1026" style="position:absolute;flip:y;z-index:251688960;visibility:visible;mso-wrap-style:square;mso-wrap-distance-left:.5pt;mso-wrap-distance-top:.5pt;mso-wrap-distance-right:.5pt;mso-wrap-distance-bottom:.5pt;mso-position-horizontal:absolute;mso-position-horizontal-relative:text;mso-position-vertical:absolute;mso-position-vertical-relative:text" from="311.6pt,143.4pt" to="348.15pt,143.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" strokeweight=".35mm"/>
            </w:pict>
          </mc:Fallback>
        </mc:AlternateContent>
      </w:r>
      <w:r w:rsidRPr="00F9350A">
        <w:rPr>
          <w:noProof/>
        </w:rPr>
        <mc:AlternateContent>
          <mc:Choice Requires="wps">
            <w:drawing>
              <wp:anchor distT="6350" distB="6350" distL="6350" distR="6985" simplePos="0" relativeHeight="251689984" behindDoc="0" locked="0" layoutInCell="1" allowOverlap="1" wp14:anchorId="3899B698" wp14:editId="7BFECA4B">
                <wp:simplePos x="0" y="0"/>
                <wp:positionH relativeFrom="column">
                  <wp:posOffset>4421505</wp:posOffset>
                </wp:positionH>
                <wp:positionV relativeFrom="paragraph">
                  <wp:posOffset>1821180</wp:posOffset>
                </wp:positionV>
                <wp:extent cx="43815" cy="5030470"/>
                <wp:effectExtent l="6350" t="6350" r="6985" b="6350"/>
                <wp:wrapNone/>
                <wp:docPr id="31" name="Vonal 1"/>
                <wp:cNvGraphicFramePr/>
                <a:graphic xmlns:a="http://schemas.openxmlformats.org/drawingml/2006/main">
                  <a:graphicData uri="http://schemas.microsoft.com/office/word/2010/wordprocessingShape">
                    <wps:wsp>
                      <wps:cNvCnPr/>
                      <wps:spPr>
                        <a:xfrm>
                          <a:off x="0" y="0"/>
                          <a:ext cx="43920" cy="503064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5B0A877B" id="Vonal 1" o:spid="_x0000_s1026" style="position:absolute;z-index:251689984;visibility:visible;mso-wrap-style:square;mso-wrap-distance-left:.5pt;mso-wrap-distance-top:.5pt;mso-wrap-distance-right:.55pt;mso-wrap-distance-bottom:.5pt;mso-position-horizontal:absolute;mso-position-horizontal-relative:text;mso-position-vertical:absolute;mso-position-vertical-relative:text" from="348.15pt,143.4pt" to="351.6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" strokeweight=".35mm"/>
            </w:pict>
          </mc:Fallback>
        </mc:AlternateContent>
      </w:r>
      <w:r w:rsidRPr="00F9350A">
        <w:rPr>
          <w:noProof/>
        </w:rPr>
        <mc:AlternateContent>
          <mc:Choice Requires="wps">
            <w:drawing>
              <wp:anchor distT="38100" distB="38100" distL="635" distR="6985" simplePos="0" relativeHeight="251691008" behindDoc="0" locked="0" layoutInCell="1" allowOverlap="1" wp14:anchorId="78A3A0B8" wp14:editId="3859AE40">
                <wp:simplePos x="0" y="0"/>
                <wp:positionH relativeFrom="column">
                  <wp:posOffset>1831340</wp:posOffset>
                </wp:positionH>
                <wp:positionV relativeFrom="paragraph">
                  <wp:posOffset>6267450</wp:posOffset>
                </wp:positionV>
                <wp:extent cx="156210" cy="635"/>
                <wp:effectExtent l="635" t="38100" r="6985" b="38100"/>
                <wp:wrapNone/>
                <wp:docPr id="32" name="Vízszintes vonal 11"/>
                <wp:cNvGraphicFramePr/>
                <a:graphic xmlns:a="http://schemas.openxmlformats.org/drawingml/2006/main">
                  <a:graphicData uri="http://schemas.microsoft.com/office/word/2010/wordprocessingShape">
                    <wps:wsp>
                      <wps:cNvCnPr/>
                      <wps:spPr>
                        <a:xfrm>
                          <a:off x="0" y="0"/>
                          <a:ext cx="156240" cy="72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04511022" id="Vízszintes vonal 11" o:spid="_x0000_s1026" style="position:absolute;z-index:251691008;visibility:visible;mso-wrap-style:square;mso-wrap-distance-left:.05pt;mso-wrap-distance-top:3pt;mso-wrap-distance-right:.55pt;mso-wrap-distance-bottom:3pt;mso-position-horizontal:absolute;mso-position-horizontal-relative:text;mso-position-vertical:absolute;mso-position-vertical-relative:text" from="144.2pt,493.5pt" to="156.5pt,49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" strokeweight=".35mm">
                <v:stroke startarrow="block"/>
              </v:line>
            </w:pict>
          </mc:Fallback>
        </mc:AlternateContent>
      </w:r>
      <w:r w:rsidRPr="00F9350A">
        <w:rPr>
          <w:noProof/>
        </w:rPr>
        <mc:AlternateContent>
          <mc:Choice Requires="wps">
            <w:drawing>
              <wp:anchor distT="37465" distB="38100" distL="635" distR="6985" simplePos="0" relativeHeight="251692032" behindDoc="0" locked="0" layoutInCell="1" allowOverlap="1" wp14:anchorId="637EAD62" wp14:editId="0DCE642B">
                <wp:simplePos x="0" y="0"/>
                <wp:positionH relativeFrom="column">
                  <wp:posOffset>4197985</wp:posOffset>
                </wp:positionH>
                <wp:positionV relativeFrom="paragraph">
                  <wp:posOffset>6851015</wp:posOffset>
                </wp:positionV>
                <wp:extent cx="267335" cy="635"/>
                <wp:effectExtent l="635" t="37465" r="6985" b="38100"/>
                <wp:wrapNone/>
                <wp:docPr id="33" name="Vízszintes vonal 8"/>
                <wp:cNvGraphicFramePr/>
                <a:graphic xmlns:a="http://schemas.openxmlformats.org/drawingml/2006/main">
                  <a:graphicData uri="http://schemas.microsoft.com/office/word/2010/wordprocessingShape">
                    <wps:wsp>
                      <wps:cNvCnPr/>
                      <wps:spPr>
                        <a:xfrm flipH="1" flipV="1">
                          <a:off x="0" y="0"/>
                          <a:ext cx="267480" cy="7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32759E74" id="Vízszintes vonal 8" o:spid="_x0000_s1026" style="position:absolute;flip:x y;z-index:251692032;visibility:visible;mso-wrap-style:square;mso-wrap-distance-left:.05pt;mso-wrap-distance-top:2.95pt;mso-wrap-distance-right:.55pt;mso-wrap-distance-bottom:3pt;mso-position-horizontal:absolute;mso-position-horizontal-relative:text;mso-position-vertical:absolute;mso-position-vertical-relative:text" from="330.55pt,539.45pt" to="351.6pt,53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" strokeweight=".35mm">
                <v:stroke endarrow="block"/>
              </v:line>
            </w:pict>
          </mc:Fallback>
        </mc:AlternateContent>
      </w:r>
      <w:r w:rsidRPr="00F9350A">
        <w:rPr>
          <w:noProof/>
        </w:rPr>
        <mc:AlternateContent>
          <mc:Choice Requires="wps">
            <w:drawing>
              <wp:anchor distT="37465" distB="38100" distL="0" distR="6985" simplePos="0" relativeHeight="251693056" behindDoc="0" locked="0" layoutInCell="1" allowOverlap="1" wp14:anchorId="41E577C0" wp14:editId="1B2FC816">
                <wp:simplePos x="0" y="0"/>
                <wp:positionH relativeFrom="column">
                  <wp:posOffset>4172585</wp:posOffset>
                </wp:positionH>
                <wp:positionV relativeFrom="paragraph">
                  <wp:posOffset>2994025</wp:posOffset>
                </wp:positionV>
                <wp:extent cx="248920" cy="635"/>
                <wp:effectExtent l="0" t="37465" r="6985" b="38100"/>
                <wp:wrapNone/>
                <wp:docPr id="34" name="Vízszintes vonal 12"/>
                <wp:cNvGraphicFramePr/>
                <a:graphic xmlns:a="http://schemas.openxmlformats.org/drawingml/2006/main">
                  <a:graphicData uri="http://schemas.microsoft.com/office/word/2010/wordprocessingShape">
                    <wps:wsp>
                      <wps:cNvCnPr/>
                      <wps:spPr>
                        <a:xfrm flipH="1">
                          <a:off x="0" y="0"/>
                          <a:ext cx="248760" cy="7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2EBEEDB2" id="Vízszintes vonal 12" o:spid="_x0000_s1026" style="position:absolute;flip:x;z-index:251693056;visibility:visible;mso-wrap-style:square;mso-wrap-distance-left:0;mso-wrap-distance-top:2.95pt;mso-wrap-distance-right:.55pt;mso-wrap-distance-bottom:3pt;mso-position-horizontal:absolute;mso-position-horizontal-relative:text;mso-position-vertical:absolute;mso-position-vertical-relative:text" from="328.55pt,235.75pt" to="348.15pt,235.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" strokeweight=".35mm">
                <v:stroke endarrow="block"/>
              </v:line>
            </w:pict>
          </mc:Fallback>
        </mc:AlternateContent>
      </w:r>
      <w:r w:rsidRPr="00F9350A">
        <w:rPr>
          <w:noProof/>
        </w:rPr>
        <mc:AlternateContent>
          <mc:Choice Requires="wps">
            <w:drawing>
              <wp:anchor distT="37465" distB="38100" distL="0" distR="6985" simplePos="0" relativeHeight="251694080" behindDoc="0" locked="0" layoutInCell="1" allowOverlap="1" wp14:anchorId="131BA479" wp14:editId="26817D71">
                <wp:simplePos x="0" y="0"/>
                <wp:positionH relativeFrom="column">
                  <wp:posOffset>4187825</wp:posOffset>
                </wp:positionH>
                <wp:positionV relativeFrom="paragraph">
                  <wp:posOffset>3803650</wp:posOffset>
                </wp:positionV>
                <wp:extent cx="233680" cy="635"/>
                <wp:effectExtent l="0" t="37465" r="6985" b="38100"/>
                <wp:wrapNone/>
                <wp:docPr id="35" name="Vonal 2"/>
                <wp:cNvGraphicFramePr/>
                <a:graphic xmlns:a="http://schemas.openxmlformats.org/drawingml/2006/main">
                  <a:graphicData uri="http://schemas.microsoft.com/office/word/2010/wordprocessingShape">
                    <wps:wsp>
                      <wps:cNvCnPr/>
                      <wps:spPr>
                        <a:xfrm flipH="1">
                          <a:off x="0" y="0"/>
                          <a:ext cx="233640" cy="7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78DC16F0" id="Vonal 2" o:spid="_x0000_s1026" style="position:absolute;flip:x;z-index:251694080;visibility:visible;mso-wrap-style:square;mso-wrap-distance-left:0;mso-wrap-distance-top:2.95pt;mso-wrap-distance-right:.55pt;mso-wrap-distance-bottom:3pt;mso-position-horizontal:absolute;mso-position-horizontal-relative:text;mso-position-vertical:absolute;mso-position-vertical-relative:text" from="329.75pt,299.5pt" to="348.15pt,29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" strokeweight=".35mm">
                <v:stroke endarrow="block"/>
              </v:line>
            </w:pict>
          </mc:Fallback>
        </mc:AlternateContent>
      </w:r>
      <w:r w:rsidRPr="00F9350A">
        <w:rPr>
          <w:noProof/>
        </w:rPr>
        <mc:AlternateContent>
          <mc:Choice Requires="wps">
            <w:drawing>
              <wp:anchor distT="37465" distB="38100" distL="635" distR="6350" simplePos="0" relativeHeight="251695104" behindDoc="0" locked="0" layoutInCell="1" allowOverlap="1" wp14:anchorId="50B61677" wp14:editId="7488B8D5">
                <wp:simplePos x="0" y="0"/>
                <wp:positionH relativeFrom="column">
                  <wp:posOffset>4192270</wp:posOffset>
                </wp:positionH>
                <wp:positionV relativeFrom="paragraph">
                  <wp:posOffset>4594860</wp:posOffset>
                </wp:positionV>
                <wp:extent cx="273050" cy="635"/>
                <wp:effectExtent l="635" t="37465" r="6350" b="38100"/>
                <wp:wrapNone/>
                <wp:docPr id="36" name="Vonal 3"/>
                <wp:cNvGraphicFramePr/>
                <a:graphic xmlns:a="http://schemas.openxmlformats.org/drawingml/2006/main">
                  <a:graphicData uri="http://schemas.microsoft.com/office/word/2010/wordprocessingShape">
                    <wps:wsp>
                      <wps:cNvCnPr/>
                      <wps:spPr>
                        <a:xfrm flipH="1">
                          <a:off x="0" y="0"/>
                          <a:ext cx="272880" cy="7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38D99F4E" id="Vonal 3" o:spid="_x0000_s1026" style="position:absolute;flip:x;z-index:251695104;visibility:visible;mso-wrap-style:square;mso-wrap-distance-left:.05pt;mso-wrap-distance-top:2.95pt;mso-wrap-distance-right:.5pt;mso-wrap-distance-bottom:3pt;mso-position-horizontal:absolute;mso-position-horizontal-relative:text;mso-position-vertical:absolute;mso-position-vertical-relative:text" from="330.1pt,361.8pt" to="351.6pt,36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" strokeweight=".35mm">
                <v:stroke endarrow="block"/>
              </v:line>
            </w:pict>
          </mc:Fallback>
        </mc:AlternateContent>
      </w:r>
      <w:r w:rsidRPr="00F9350A">
        <w:rPr>
          <w:noProof/>
        </w:rPr>
        <mc:AlternateContent>
          <mc:Choice Requires="wps">
            <w:drawing>
              <wp:anchor distT="37465" distB="38100" distL="6350" distR="0" simplePos="0" relativeHeight="251696128" behindDoc="0" locked="0" layoutInCell="1" allowOverlap="1" wp14:anchorId="3C27A8E8" wp14:editId="5887AAEA">
                <wp:simplePos x="0" y="0"/>
                <wp:positionH relativeFrom="column">
                  <wp:posOffset>4451350</wp:posOffset>
                </wp:positionH>
                <wp:positionV relativeFrom="paragraph">
                  <wp:posOffset>4035425</wp:posOffset>
                </wp:positionV>
                <wp:extent cx="307975" cy="635"/>
                <wp:effectExtent l="6350" t="37465" r="0" b="38100"/>
                <wp:wrapNone/>
                <wp:docPr id="37" name="Vonal 4"/>
                <wp:cNvGraphicFramePr/>
                <a:graphic xmlns:a="http://schemas.openxmlformats.org/drawingml/2006/main">
                  <a:graphicData uri="http://schemas.microsoft.com/office/word/2010/wordprocessingShape">
                    <wps:wsp>
                      <wps:cNvCnPr/>
                      <wps:spPr>
                        <a:xfrm>
                          <a:off x="0" y="0"/>
                          <a:ext cx="307800" cy="720"/>
                        </a:xfrm>
                        <a:prstGeom prst="line">
                          <a:avLst/>
                        </a:prstGeom>
                        <a:ln w="12600">
                          <a:solidFill>
                            <a:srgbClr val="000000"/>
                          </a:solidFill>
                          <a:roun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38633D7" id="Vonal 4" o:spid="_x0000_s1026" style="position:absolute;z-index:251696128;visibility:visible;mso-wrap-style:square;mso-wrap-distance-left:.5pt;mso-wrap-distance-top:2.95pt;mso-wrap-distance-right:0;mso-wrap-distance-bottom:3pt;mso-position-horizontal:absolute;mso-position-horizontal-relative:text;mso-position-vertical:absolute;mso-position-vertical-relative:text" from="350.5pt,317.75pt" to="374.75pt,317.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" strokeweight=".35mm">
                <v:stroke endarrow="block"/>
              </v:line>
            </w:pict>
          </mc:Fallback>
        </mc:AlternateContent>
      </w:r>
      <w:r w:rsidRPr="00F9350A">
        <w:rPr>
          <w:noProof/>
        </w:rPr>
        <mc:AlternateContent>
          <mc:Choice Requires="wps">
            <w:drawing>
              <wp:anchor distT="635" distB="0" distL="38100" distR="38100" simplePos="0" relativeHeight="251697152" behindDoc="0" locked="0" layoutInCell="1" allowOverlap="1" wp14:anchorId="67B4BCA8" wp14:editId="1BB65738">
                <wp:simplePos x="0" y="0"/>
                <wp:positionH relativeFrom="column">
                  <wp:posOffset>5528945</wp:posOffset>
                </wp:positionH>
                <wp:positionV relativeFrom="paragraph">
                  <wp:posOffset>776605</wp:posOffset>
                </wp:positionV>
                <wp:extent cx="635" cy="232410"/>
                <wp:effectExtent l="38100" t="635" r="38100" b="0"/>
                <wp:wrapNone/>
                <wp:docPr id="38" name="Függőleges vonal 8"/>
                <wp:cNvGraphicFramePr/>
                <a:graphic xmlns:a="http://schemas.openxmlformats.org/drawingml/2006/main">
                  <a:graphicData uri="http://schemas.microsoft.com/office/word/2010/wordprocessingShape">
                    <wps:wsp>
                      <wps:cNvCnPr/>
                      <wps:spPr>
                        <a:xfrm>
                          <a:off x="0" y="0"/>
                          <a:ext cx="720" cy="232560"/>
                        </a:xfrm>
                        <a:prstGeom prst="line">
                          <a:avLst/>
                        </a:prstGeom>
                        <a:ln w="1008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426F3C6C" id="Függőleges vonal 8" o:spid="_x0000_s1026" style="position:absolute;z-index:251697152;visibility:visible;mso-wrap-style:square;mso-wrap-distance-left:3pt;mso-wrap-distance-top:.05pt;mso-wrap-distance-right:3pt;mso-wrap-distance-bottom:0;mso-position-horizontal:absolute;mso-position-horizontal-relative:text;mso-position-vertical:absolute;mso-position-vertical-relative:text" from="435.35pt,61.15pt" to="435.4pt,7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" strokeweight=".28mm">
                <v:stroke startarrow="block" endarrow="block"/>
              </v:line>
            </w:pict>
          </mc:Fallback>
        </mc:AlternateContent>
      </w:r>
      <w:r w:rsidRPr="00F9350A">
        <w:rPr>
          <w:noProof/>
        </w:rPr>
        <mc:AlternateContent>
          <mc:Choice Requires="wps">
            <w:drawing>
              <wp:anchor distT="0" distB="635" distL="38100" distR="38100" simplePos="0" relativeHeight="251698176" behindDoc="0" locked="0" layoutInCell="1" allowOverlap="1" wp14:anchorId="3D3CBF2F" wp14:editId="5E7F3E9F">
                <wp:simplePos x="0" y="0"/>
                <wp:positionH relativeFrom="column">
                  <wp:posOffset>5546090</wp:posOffset>
                </wp:positionH>
                <wp:positionV relativeFrom="paragraph">
                  <wp:posOffset>1536065</wp:posOffset>
                </wp:positionV>
                <wp:extent cx="635" cy="339090"/>
                <wp:effectExtent l="38100" t="0" r="38100" b="635"/>
                <wp:wrapNone/>
                <wp:docPr id="39" name="Függőleges vonal 9"/>
                <wp:cNvGraphicFramePr/>
                <a:graphic xmlns:a="http://schemas.openxmlformats.org/drawingml/2006/main">
                  <a:graphicData uri="http://schemas.microsoft.com/office/word/2010/wordprocessingShape">
                    <wps:wsp>
                      <wps:cNvCnPr/>
                      <wps:spPr>
                        <a:xfrm>
                          <a:off x="0" y="0"/>
                          <a:ext cx="720" cy="339120"/>
                        </a:xfrm>
                        <a:prstGeom prst="line">
                          <a:avLst/>
                        </a:prstGeom>
                        <a:ln w="12600">
                          <a:solidFill>
                            <a:srgbClr val="000000"/>
                          </a:solidFill>
                          <a:round/>
                          <a:headEnd type="triangle" w="med" len="med"/>
                          <a:tail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51443F19" id="Függőleges vonal 9" o:spid="_x0000_s1026" style="position:absolute;z-index:251698176;visibility:visible;mso-wrap-style:square;mso-wrap-distance-left:3pt;mso-wrap-distance-top:0;mso-wrap-distance-right:3pt;mso-wrap-distance-bottom:.05pt;mso-position-horizontal:absolute;mso-position-horizontal-relative:text;mso-position-vertical:absolute;mso-position-vertical-relative:text" from="436.7pt,120.95pt" to="436.75pt,147.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" strokeweight=".35mm">
                <v:stroke startarrow="block" endarrow="block"/>
              </v:line>
            </w:pict>
          </mc:Fallback>
        </mc:AlternateContent>
      </w:r>
      <w:r w:rsidRPr="00F9350A">
        <w:rPr>
          <w:noProof/>
        </w:rPr>
        <mc:AlternateContent>
          <mc:Choice Requires="wps">
            <w:drawing>
              <wp:anchor distT="6350" distB="6350" distL="6350" distR="6350" simplePos="0" relativeHeight="251699200" behindDoc="0" locked="0" layoutInCell="1" allowOverlap="1" wp14:anchorId="52923DB7" wp14:editId="4F567B28">
                <wp:simplePos x="0" y="0"/>
                <wp:positionH relativeFrom="column">
                  <wp:posOffset>6570980</wp:posOffset>
                </wp:positionH>
                <wp:positionV relativeFrom="paragraph">
                  <wp:posOffset>279400</wp:posOffset>
                </wp:positionV>
                <wp:extent cx="23495" cy="1892935"/>
                <wp:effectExtent l="6350" t="6350" r="6350" b="6350"/>
                <wp:wrapNone/>
                <wp:docPr id="40" name="Vonal 5"/>
                <wp:cNvGraphicFramePr/>
                <a:graphic xmlns:a="http://schemas.openxmlformats.org/drawingml/2006/main">
                  <a:graphicData uri="http://schemas.microsoft.com/office/word/2010/wordprocessingShape">
                    <wps:wsp>
                      <wps:cNvCnPr/>
                      <wps:spPr>
                        <a:xfrm>
                          <a:off x="0" y="0"/>
                          <a:ext cx="23400" cy="189288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C594CE0" id="Vonal 5" o:spid="_x0000_s1026" style="position:absolute;z-index:251699200;visibility:visible;mso-wrap-style:square;mso-wrap-distance-left:.5pt;mso-wrap-distance-top:.5pt;mso-wrap-distance-right:.5pt;mso-wrap-distance-bottom:.5pt;mso-position-horizontal:absolute;mso-position-horizontal-relative:text;mso-position-vertical:absolute;mso-position-vertical-relative:text" from="517.4pt,22pt" to="519.25pt,1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" strokeweight=".35mm"/>
            </w:pict>
          </mc:Fallback>
        </mc:AlternateContent>
      </w:r>
      <w:r w:rsidRPr="00F9350A">
        <w:rPr>
          <w:noProof/>
        </w:rPr>
        <mc:AlternateContent>
          <mc:Choice Requires="wps">
            <w:drawing>
              <wp:anchor distT="34290" distB="35560" distL="0" distR="6985" simplePos="0" relativeHeight="251700224" behindDoc="0" locked="0" layoutInCell="1" allowOverlap="1" wp14:anchorId="43BF9A07" wp14:editId="2884D8FC">
                <wp:simplePos x="0" y="0"/>
                <wp:positionH relativeFrom="column">
                  <wp:posOffset>6457950</wp:posOffset>
                </wp:positionH>
                <wp:positionV relativeFrom="paragraph">
                  <wp:posOffset>2165985</wp:posOffset>
                </wp:positionV>
                <wp:extent cx="136525" cy="6350"/>
                <wp:effectExtent l="0" t="34290" r="6985" b="35560"/>
                <wp:wrapNone/>
                <wp:docPr id="41" name="Vízszintes vonal 13"/>
                <wp:cNvGraphicFramePr/>
                <a:graphic xmlns:a="http://schemas.openxmlformats.org/drawingml/2006/main">
                  <a:graphicData uri="http://schemas.microsoft.com/office/word/2010/wordprocessingShape">
                    <wps:wsp>
                      <wps:cNvCnPr/>
                      <wps:spPr>
                        <a:xfrm>
                          <a:off x="0" y="0"/>
                          <a:ext cx="136440" cy="648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6B52D703" id="Vízszintes vonal 13" o:spid="_x0000_s1026" style="position:absolute;z-index:251700224;visibility:visible;mso-wrap-style:square;mso-wrap-distance-left:0;mso-wrap-distance-top:2.7pt;mso-wrap-distance-right:.55pt;mso-wrap-distance-bottom:2.8pt;mso-position-horizontal:absolute;mso-position-horizontal-relative:text;mso-position-vertical:absolute;mso-position-vertical-relative:text" from="508.5pt,170.55pt" to="519.25pt,17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" strokeweight=".35mm">
                <v:stroke startarrow="block"/>
              </v:line>
            </w:pict>
          </mc:Fallback>
        </mc:AlternateContent>
      </w:r>
      <w:r w:rsidRPr="00F9350A">
        <w:rPr>
          <w:noProof/>
        </w:rPr>
        <mc:AlternateContent>
          <mc:Choice Requires="wps">
            <w:drawing>
              <wp:anchor distT="6350" distB="6350" distL="6350" distR="6350" simplePos="0" relativeHeight="251701248" behindDoc="0" locked="0" layoutInCell="1" allowOverlap="1" wp14:anchorId="0B84F83E" wp14:editId="07341AF3">
                <wp:simplePos x="0" y="0"/>
                <wp:positionH relativeFrom="column">
                  <wp:posOffset>6460490</wp:posOffset>
                </wp:positionH>
                <wp:positionV relativeFrom="paragraph">
                  <wp:posOffset>278765</wp:posOffset>
                </wp:positionV>
                <wp:extent cx="110490" cy="635"/>
                <wp:effectExtent l="6350" t="6350" r="6350" b="6350"/>
                <wp:wrapNone/>
                <wp:docPr id="42" name="Vízszintes vonal 14"/>
                <wp:cNvGraphicFramePr/>
                <a:graphic xmlns:a="http://schemas.openxmlformats.org/drawingml/2006/main">
                  <a:graphicData uri="http://schemas.microsoft.com/office/word/2010/wordprocessingShape">
                    <wps:wsp>
                      <wps:cNvCnPr/>
                      <wps:spPr>
                        <a:xfrm flipH="1">
                          <a:off x="0" y="0"/>
                          <a:ext cx="110520" cy="72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7F4B6FAB" id="Vízszintes vonal 14" o:spid="_x0000_s1026" style="position:absolute;flip:x;z-index:251701248;visibility:visible;mso-wrap-style:square;mso-wrap-distance-left:.5pt;mso-wrap-distance-top:.5pt;mso-wrap-distance-right:.5pt;mso-wrap-distance-bottom:.5pt;mso-position-horizontal:absolute;mso-position-horizontal-relative:text;mso-position-vertical:absolute;mso-position-vertical-relative:text" from="508.7pt,21.95pt" to="517.4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" strokeweight=".35mm"/>
            </w:pict>
          </mc:Fallback>
        </mc:AlternateContent>
      </w:r>
      <w:r w:rsidRPr="00F9350A">
        <w:rPr>
          <w:noProof/>
        </w:rPr>
        <mc:AlternateContent>
          <mc:Choice Requires="wps">
            <w:drawing>
              <wp:anchor distT="6350" distB="6350" distL="6985" distR="6350" simplePos="0" relativeHeight="251702272" behindDoc="0" locked="0" layoutInCell="1" allowOverlap="1" wp14:anchorId="74FA8722" wp14:editId="4A1F1FA8">
                <wp:simplePos x="0" y="0"/>
                <wp:positionH relativeFrom="column">
                  <wp:posOffset>2101850</wp:posOffset>
                </wp:positionH>
                <wp:positionV relativeFrom="paragraph">
                  <wp:posOffset>1415415</wp:posOffset>
                </wp:positionV>
                <wp:extent cx="288290" cy="6350"/>
                <wp:effectExtent l="6985" t="6350" r="6350" b="6350"/>
                <wp:wrapNone/>
                <wp:docPr id="43" name="Vonal 6"/>
                <wp:cNvGraphicFramePr/>
                <a:graphic xmlns:a="http://schemas.openxmlformats.org/drawingml/2006/main">
                  <a:graphicData uri="http://schemas.microsoft.com/office/word/2010/wordprocessingShape">
                    <wps:wsp>
                      <wps:cNvCnPr/>
                      <wps:spPr>
                        <a:xfrm>
                          <a:off x="0" y="0"/>
                          <a:ext cx="288360" cy="6480"/>
                        </a:xfrm>
                        <a:prstGeom prst="line">
                          <a:avLst/>
                        </a:prstGeom>
                        <a:ln w="12600">
                          <a:solidFill>
                            <a:srgbClr val="000000"/>
                          </a:solidFill>
                          <a:round/>
                        </a:ln>
                      </wps:spPr>
                      <wps:style>
                        <a:lnRef idx="0">
                          <a:scrgbClr r="0" g="0" b="0"/>
                        </a:lnRef>
                        <a:fillRef idx="0">
                          <a:scrgbClr r="0" g="0" b="0"/>
                        </a:fillRef>
                        <a:effectRef idx="0">
                          <a:scrgbClr r="0" g="0" b="0"/>
                        </a:effectRef>
                        <a:fontRef idx="minor"/>
                      </wps:style>
                      <wps:bodyPr/>
                    </wps:wsp>
                  </a:graphicData>
                </a:graphic>
              </wp:anchor>
            </w:drawing>
          </mc:Choice>
          <mc:Fallback>
            <w:pict>
              <v:line w14:anchorId="254F1A1D" id="Vonal 6" o:spid="_x0000_s1026" style="position:absolute;z-index:251702272;visibility:visible;mso-wrap-style:square;mso-wrap-distance-left:.55pt;mso-wrap-distance-top:.5pt;mso-wrap-distance-right:.5pt;mso-wrap-distance-bottom:.5pt;mso-position-horizontal:absolute;mso-position-horizontal-relative:text;mso-position-vertical:absolute;mso-position-vertical-relative:text" from="165.5pt,111.45pt" to="188.2pt,111.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" strokeweight=".35mm"/>
            </w:pict>
          </mc:Fallback>
        </mc:AlternateContent>
      </w:r>
      <w:r w:rsidRPr="00F9350A">
        <w:rPr>
          <w:noProof/>
        </w:rPr>
        <mc:AlternateContent>
          <mc:Choice Requires="wps">
            <w:drawing>
              <wp:anchor distT="36195" distB="27940" distL="635" distR="6350" simplePos="0" relativeHeight="251703296" behindDoc="0" locked="0" layoutInCell="1" allowOverlap="1" wp14:anchorId="270E570F" wp14:editId="6C2EAAEB">
                <wp:simplePos x="0" y="0"/>
                <wp:positionH relativeFrom="column">
                  <wp:posOffset>1873885</wp:posOffset>
                </wp:positionH>
                <wp:positionV relativeFrom="paragraph">
                  <wp:posOffset>1236980</wp:posOffset>
                </wp:positionV>
                <wp:extent cx="516255" cy="12065"/>
                <wp:effectExtent l="635" t="36195" r="6350" b="27940"/>
                <wp:wrapNone/>
                <wp:docPr id="44" name="Vonal 7"/>
                <wp:cNvGraphicFramePr/>
                <a:graphic xmlns:a="http://schemas.openxmlformats.org/drawingml/2006/main">
                  <a:graphicData uri="http://schemas.microsoft.com/office/word/2010/wordprocessingShape">
                    <wps:wsp>
                      <wps:cNvCnPr/>
                      <wps:spPr>
                        <a:xfrm>
                          <a:off x="0" y="0"/>
                          <a:ext cx="516240" cy="12240"/>
                        </a:xfrm>
                        <a:prstGeom prst="line">
                          <a:avLst/>
                        </a:prstGeom>
                        <a:ln w="12600">
                          <a:solidFill>
                            <a:srgbClr val="000000"/>
                          </a:solidFill>
                          <a:round/>
                          <a:headEnd type="triangle" w="med" len="med"/>
                        </a:ln>
                      </wps:spPr>
                      <wps:style>
                        <a:lnRef idx="0">
                          <a:scrgbClr r="0" g="0" b="0"/>
                        </a:lnRef>
                        <a:fillRef idx="0">
                          <a:scrgbClr r="0" g="0" b="0"/>
                        </a:fillRef>
                        <a:effectRef idx="0">
                          <a:scrgbClr r="0" g="0" b="0"/>
                        </a:effectRef>
                        <a:fontRef idx="minor"/>
                      </wps:style>
                      <wps:bodyPr/>
                    </wps:wsp>
                  </a:graphicData>
                </a:graphic>
              </wp:anchor>
            </w:drawing>
          </mc:Choice>
          <mc:Fallback>
            <w:pict>
              <v:line w14:anchorId="786CA869" id="Vonal 7" o:spid="_x0000_s1026" style="position:absolute;z-index:251703296;visibility:visible;mso-wrap-style:square;mso-wrap-distance-left:.05pt;mso-wrap-distance-top:2.85pt;mso-wrap-distance-right:.5pt;mso-wrap-distance-bottom:2.2pt;mso-position-horizontal:absolute;mso-position-horizontal-relative:text;mso-position-vertical:absolute;mso-position-vertical-relative:text" from="147.55pt,97.4pt" to="188.2pt,9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" strokeweight=".35mm">
                <v:stroke startarrow="block"/>
              </v:line>
            </w:pict>
          </mc:Fallback>
        </mc:AlternateContent>
      </w:r>
      <w:bookmarkStart w:id="114" w:name="__RefHeading___Toc5852_848272051"/>
      <w:bookmarkEnd w:id="114"/>
    </w:p>
    <w:p w14:paraId="60212377" w14:textId="77777777" w:rsidR="00B416E7" w:rsidRPr="00F9350A" w:rsidRDefault="00B416E7" w:rsidP="00B416E7">
      <w:pPr>
        <w:pStyle w:val="Szvegtrzs"/>
        <w:spacing w:line="300" w:lineRule="atLeast"/>
        <w:rPr>
          <w:rStyle w:val="Kiemels2"/>
          <w:b w:val="0"/>
        </w:rPr>
      </w:pPr>
    </w:p>
    <w:p w14:paraId="725A6E9C" w14:textId="77777777" w:rsidR="00B416E7" w:rsidRPr="00F9350A" w:rsidRDefault="00B416E7" w:rsidP="009806C7">
      <w:pPr>
        <w:pStyle w:val="Cmsor1"/>
        <w:rPr>
          <w:rStyle w:val="Kiemels2"/>
          <w:bCs w:val="0"/>
          <w:sz w:val="24"/>
          <w:szCs w:val="24"/>
        </w:rPr>
      </w:pPr>
    </w:p>
    <w:p w14:paraId="12524379" w14:textId="77777777" w:rsidR="00B416E7" w:rsidRPr="00F9350A" w:rsidRDefault="00B416E7" w:rsidP="00B416E7">
      <w:pPr>
        <w:pStyle w:val="Szvegtrzs"/>
        <w:spacing w:line="300" w:lineRule="atLeast"/>
        <w:rPr>
          <w:rStyle w:val="Kiemels2"/>
          <w:b w:val="0"/>
        </w:rPr>
      </w:pPr>
    </w:p>
    <w:p w14:paraId="78F3228A" w14:textId="77777777" w:rsidR="00B416E7" w:rsidRPr="00F9350A" w:rsidRDefault="00B416E7" w:rsidP="00B416E7">
      <w:pPr>
        <w:pStyle w:val="Szvegtrzs"/>
        <w:spacing w:line="300" w:lineRule="atLeast"/>
        <w:rPr>
          <w:rStyle w:val="Kiemels2"/>
          <w:b w:val="0"/>
        </w:rPr>
      </w:pPr>
    </w:p>
    <w:p w14:paraId="22810112" w14:textId="77777777" w:rsidR="00B416E7" w:rsidRPr="00F9350A" w:rsidRDefault="00B416E7" w:rsidP="00B416E7">
      <w:pPr>
        <w:pStyle w:val="Szvegtrzs"/>
        <w:spacing w:line="300" w:lineRule="atLeast"/>
        <w:rPr>
          <w:rStyle w:val="Kiemels2"/>
          <w:b w:val="0"/>
        </w:rPr>
      </w:pPr>
    </w:p>
    <w:p w14:paraId="4A12C99C" w14:textId="77777777" w:rsidR="00B416E7" w:rsidRPr="00F9350A" w:rsidRDefault="00B416E7" w:rsidP="00B416E7">
      <w:pPr>
        <w:pStyle w:val="Szvegtrzs"/>
        <w:spacing w:line="300" w:lineRule="atLeast"/>
        <w:rPr>
          <w:rStyle w:val="Kiemels2"/>
          <w:b w:val="0"/>
        </w:rPr>
      </w:pPr>
    </w:p>
    <w:p w14:paraId="4DCD36BE" w14:textId="77777777" w:rsidR="00B416E7" w:rsidRPr="00F9350A" w:rsidRDefault="00B416E7" w:rsidP="00B416E7">
      <w:pPr>
        <w:pStyle w:val="Szvegtrzs"/>
        <w:spacing w:line="300" w:lineRule="atLeast"/>
        <w:rPr>
          <w:rStyle w:val="Kiemels2"/>
          <w:b w:val="0"/>
        </w:rPr>
      </w:pPr>
    </w:p>
    <w:p w14:paraId="54BA0564" w14:textId="77777777" w:rsidR="00B416E7" w:rsidRPr="00F9350A" w:rsidRDefault="00B416E7" w:rsidP="00B416E7">
      <w:pPr>
        <w:pStyle w:val="Szvegtrzs"/>
        <w:spacing w:line="300" w:lineRule="atLeast"/>
        <w:rPr>
          <w:rStyle w:val="Kiemels2"/>
          <w:b w:val="0"/>
        </w:rPr>
      </w:pPr>
    </w:p>
    <w:p w14:paraId="7F6DBC85" w14:textId="77777777" w:rsidR="00B416E7" w:rsidRPr="00F9350A" w:rsidRDefault="00B416E7" w:rsidP="00B416E7">
      <w:pPr>
        <w:pStyle w:val="Szvegtrzs"/>
        <w:spacing w:line="300" w:lineRule="atLeast"/>
        <w:rPr>
          <w:rStyle w:val="Kiemels2"/>
          <w:b w:val="0"/>
        </w:rPr>
      </w:pPr>
    </w:p>
    <w:p w14:paraId="2FE62970" w14:textId="77777777" w:rsidR="00B416E7" w:rsidRPr="00F9350A" w:rsidRDefault="00B416E7" w:rsidP="00B416E7">
      <w:pPr>
        <w:pStyle w:val="Szvegtrzs"/>
        <w:spacing w:line="300" w:lineRule="atLeast"/>
        <w:rPr>
          <w:rStyle w:val="Kiemels2"/>
          <w:b w:val="0"/>
        </w:rPr>
      </w:pPr>
    </w:p>
    <w:p w14:paraId="2BD06F8D" w14:textId="77777777" w:rsidR="00B416E7" w:rsidRPr="00F9350A" w:rsidRDefault="00B416E7" w:rsidP="00B416E7">
      <w:pPr>
        <w:pStyle w:val="Szvegtrzs"/>
        <w:spacing w:line="300" w:lineRule="atLeast"/>
        <w:rPr>
          <w:rStyle w:val="Kiemels2"/>
          <w:b w:val="0"/>
        </w:rPr>
      </w:pPr>
    </w:p>
    <w:p w14:paraId="76544119" w14:textId="77777777" w:rsidR="00B416E7" w:rsidRPr="00F9350A" w:rsidRDefault="00B416E7" w:rsidP="00B416E7">
      <w:pPr>
        <w:pStyle w:val="Szvegtrzs"/>
        <w:spacing w:line="300" w:lineRule="atLeast"/>
        <w:rPr>
          <w:rStyle w:val="Kiemels2"/>
          <w:b w:val="0"/>
        </w:rPr>
      </w:pPr>
    </w:p>
    <w:p w14:paraId="195243DC" w14:textId="77777777" w:rsidR="00B416E7" w:rsidRPr="00F9350A" w:rsidRDefault="00B416E7" w:rsidP="00B416E7">
      <w:pPr>
        <w:pStyle w:val="Szvegtrzs"/>
        <w:spacing w:line="300" w:lineRule="atLeast"/>
        <w:rPr>
          <w:rStyle w:val="Kiemels2"/>
          <w:b w:val="0"/>
        </w:rPr>
      </w:pPr>
    </w:p>
    <w:p w14:paraId="0402186E" w14:textId="77777777" w:rsidR="00B416E7" w:rsidRPr="00F9350A" w:rsidRDefault="00B416E7" w:rsidP="00B416E7">
      <w:pPr>
        <w:pStyle w:val="Szvegtrzs"/>
        <w:spacing w:line="300" w:lineRule="atLeast"/>
        <w:rPr>
          <w:rStyle w:val="Kiemels2"/>
          <w:b w:val="0"/>
        </w:rPr>
      </w:pPr>
    </w:p>
    <w:p w14:paraId="5F6FEEB4" w14:textId="77777777" w:rsidR="00B416E7" w:rsidRPr="00F9350A" w:rsidRDefault="00B416E7" w:rsidP="00B416E7">
      <w:pPr>
        <w:pStyle w:val="Szvegtrzs"/>
        <w:spacing w:line="300" w:lineRule="atLeast"/>
        <w:rPr>
          <w:rStyle w:val="Kiemels2"/>
          <w:b w:val="0"/>
        </w:rPr>
      </w:pPr>
    </w:p>
    <w:p w14:paraId="642558D0" w14:textId="77777777" w:rsidR="00B416E7" w:rsidRPr="00F9350A" w:rsidRDefault="00B416E7" w:rsidP="00B416E7">
      <w:pPr>
        <w:pStyle w:val="Szvegtrzs"/>
        <w:spacing w:line="300" w:lineRule="atLeast"/>
        <w:rPr>
          <w:rStyle w:val="Kiemels2"/>
          <w:b w:val="0"/>
        </w:rPr>
      </w:pPr>
    </w:p>
    <w:p w14:paraId="07CD1336" w14:textId="77777777" w:rsidR="00B416E7" w:rsidRPr="00F9350A" w:rsidRDefault="00B416E7" w:rsidP="00B416E7">
      <w:pPr>
        <w:pStyle w:val="Szvegtrzs"/>
        <w:spacing w:line="300" w:lineRule="atLeast"/>
        <w:rPr>
          <w:rStyle w:val="Kiemels2"/>
          <w:b w:val="0"/>
        </w:rPr>
      </w:pPr>
    </w:p>
    <w:p w14:paraId="6166A474" w14:textId="77777777" w:rsidR="00B416E7" w:rsidRPr="00F9350A" w:rsidRDefault="00B416E7" w:rsidP="00B416E7">
      <w:pPr>
        <w:pStyle w:val="Szvegtrzs"/>
        <w:spacing w:line="300" w:lineRule="atLeast"/>
        <w:rPr>
          <w:rStyle w:val="Kiemels2"/>
          <w:b w:val="0"/>
        </w:rPr>
      </w:pPr>
    </w:p>
    <w:p w14:paraId="39BFEBEE" w14:textId="77777777" w:rsidR="00B416E7" w:rsidRPr="00F9350A" w:rsidRDefault="00B416E7" w:rsidP="00B416E7">
      <w:pPr>
        <w:pStyle w:val="Szvegtrzs"/>
        <w:spacing w:line="300" w:lineRule="atLeast"/>
        <w:rPr>
          <w:rStyle w:val="Kiemels2"/>
          <w:b w:val="0"/>
        </w:rPr>
      </w:pPr>
    </w:p>
    <w:p w14:paraId="12CAD19F" w14:textId="77777777" w:rsidR="00B416E7" w:rsidRPr="00F9350A" w:rsidRDefault="00B416E7" w:rsidP="00B416E7">
      <w:pPr>
        <w:pStyle w:val="Szvegtrzs"/>
        <w:spacing w:line="300" w:lineRule="atLeast"/>
        <w:rPr>
          <w:rStyle w:val="Kiemels2"/>
          <w:b w:val="0"/>
        </w:rPr>
      </w:pPr>
    </w:p>
    <w:p w14:paraId="09D8712B" w14:textId="77777777" w:rsidR="00B416E7" w:rsidRPr="00F9350A" w:rsidRDefault="00B416E7" w:rsidP="00B416E7">
      <w:pPr>
        <w:pStyle w:val="Szvegtrzs"/>
        <w:spacing w:line="300" w:lineRule="atLeast"/>
        <w:rPr>
          <w:rStyle w:val="Kiemels2"/>
          <w:b w:val="0"/>
        </w:rPr>
      </w:pPr>
    </w:p>
    <w:p w14:paraId="4F7A3F22" w14:textId="77777777" w:rsidR="00B416E7" w:rsidRPr="00F9350A" w:rsidRDefault="00B416E7" w:rsidP="00B416E7">
      <w:pPr>
        <w:pStyle w:val="Szvegtrzs"/>
        <w:spacing w:line="300" w:lineRule="atLeast"/>
        <w:rPr>
          <w:rStyle w:val="Kiemels2"/>
          <w:b w:val="0"/>
        </w:rPr>
      </w:pPr>
    </w:p>
    <w:p w14:paraId="1FD4E441" w14:textId="77777777" w:rsidR="00B416E7" w:rsidRPr="00F9350A" w:rsidRDefault="00B416E7" w:rsidP="00B416E7">
      <w:pPr>
        <w:pStyle w:val="Szvegtrzs"/>
        <w:spacing w:line="300" w:lineRule="atLeast"/>
        <w:rPr>
          <w:rStyle w:val="Kiemels2"/>
          <w:b w:val="0"/>
        </w:rPr>
      </w:pPr>
    </w:p>
    <w:p w14:paraId="4545507A" w14:textId="77777777" w:rsidR="00B416E7" w:rsidRPr="00F9350A" w:rsidRDefault="00B416E7" w:rsidP="00B416E7">
      <w:pPr>
        <w:pStyle w:val="Szvegtrzs"/>
        <w:spacing w:line="300" w:lineRule="atLeast"/>
        <w:rPr>
          <w:rStyle w:val="Kiemels2"/>
          <w:b w:val="0"/>
        </w:rPr>
      </w:pPr>
    </w:p>
    <w:p w14:paraId="0F2D4160" w14:textId="77777777" w:rsidR="00B416E7" w:rsidRPr="00F9350A" w:rsidRDefault="00B416E7" w:rsidP="00B416E7">
      <w:pPr>
        <w:pStyle w:val="Szvegtrzs"/>
        <w:spacing w:line="300" w:lineRule="atLeast"/>
        <w:rPr>
          <w:rStyle w:val="Kiemels2"/>
          <w:b w:val="0"/>
        </w:rPr>
      </w:pPr>
    </w:p>
    <w:p w14:paraId="5631A650" w14:textId="77777777" w:rsidR="00B416E7" w:rsidRPr="00F9350A" w:rsidRDefault="00B416E7" w:rsidP="00B416E7">
      <w:pPr>
        <w:pStyle w:val="Szvegtrzs"/>
        <w:spacing w:line="300" w:lineRule="atLeast"/>
        <w:rPr>
          <w:rStyle w:val="Kiemels2"/>
          <w:b w:val="0"/>
        </w:rPr>
      </w:pPr>
    </w:p>
    <w:p w14:paraId="49C62BDF" w14:textId="77777777" w:rsidR="00B416E7" w:rsidRPr="00F9350A" w:rsidRDefault="00B416E7" w:rsidP="00B416E7">
      <w:pPr>
        <w:pStyle w:val="Szvegtrzs"/>
        <w:spacing w:line="300" w:lineRule="atLeast"/>
        <w:rPr>
          <w:rStyle w:val="Kiemels2"/>
          <w:b w:val="0"/>
        </w:rPr>
      </w:pPr>
    </w:p>
    <w:p w14:paraId="528DD790" w14:textId="77777777" w:rsidR="00B416E7" w:rsidRPr="00F9350A" w:rsidRDefault="00B416E7" w:rsidP="00B416E7">
      <w:pPr>
        <w:pStyle w:val="Szvegtrzs"/>
        <w:spacing w:line="300" w:lineRule="atLeast"/>
        <w:rPr>
          <w:rStyle w:val="Kiemels2"/>
          <w:b w:val="0"/>
        </w:rPr>
      </w:pPr>
    </w:p>
    <w:p w14:paraId="26938914" w14:textId="77777777" w:rsidR="00B416E7" w:rsidRPr="00F9350A" w:rsidRDefault="00B416E7" w:rsidP="00B416E7">
      <w:pPr>
        <w:pStyle w:val="Szvegtrzs"/>
        <w:spacing w:line="300" w:lineRule="atLeast"/>
        <w:rPr>
          <w:rStyle w:val="Kiemels2"/>
          <w:b w:val="0"/>
        </w:rPr>
      </w:pPr>
      <w:r w:rsidRPr="00F9350A">
        <w:br w:type="page"/>
      </w:r>
    </w:p>
    <w:p w14:paraId="04FE8EF9" w14:textId="77777777" w:rsidR="00B416E7" w:rsidRPr="00F9350A" w:rsidRDefault="00B416E7" w:rsidP="00B416E7">
      <w:pPr>
        <w:pStyle w:val="Cmsor2"/>
      </w:pPr>
      <w:bookmarkStart w:id="115" w:name="_Toc229832031"/>
      <w:bookmarkStart w:id="116" w:name="_Toc231197142"/>
      <w:r w:rsidRPr="00F9350A">
        <w:rPr>
          <w:rStyle w:val="Kiemels2"/>
          <w:rFonts w:ascii="Times New Roman" w:hAnsi="Times New Roman"/>
          <w:sz w:val="24"/>
          <w:szCs w:val="24"/>
        </w:rPr>
        <w:lastRenderedPageBreak/>
        <w:t>5.2. Ügyeleti rendszer</w:t>
      </w:r>
      <w:bookmarkEnd w:id="115"/>
      <w:bookmarkEnd w:id="116"/>
    </w:p>
    <w:p w14:paraId="34BF9D9B" w14:textId="77777777" w:rsidR="00B416E7" w:rsidRPr="00F9350A" w:rsidRDefault="00B416E7" w:rsidP="00B416E7">
      <w:pPr>
        <w:pStyle w:val="Szvegtrzs"/>
        <w:spacing w:line="300" w:lineRule="atLeast"/>
      </w:pPr>
      <w:r w:rsidRPr="00F9350A">
        <w:t xml:space="preserve">A Községi Törzskar </w:t>
      </w:r>
      <w:proofErr w:type="gramStart"/>
      <w:r w:rsidRPr="00F9350A">
        <w:t>hoz döntést</w:t>
      </w:r>
      <w:proofErr w:type="gramEnd"/>
      <w:r w:rsidRPr="00F9350A">
        <w:t xml:space="preserve"> a községi szerveknél történő ügyelet bevezetéséről. </w:t>
      </w:r>
    </w:p>
    <w:p w14:paraId="360E1129" w14:textId="77777777" w:rsidR="00B416E7" w:rsidRPr="00F9350A" w:rsidRDefault="00B416E7" w:rsidP="00B416E7">
      <w:pPr>
        <w:pStyle w:val="Cmsor3"/>
      </w:pPr>
      <w:r w:rsidRPr="00F9350A">
        <w:rPr>
          <w:rStyle w:val="Kiemels2"/>
          <w:rFonts w:ascii="Times New Roman" w:hAnsi="Times New Roman"/>
        </w:rPr>
        <w:tab/>
      </w:r>
      <w:bookmarkStart w:id="117" w:name="_Toc229832032"/>
      <w:bookmarkStart w:id="118" w:name="_Toc231197143"/>
      <w:r w:rsidRPr="00F9350A">
        <w:rPr>
          <w:rStyle w:val="Kiemels2"/>
          <w:rFonts w:ascii="Times New Roman" w:hAnsi="Times New Roman"/>
          <w:sz w:val="24"/>
          <w:szCs w:val="24"/>
        </w:rPr>
        <w:t>5.2.1. Ügyelet a Magyarkanizsa Községi Közigazgatási Hivatal épületében</w:t>
      </w:r>
      <w:bookmarkEnd w:id="117"/>
      <w:bookmarkEnd w:id="118"/>
    </w:p>
    <w:p w14:paraId="54B5212B" w14:textId="77777777" w:rsidR="00B416E7" w:rsidRPr="00F9350A" w:rsidRDefault="00B416E7">
      <w:pPr>
        <w:pStyle w:val="Szvegtrzs"/>
        <w:numPr>
          <w:ilvl w:val="0"/>
          <w:numId w:val="20"/>
        </w:numPr>
        <w:tabs>
          <w:tab w:val="left" w:pos="709"/>
        </w:tabs>
        <w:spacing w:line="300" w:lineRule="atLeast"/>
      </w:pPr>
      <w:r w:rsidRPr="00F9350A">
        <w:rPr>
          <w:rStyle w:val="Kiemels2"/>
          <w:b w:val="0"/>
        </w:rPr>
        <w:t>06:30 – 14:30 a Községi Közigazgatási Hivatal alkalmazottai,</w:t>
      </w:r>
    </w:p>
    <w:p w14:paraId="43C64F34" w14:textId="77777777" w:rsidR="00B416E7" w:rsidRPr="00F9350A" w:rsidRDefault="00B416E7">
      <w:pPr>
        <w:pStyle w:val="Szvegtrzs"/>
        <w:numPr>
          <w:ilvl w:val="0"/>
          <w:numId w:val="20"/>
        </w:numPr>
        <w:tabs>
          <w:tab w:val="left" w:pos="709"/>
        </w:tabs>
        <w:spacing w:line="300" w:lineRule="atLeast"/>
      </w:pPr>
      <w:r w:rsidRPr="00F9350A">
        <w:rPr>
          <w:rStyle w:val="Kiemels2"/>
          <w:b w:val="0"/>
        </w:rPr>
        <w:t>14:30 – 06:30 az épület portaszolgálata.</w:t>
      </w:r>
    </w:p>
    <w:p w14:paraId="29D95CE7" w14:textId="77777777" w:rsidR="00B416E7" w:rsidRPr="00F9350A" w:rsidRDefault="00B416E7" w:rsidP="00B416E7">
      <w:pPr>
        <w:pStyle w:val="Cmsor3"/>
      </w:pPr>
      <w:r w:rsidRPr="00F9350A">
        <w:rPr>
          <w:rStyle w:val="Kiemels2"/>
          <w:rFonts w:ascii="Times New Roman" w:hAnsi="Times New Roman"/>
          <w:sz w:val="24"/>
          <w:szCs w:val="24"/>
        </w:rPr>
        <w:tab/>
      </w:r>
      <w:bookmarkStart w:id="119" w:name="_Toc229832033"/>
      <w:bookmarkStart w:id="120" w:name="_Toc231197144"/>
      <w:r w:rsidRPr="00F9350A">
        <w:rPr>
          <w:rStyle w:val="Kiemels2"/>
          <w:rFonts w:ascii="Times New Roman" w:hAnsi="Times New Roman"/>
          <w:sz w:val="24"/>
          <w:szCs w:val="24"/>
        </w:rPr>
        <w:t>5.2.2. Ügyelet a helyi községekben</w:t>
      </w:r>
      <w:bookmarkEnd w:id="119"/>
      <w:bookmarkEnd w:id="120"/>
    </w:p>
    <w:p w14:paraId="12CDC9AF" w14:textId="77777777" w:rsidR="00B416E7" w:rsidRPr="00F9350A" w:rsidRDefault="00B416E7" w:rsidP="00B416E7">
      <w:pPr>
        <w:pStyle w:val="Szvegtrzs"/>
        <w:spacing w:after="0"/>
      </w:pPr>
      <w:r w:rsidRPr="00F9350A">
        <w:rPr>
          <w:rStyle w:val="Kiemels2"/>
        </w:rPr>
        <w:t>Adorján:</w:t>
      </w:r>
    </w:p>
    <w:p w14:paraId="7BBF0827" w14:textId="77777777" w:rsidR="00B416E7" w:rsidRPr="00F9350A" w:rsidRDefault="00B416E7" w:rsidP="00B416E7">
      <w:pPr>
        <w:pStyle w:val="Szvegtrzs"/>
      </w:pPr>
      <w:r w:rsidRPr="00F9350A">
        <w:rPr>
          <w:rStyle w:val="Kiemels"/>
          <w:i w:val="0"/>
        </w:rPr>
        <w:t>Borsos Csaba,</w:t>
      </w:r>
      <w:r w:rsidRPr="00F9350A">
        <w:t xml:space="preserve"> tel.: 024/4884</w:t>
      </w:r>
      <w:r w:rsidRPr="00F9350A">
        <w:noBreakHyphen/>
        <w:t xml:space="preserve">206 </w:t>
      </w:r>
    </w:p>
    <w:p w14:paraId="6AA8A83E" w14:textId="77777777" w:rsidR="00B416E7" w:rsidRPr="00F9350A" w:rsidRDefault="00B416E7" w:rsidP="00B416E7">
      <w:pPr>
        <w:pStyle w:val="Szvegtrzs"/>
        <w:spacing w:after="0"/>
      </w:pPr>
      <w:proofErr w:type="spellStart"/>
      <w:r w:rsidRPr="00F9350A">
        <w:rPr>
          <w:rStyle w:val="Kiemels2"/>
        </w:rPr>
        <w:t>Martonos</w:t>
      </w:r>
      <w:proofErr w:type="spellEnd"/>
      <w:r w:rsidRPr="00F9350A">
        <w:rPr>
          <w:rStyle w:val="Kiemels2"/>
        </w:rPr>
        <w:t>:</w:t>
      </w:r>
    </w:p>
    <w:p w14:paraId="634B37E6" w14:textId="77777777" w:rsidR="00B416E7" w:rsidRPr="00F9350A" w:rsidRDefault="00B416E7" w:rsidP="00B416E7">
      <w:pPr>
        <w:pStyle w:val="Szvegtrzs"/>
      </w:pPr>
      <w:r w:rsidRPr="00F9350A">
        <w:rPr>
          <w:rStyle w:val="Kiemels"/>
          <w:i w:val="0"/>
        </w:rPr>
        <w:t>Horvát Gergely</w:t>
      </w:r>
      <w:r w:rsidRPr="00F9350A">
        <w:t>, tel.: 024/4880</w:t>
      </w:r>
      <w:r w:rsidRPr="00F9350A">
        <w:noBreakHyphen/>
        <w:t xml:space="preserve">110 </w:t>
      </w:r>
    </w:p>
    <w:p w14:paraId="57AC698A" w14:textId="77777777" w:rsidR="00B416E7" w:rsidRPr="00F9350A" w:rsidRDefault="00B416E7" w:rsidP="00B416E7">
      <w:pPr>
        <w:pStyle w:val="Szvegtrzs"/>
        <w:spacing w:after="0"/>
      </w:pPr>
      <w:r w:rsidRPr="00F9350A">
        <w:rPr>
          <w:rStyle w:val="Kiemels2"/>
        </w:rPr>
        <w:t>Magyarkanizsa:</w:t>
      </w:r>
    </w:p>
    <w:p w14:paraId="0C59BE0F" w14:textId="77777777" w:rsidR="00B416E7" w:rsidRPr="00F9350A" w:rsidRDefault="00B416E7" w:rsidP="00B416E7">
      <w:pPr>
        <w:pStyle w:val="Szvegtrzs"/>
      </w:pPr>
      <w:r w:rsidRPr="00F9350A">
        <w:rPr>
          <w:rStyle w:val="Kiemels"/>
          <w:i w:val="0"/>
        </w:rPr>
        <w:t>Pálfi Ervin</w:t>
      </w:r>
      <w:r w:rsidRPr="00F9350A">
        <w:t>, tel.: 024/4874</w:t>
      </w:r>
      <w:r w:rsidRPr="00F9350A">
        <w:noBreakHyphen/>
        <w:t xml:space="preserve">012 </w:t>
      </w:r>
    </w:p>
    <w:p w14:paraId="69DD00A4" w14:textId="77777777" w:rsidR="00B416E7" w:rsidRPr="00F9350A" w:rsidRDefault="00B416E7" w:rsidP="00B416E7">
      <w:pPr>
        <w:pStyle w:val="Szvegtrzs"/>
        <w:spacing w:after="0"/>
      </w:pPr>
      <w:r w:rsidRPr="00F9350A">
        <w:rPr>
          <w:rStyle w:val="Kiemels2"/>
        </w:rPr>
        <w:t>Horgos:</w:t>
      </w:r>
    </w:p>
    <w:p w14:paraId="5E6E8073" w14:textId="77777777" w:rsidR="00B416E7" w:rsidRPr="00F9350A" w:rsidRDefault="00B416E7" w:rsidP="00B416E7">
      <w:pPr>
        <w:pStyle w:val="Szvegtrzs"/>
      </w:pPr>
      <w:r w:rsidRPr="00F9350A">
        <w:rPr>
          <w:rStyle w:val="Kiemels"/>
          <w:i w:val="0"/>
        </w:rPr>
        <w:t>Sors Róbert</w:t>
      </w:r>
      <w:r w:rsidRPr="00F9350A">
        <w:t>, tel.: 024/792</w:t>
      </w:r>
      <w:r w:rsidRPr="00F9350A">
        <w:noBreakHyphen/>
        <w:t xml:space="preserve">041 </w:t>
      </w:r>
    </w:p>
    <w:p w14:paraId="504292B2" w14:textId="77777777" w:rsidR="00B416E7" w:rsidRPr="00F9350A" w:rsidRDefault="00B416E7" w:rsidP="00B416E7">
      <w:pPr>
        <w:pStyle w:val="Szvegtrzs"/>
        <w:spacing w:after="0"/>
      </w:pPr>
      <w:r w:rsidRPr="00F9350A">
        <w:rPr>
          <w:rStyle w:val="Kiemels2"/>
        </w:rPr>
        <w:t>Kispiac:</w:t>
      </w:r>
    </w:p>
    <w:p w14:paraId="2502851E" w14:textId="77777777" w:rsidR="00B416E7" w:rsidRPr="00F9350A" w:rsidRDefault="00B416E7" w:rsidP="00B416E7">
      <w:pPr>
        <w:pStyle w:val="Szvegtrzs"/>
      </w:pPr>
      <w:r w:rsidRPr="00F9350A">
        <w:rPr>
          <w:rStyle w:val="Kiemels"/>
          <w:i w:val="0"/>
        </w:rPr>
        <w:t>Szarapka Ede</w:t>
      </w:r>
      <w:r w:rsidRPr="00F9350A">
        <w:t>, tel.: 024/882</w:t>
      </w:r>
      <w:r w:rsidRPr="00F9350A">
        <w:noBreakHyphen/>
        <w:t xml:space="preserve">020 </w:t>
      </w:r>
    </w:p>
    <w:p w14:paraId="6CB98A31" w14:textId="77777777" w:rsidR="00B416E7" w:rsidRPr="00F9350A" w:rsidRDefault="00B416E7" w:rsidP="00B416E7">
      <w:pPr>
        <w:pStyle w:val="Cmsor3"/>
      </w:pPr>
      <w:r w:rsidRPr="00F9350A">
        <w:rPr>
          <w:rStyle w:val="Kiemels2"/>
          <w:rFonts w:ascii="Times New Roman" w:hAnsi="Times New Roman"/>
          <w:sz w:val="24"/>
          <w:szCs w:val="24"/>
        </w:rPr>
        <w:tab/>
      </w:r>
      <w:bookmarkStart w:id="121" w:name="_Toc229832034"/>
      <w:bookmarkStart w:id="122" w:name="_Toc231197145"/>
      <w:r w:rsidRPr="00F9350A">
        <w:rPr>
          <w:rStyle w:val="Kiemels2"/>
          <w:rFonts w:ascii="Times New Roman" w:hAnsi="Times New Roman"/>
          <w:sz w:val="24"/>
          <w:szCs w:val="24"/>
        </w:rPr>
        <w:t xml:space="preserve">5.2.3. Ügyelet </w:t>
      </w:r>
      <w:proofErr w:type="gramStart"/>
      <w:r w:rsidRPr="00F9350A">
        <w:rPr>
          <w:rStyle w:val="Kiemels2"/>
          <w:rFonts w:ascii="Times New Roman" w:hAnsi="Times New Roman"/>
          <w:sz w:val="24"/>
          <w:szCs w:val="24"/>
        </w:rPr>
        <w:t>a  Zenta</w:t>
      </w:r>
      <w:proofErr w:type="gramEnd"/>
      <w:r w:rsidRPr="00F9350A">
        <w:rPr>
          <w:rStyle w:val="Kiemels2"/>
          <w:rFonts w:ascii="Times New Roman" w:hAnsi="Times New Roman"/>
          <w:sz w:val="24"/>
          <w:szCs w:val="24"/>
        </w:rPr>
        <w:t xml:space="preserve"> DTD Vízgazdálkodási Kft. vállalatnál</w:t>
      </w:r>
      <w:bookmarkEnd w:id="121"/>
      <w:bookmarkEnd w:id="122"/>
    </w:p>
    <w:tbl>
      <w:tblPr>
        <w:tblW w:w="5000" w:type="pct"/>
        <w:tblInd w:w="55" w:type="dxa"/>
        <w:tblLayout w:type="fixed"/>
        <w:tblCellMar>
          <w:top w:w="55" w:type="dxa"/>
          <w:left w:w="55" w:type="dxa"/>
          <w:bottom w:w="55" w:type="dxa"/>
          <w:right w:w="55" w:type="dxa"/>
        </w:tblCellMar>
        <w:tblLook w:val="0000" w:firstRow="0" w:lastRow="0" w:firstColumn="0" w:lastColumn="0" w:noHBand="0" w:noVBand="0"/>
      </w:tblPr>
      <w:tblGrid>
        <w:gridCol w:w="3206"/>
        <w:gridCol w:w="3207"/>
        <w:gridCol w:w="3207"/>
      </w:tblGrid>
      <w:tr w:rsidR="00B416E7" w:rsidRPr="00A428B8" w14:paraId="6D17288A" w14:textId="77777777" w:rsidTr="002853E8">
        <w:tc>
          <w:tcPr>
            <w:tcW w:w="3208" w:type="dxa"/>
            <w:tcBorders>
              <w:top w:val="single" w:sz="4" w:space="0" w:color="000000"/>
              <w:left w:val="single" w:sz="4" w:space="0" w:color="000000"/>
              <w:bottom w:val="single" w:sz="4" w:space="0" w:color="000000"/>
            </w:tcBorders>
            <w:vAlign w:val="center"/>
          </w:tcPr>
          <w:p w14:paraId="24F75FC8" w14:textId="77777777" w:rsidR="00B416E7" w:rsidRPr="00A428B8" w:rsidRDefault="00B416E7" w:rsidP="002853E8">
            <w:pPr>
              <w:widowControl w:val="0"/>
              <w:spacing w:line="276" w:lineRule="auto"/>
              <w:jc w:val="center"/>
              <w:rPr>
                <w:rFonts w:eastAsia="Arial Unicode MS" w:cs="Arial Unicode MS"/>
                <w:b/>
                <w:bCs/>
                <w:color w:val="000000"/>
                <w:lang w:eastAsia="hu-HU"/>
              </w:rPr>
            </w:pPr>
            <w:r w:rsidRPr="00F9350A">
              <w:rPr>
                <w:rFonts w:eastAsia="Arial Unicode MS" w:cs="Arial Unicode MS"/>
                <w:b/>
                <w:bCs/>
                <w:color w:val="000000"/>
                <w:lang w:eastAsia="hu-HU"/>
              </w:rPr>
              <w:t>CSALÁDI ÉS UTÓNÉV</w:t>
            </w:r>
          </w:p>
        </w:tc>
        <w:tc>
          <w:tcPr>
            <w:tcW w:w="3210" w:type="dxa"/>
            <w:tcBorders>
              <w:top w:val="single" w:sz="4" w:space="0" w:color="000000"/>
              <w:left w:val="single" w:sz="4" w:space="0" w:color="000000"/>
              <w:bottom w:val="single" w:sz="4" w:space="0" w:color="000000"/>
            </w:tcBorders>
            <w:vAlign w:val="center"/>
          </w:tcPr>
          <w:p w14:paraId="41223760" w14:textId="77777777" w:rsidR="00B416E7" w:rsidRPr="00A428B8" w:rsidRDefault="00B416E7" w:rsidP="002853E8">
            <w:pPr>
              <w:widowControl w:val="0"/>
              <w:spacing w:line="276" w:lineRule="auto"/>
              <w:jc w:val="center"/>
              <w:rPr>
                <w:rFonts w:eastAsia="Arial Unicode MS" w:cs="Arial Unicode MS"/>
                <w:b/>
                <w:bCs/>
                <w:color w:val="000000"/>
                <w:lang w:eastAsia="hu-HU"/>
              </w:rPr>
            </w:pPr>
            <w:r w:rsidRPr="00F9350A">
              <w:rPr>
                <w:rFonts w:eastAsia="Arial Unicode MS" w:cs="Arial Unicode MS"/>
                <w:b/>
                <w:bCs/>
                <w:color w:val="000000"/>
                <w:lang w:eastAsia="hu-HU"/>
              </w:rPr>
              <w:t>BEOSZTÁS</w:t>
            </w:r>
          </w:p>
        </w:tc>
        <w:tc>
          <w:tcPr>
            <w:tcW w:w="3210" w:type="dxa"/>
            <w:tcBorders>
              <w:top w:val="single" w:sz="4" w:space="0" w:color="000000"/>
              <w:left w:val="single" w:sz="4" w:space="0" w:color="000000"/>
              <w:bottom w:val="single" w:sz="4" w:space="0" w:color="000000"/>
              <w:right w:val="single" w:sz="4" w:space="0" w:color="000000"/>
            </w:tcBorders>
            <w:vAlign w:val="center"/>
          </w:tcPr>
          <w:p w14:paraId="58B32ECC" w14:textId="77777777" w:rsidR="00B416E7" w:rsidRPr="00A428B8" w:rsidRDefault="00B416E7" w:rsidP="002853E8">
            <w:pPr>
              <w:widowControl w:val="0"/>
              <w:spacing w:after="140" w:line="276" w:lineRule="auto"/>
              <w:jc w:val="center"/>
              <w:rPr>
                <w:rFonts w:eastAsia="Arial Unicode MS" w:cs="Arial Unicode MS"/>
                <w:b/>
                <w:bCs/>
                <w:color w:val="000000"/>
                <w:lang w:eastAsia="hu-HU"/>
              </w:rPr>
            </w:pPr>
            <w:r w:rsidRPr="00F9350A">
              <w:rPr>
                <w:rFonts w:eastAsia="Arial Unicode MS" w:cs="Arial Unicode MS"/>
                <w:b/>
                <w:bCs/>
                <w:color w:val="000000"/>
                <w:lang w:eastAsia="hu-HU"/>
              </w:rPr>
              <w:t>MŰSZAK</w:t>
            </w:r>
          </w:p>
        </w:tc>
      </w:tr>
      <w:tr w:rsidR="00B416E7" w:rsidRPr="00A428B8" w14:paraId="2296A757" w14:textId="77777777" w:rsidTr="002853E8">
        <w:tc>
          <w:tcPr>
            <w:tcW w:w="3208" w:type="dxa"/>
            <w:tcBorders>
              <w:left w:val="single" w:sz="4" w:space="0" w:color="000000"/>
              <w:bottom w:val="single" w:sz="4" w:space="0" w:color="000000"/>
            </w:tcBorders>
            <w:vAlign w:val="center"/>
          </w:tcPr>
          <w:p w14:paraId="2C7B2D92" w14:textId="77777777" w:rsidR="00B416E7" w:rsidRPr="00A428B8" w:rsidRDefault="00B416E7" w:rsidP="002853E8">
            <w:pPr>
              <w:widowControl w:val="0"/>
              <w:spacing w:line="276" w:lineRule="auto"/>
              <w:rPr>
                <w:rFonts w:eastAsia="Arial Unicode MS" w:cs="Arial Unicode MS"/>
                <w:color w:val="000000"/>
                <w:lang w:eastAsia="hu-HU"/>
              </w:rPr>
            </w:pPr>
            <w:r w:rsidRPr="00F9350A">
              <w:rPr>
                <w:rStyle w:val="Kiemels2"/>
              </w:rPr>
              <w:t xml:space="preserve">Szilágyi Gábor </w:t>
            </w:r>
          </w:p>
        </w:tc>
        <w:tc>
          <w:tcPr>
            <w:tcW w:w="3210" w:type="dxa"/>
            <w:tcBorders>
              <w:left w:val="single" w:sz="4" w:space="0" w:color="000000"/>
              <w:bottom w:val="single" w:sz="4" w:space="0" w:color="000000"/>
            </w:tcBorders>
            <w:vAlign w:val="center"/>
          </w:tcPr>
          <w:p w14:paraId="0C900233"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a szektor árvízvédelmi vezetője</w:t>
            </w:r>
          </w:p>
        </w:tc>
        <w:tc>
          <w:tcPr>
            <w:tcW w:w="3210" w:type="dxa"/>
            <w:tcBorders>
              <w:left w:val="single" w:sz="4" w:space="0" w:color="000000"/>
              <w:bottom w:val="single" w:sz="4" w:space="0" w:color="000000"/>
              <w:right w:val="single" w:sz="4" w:space="0" w:color="000000"/>
            </w:tcBorders>
            <w:vAlign w:val="center"/>
          </w:tcPr>
          <w:p w14:paraId="0BB10EEF"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 műszak</w:t>
            </w:r>
          </w:p>
        </w:tc>
      </w:tr>
      <w:tr w:rsidR="00B416E7" w:rsidRPr="00A428B8" w14:paraId="1ECFA4C5" w14:textId="77777777" w:rsidTr="002853E8">
        <w:tc>
          <w:tcPr>
            <w:tcW w:w="3208" w:type="dxa"/>
            <w:tcBorders>
              <w:left w:val="single" w:sz="4" w:space="0" w:color="000000"/>
              <w:bottom w:val="single" w:sz="4" w:space="0" w:color="000000"/>
            </w:tcBorders>
            <w:vAlign w:val="center"/>
          </w:tcPr>
          <w:p w14:paraId="089E7725" w14:textId="77777777" w:rsidR="00B416E7" w:rsidRPr="00A428B8" w:rsidRDefault="00B416E7" w:rsidP="002853E8">
            <w:pPr>
              <w:widowControl w:val="0"/>
              <w:spacing w:line="276" w:lineRule="auto"/>
              <w:rPr>
                <w:rFonts w:eastAsia="Arial Unicode MS" w:cs="Arial Unicode MS"/>
                <w:color w:val="000000"/>
                <w:lang w:eastAsia="hu-HU"/>
              </w:rPr>
            </w:pPr>
            <w:proofErr w:type="spellStart"/>
            <w:r w:rsidRPr="00F9350A">
              <w:rPr>
                <w:rStyle w:val="Kiemels2"/>
              </w:rPr>
              <w:t>Šarčević</w:t>
            </w:r>
            <w:proofErr w:type="spellEnd"/>
            <w:r w:rsidRPr="00F9350A">
              <w:rPr>
                <w:rStyle w:val="Kiemels2"/>
              </w:rPr>
              <w:t xml:space="preserve"> Tatjana </w:t>
            </w:r>
          </w:p>
        </w:tc>
        <w:tc>
          <w:tcPr>
            <w:tcW w:w="3210" w:type="dxa"/>
            <w:tcBorders>
              <w:left w:val="single" w:sz="4" w:space="0" w:color="000000"/>
              <w:bottom w:val="single" w:sz="4" w:space="0" w:color="000000"/>
            </w:tcBorders>
            <w:vAlign w:val="center"/>
          </w:tcPr>
          <w:p w14:paraId="424D854E"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a szektor árvízvédelmi vezetőjének helyettese</w:t>
            </w:r>
          </w:p>
        </w:tc>
        <w:tc>
          <w:tcPr>
            <w:tcW w:w="3210" w:type="dxa"/>
            <w:tcBorders>
              <w:left w:val="single" w:sz="4" w:space="0" w:color="000000"/>
              <w:bottom w:val="single" w:sz="4" w:space="0" w:color="000000"/>
              <w:right w:val="single" w:sz="4" w:space="0" w:color="000000"/>
            </w:tcBorders>
            <w:vAlign w:val="center"/>
          </w:tcPr>
          <w:p w14:paraId="32FFEA63"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II. műszak</w:t>
            </w:r>
          </w:p>
        </w:tc>
      </w:tr>
      <w:tr w:rsidR="00B416E7" w:rsidRPr="00A428B8" w14:paraId="47DBF7AC" w14:textId="77777777" w:rsidTr="002853E8">
        <w:tc>
          <w:tcPr>
            <w:tcW w:w="3208" w:type="dxa"/>
            <w:tcBorders>
              <w:left w:val="single" w:sz="4" w:space="0" w:color="000000"/>
              <w:bottom w:val="single" w:sz="4" w:space="0" w:color="000000"/>
            </w:tcBorders>
            <w:vAlign w:val="center"/>
          </w:tcPr>
          <w:p w14:paraId="1EF0D403" w14:textId="77777777" w:rsidR="00B416E7" w:rsidRPr="00A428B8" w:rsidRDefault="00B416E7" w:rsidP="002853E8">
            <w:pPr>
              <w:widowControl w:val="0"/>
              <w:spacing w:line="276" w:lineRule="auto"/>
              <w:rPr>
                <w:rFonts w:eastAsia="Arial Unicode MS" w:cs="Arial Unicode MS"/>
                <w:color w:val="000000"/>
                <w:lang w:eastAsia="hu-HU"/>
              </w:rPr>
            </w:pPr>
            <w:r w:rsidRPr="00F9350A">
              <w:rPr>
                <w:rStyle w:val="Kiemels2"/>
              </w:rPr>
              <w:t>Bús Sándor</w:t>
            </w:r>
          </w:p>
        </w:tc>
        <w:tc>
          <w:tcPr>
            <w:tcW w:w="3210" w:type="dxa"/>
            <w:tcBorders>
              <w:left w:val="single" w:sz="4" w:space="0" w:color="000000"/>
              <w:bottom w:val="single" w:sz="4" w:space="0" w:color="000000"/>
            </w:tcBorders>
            <w:vAlign w:val="center"/>
          </w:tcPr>
          <w:p w14:paraId="180244A5"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árvízvédelmi szakaszvezető</w:t>
            </w:r>
          </w:p>
        </w:tc>
        <w:tc>
          <w:tcPr>
            <w:tcW w:w="3210" w:type="dxa"/>
            <w:tcBorders>
              <w:left w:val="single" w:sz="4" w:space="0" w:color="000000"/>
              <w:bottom w:val="single" w:sz="4" w:space="0" w:color="000000"/>
              <w:right w:val="single" w:sz="4" w:space="0" w:color="000000"/>
            </w:tcBorders>
            <w:vAlign w:val="center"/>
          </w:tcPr>
          <w:p w14:paraId="2A102158"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 műszak</w:t>
            </w:r>
          </w:p>
        </w:tc>
      </w:tr>
      <w:tr w:rsidR="00B416E7" w:rsidRPr="00A428B8" w14:paraId="40293628" w14:textId="77777777" w:rsidTr="002853E8">
        <w:tc>
          <w:tcPr>
            <w:tcW w:w="3208" w:type="dxa"/>
            <w:tcBorders>
              <w:left w:val="single" w:sz="4" w:space="0" w:color="000000"/>
              <w:bottom w:val="single" w:sz="4" w:space="0" w:color="000000"/>
            </w:tcBorders>
            <w:vAlign w:val="center"/>
          </w:tcPr>
          <w:p w14:paraId="5CB95EFE" w14:textId="77777777" w:rsidR="00B416E7" w:rsidRPr="00A428B8" w:rsidRDefault="00B416E7" w:rsidP="002853E8">
            <w:pPr>
              <w:widowControl w:val="0"/>
              <w:spacing w:line="276" w:lineRule="auto"/>
              <w:rPr>
                <w:rFonts w:eastAsia="Arial Unicode MS" w:cs="Arial Unicode MS"/>
                <w:color w:val="000000"/>
                <w:lang w:eastAsia="hu-HU"/>
              </w:rPr>
            </w:pPr>
            <w:r w:rsidRPr="00F9350A">
              <w:rPr>
                <w:rStyle w:val="Kiemels2"/>
              </w:rPr>
              <w:t xml:space="preserve">SüvegViktor </w:t>
            </w:r>
          </w:p>
        </w:tc>
        <w:tc>
          <w:tcPr>
            <w:tcW w:w="3210" w:type="dxa"/>
            <w:tcBorders>
              <w:left w:val="single" w:sz="4" w:space="0" w:color="000000"/>
              <w:bottom w:val="single" w:sz="4" w:space="0" w:color="000000"/>
            </w:tcBorders>
            <w:vAlign w:val="center"/>
          </w:tcPr>
          <w:p w14:paraId="4E7E2A7D"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árvízvédelmi szakaszvezető-helyettes</w:t>
            </w:r>
          </w:p>
        </w:tc>
        <w:tc>
          <w:tcPr>
            <w:tcW w:w="3210" w:type="dxa"/>
            <w:tcBorders>
              <w:left w:val="single" w:sz="4" w:space="0" w:color="000000"/>
              <w:bottom w:val="single" w:sz="4" w:space="0" w:color="000000"/>
              <w:right w:val="single" w:sz="4" w:space="0" w:color="000000"/>
            </w:tcBorders>
            <w:vAlign w:val="center"/>
          </w:tcPr>
          <w:p w14:paraId="5930CCAF"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II. műszak</w:t>
            </w:r>
          </w:p>
        </w:tc>
      </w:tr>
      <w:tr w:rsidR="00B416E7" w:rsidRPr="00A428B8" w14:paraId="7AD36171" w14:textId="77777777" w:rsidTr="002853E8">
        <w:tc>
          <w:tcPr>
            <w:tcW w:w="3208" w:type="dxa"/>
            <w:tcBorders>
              <w:left w:val="single" w:sz="4" w:space="0" w:color="000000"/>
              <w:bottom w:val="single" w:sz="4" w:space="0" w:color="000000"/>
            </w:tcBorders>
            <w:vAlign w:val="center"/>
          </w:tcPr>
          <w:p w14:paraId="080F7B8B" w14:textId="77777777" w:rsidR="00B416E7" w:rsidRPr="00A428B8" w:rsidRDefault="00B416E7" w:rsidP="002853E8">
            <w:pPr>
              <w:widowControl w:val="0"/>
              <w:spacing w:line="276" w:lineRule="auto"/>
              <w:rPr>
                <w:rFonts w:eastAsia="Arial Unicode MS" w:cs="Times New Roman"/>
                <w:color w:val="000000"/>
                <w:lang w:eastAsia="hu-HU"/>
              </w:rPr>
            </w:pPr>
            <w:proofErr w:type="spellStart"/>
            <w:r w:rsidRPr="00F9350A">
              <w:rPr>
                <w:rStyle w:val="Kiemels2"/>
              </w:rPr>
              <w:t>Vajdling</w:t>
            </w:r>
            <w:proofErr w:type="spellEnd"/>
            <w:r w:rsidRPr="00F9350A">
              <w:rPr>
                <w:rStyle w:val="Kiemels2"/>
              </w:rPr>
              <w:t xml:space="preserve"> István </w:t>
            </w:r>
          </w:p>
        </w:tc>
        <w:tc>
          <w:tcPr>
            <w:tcW w:w="3210" w:type="dxa"/>
            <w:tcBorders>
              <w:left w:val="single" w:sz="4" w:space="0" w:color="000000"/>
              <w:bottom w:val="single" w:sz="4" w:space="0" w:color="000000"/>
            </w:tcBorders>
            <w:vAlign w:val="center"/>
          </w:tcPr>
          <w:p w14:paraId="55034342"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gátőr a</w:t>
            </w:r>
            <w:r w:rsidRPr="00A428B8">
              <w:rPr>
                <w:rFonts w:eastAsia="Arial Unicode MS" w:cs="Times New Roman"/>
                <w:color w:val="000000"/>
                <w:lang w:eastAsia="hu-HU"/>
              </w:rPr>
              <w:t xml:space="preserve"> 149+000</w:t>
            </w:r>
            <w:r w:rsidRPr="00F9350A">
              <w:rPr>
                <w:rFonts w:eastAsia="Arial Unicode MS" w:cs="Times New Roman"/>
                <w:color w:val="000000"/>
                <w:lang w:eastAsia="hu-HU"/>
              </w:rPr>
              <w:t xml:space="preserve"> km szel</w:t>
            </w:r>
            <w:r>
              <w:rPr>
                <w:rFonts w:eastAsia="Arial Unicode MS" w:cs="Times New Roman"/>
                <w:color w:val="000000"/>
                <w:lang w:eastAsia="hu-HU"/>
              </w:rPr>
              <w:t>v</w:t>
            </w:r>
            <w:r w:rsidRPr="00F9350A">
              <w:rPr>
                <w:rFonts w:eastAsia="Arial Unicode MS" w:cs="Times New Roman"/>
                <w:color w:val="000000"/>
                <w:lang w:eastAsia="hu-HU"/>
              </w:rPr>
              <w:t xml:space="preserve">énytől a </w:t>
            </w:r>
            <w:r w:rsidRPr="00A428B8">
              <w:rPr>
                <w:rFonts w:eastAsia="Arial Unicode MS" w:cs="Times New Roman"/>
                <w:color w:val="000000"/>
                <w:lang w:eastAsia="hu-HU"/>
              </w:rPr>
              <w:t>155+373</w:t>
            </w:r>
            <w:r w:rsidRPr="00F9350A">
              <w:rPr>
                <w:rFonts w:eastAsia="Arial Unicode MS" w:cs="Times New Roman"/>
                <w:color w:val="000000"/>
                <w:lang w:eastAsia="hu-HU"/>
              </w:rPr>
              <w:t xml:space="preserve"> km szelvényig</w:t>
            </w:r>
          </w:p>
        </w:tc>
        <w:tc>
          <w:tcPr>
            <w:tcW w:w="3210" w:type="dxa"/>
            <w:tcBorders>
              <w:left w:val="single" w:sz="4" w:space="0" w:color="000000"/>
              <w:bottom w:val="single" w:sz="4" w:space="0" w:color="000000"/>
              <w:right w:val="single" w:sz="4" w:space="0" w:color="000000"/>
            </w:tcBorders>
            <w:vAlign w:val="center"/>
          </w:tcPr>
          <w:p w14:paraId="79382AEB"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 műszak</w:t>
            </w:r>
          </w:p>
        </w:tc>
      </w:tr>
      <w:tr w:rsidR="00B416E7" w:rsidRPr="00A428B8" w14:paraId="5C0889FC" w14:textId="77777777" w:rsidTr="002853E8">
        <w:tc>
          <w:tcPr>
            <w:tcW w:w="3208" w:type="dxa"/>
            <w:tcBorders>
              <w:left w:val="single" w:sz="4" w:space="0" w:color="000000"/>
              <w:bottom w:val="single" w:sz="4" w:space="0" w:color="000000"/>
            </w:tcBorders>
            <w:vAlign w:val="center"/>
          </w:tcPr>
          <w:p w14:paraId="1A4E37CB" w14:textId="77777777" w:rsidR="00B416E7" w:rsidRPr="00A428B8" w:rsidRDefault="00B416E7" w:rsidP="002853E8">
            <w:pPr>
              <w:widowControl w:val="0"/>
              <w:spacing w:line="276" w:lineRule="auto"/>
              <w:rPr>
                <w:rFonts w:eastAsia="Arial Unicode MS" w:cs="Arial Unicode MS"/>
                <w:color w:val="000000"/>
                <w:lang w:eastAsia="hu-HU"/>
              </w:rPr>
            </w:pPr>
            <w:r w:rsidRPr="00F9350A">
              <w:rPr>
                <w:rStyle w:val="Kiemels2"/>
              </w:rPr>
              <w:t xml:space="preserve">Paulik Zoltán </w:t>
            </w:r>
          </w:p>
        </w:tc>
        <w:tc>
          <w:tcPr>
            <w:tcW w:w="3210" w:type="dxa"/>
            <w:tcBorders>
              <w:left w:val="single" w:sz="4" w:space="0" w:color="000000"/>
              <w:bottom w:val="single" w:sz="4" w:space="0" w:color="000000"/>
            </w:tcBorders>
            <w:vAlign w:val="center"/>
          </w:tcPr>
          <w:p w14:paraId="45BF3772" w14:textId="77777777" w:rsidR="00B416E7" w:rsidRPr="00A428B8" w:rsidRDefault="00B416E7" w:rsidP="002853E8">
            <w:pPr>
              <w:widowControl w:val="0"/>
              <w:spacing w:line="276" w:lineRule="auto"/>
              <w:rPr>
                <w:rFonts w:eastAsia="Arial Unicode MS" w:cs="Times New Roman"/>
                <w:color w:val="000000"/>
                <w:lang w:eastAsia="hu-HU"/>
              </w:rPr>
            </w:pPr>
            <w:r w:rsidRPr="00F9350A">
              <w:rPr>
                <w:rFonts w:eastAsia="Arial Unicode MS" w:cs="Times New Roman"/>
                <w:color w:val="000000"/>
                <w:lang w:eastAsia="hu-HU"/>
              </w:rPr>
              <w:t>gátőr a</w:t>
            </w:r>
            <w:r w:rsidRPr="00A428B8">
              <w:rPr>
                <w:rFonts w:eastAsia="Arial Unicode MS" w:cs="Times New Roman"/>
                <w:color w:val="000000"/>
                <w:lang w:eastAsia="hu-HU"/>
              </w:rPr>
              <w:t xml:space="preserve"> 139+000</w:t>
            </w:r>
            <w:r w:rsidRPr="00F9350A">
              <w:rPr>
                <w:rFonts w:eastAsia="Arial Unicode MS" w:cs="Times New Roman"/>
                <w:color w:val="000000"/>
                <w:lang w:eastAsia="hu-HU"/>
              </w:rPr>
              <w:t xml:space="preserve"> km szelvénytől a</w:t>
            </w:r>
            <w:r w:rsidRPr="00A428B8">
              <w:rPr>
                <w:rFonts w:eastAsia="Arial Unicode MS" w:cs="Times New Roman"/>
                <w:color w:val="000000"/>
                <w:lang w:eastAsia="hu-HU"/>
              </w:rPr>
              <w:t xml:space="preserve"> 149+000</w:t>
            </w:r>
            <w:r w:rsidRPr="00F9350A">
              <w:rPr>
                <w:rFonts w:eastAsia="Arial Unicode MS" w:cs="Times New Roman"/>
                <w:color w:val="000000"/>
                <w:lang w:eastAsia="hu-HU"/>
              </w:rPr>
              <w:t xml:space="preserve"> km szelvényig</w:t>
            </w:r>
          </w:p>
        </w:tc>
        <w:tc>
          <w:tcPr>
            <w:tcW w:w="3210" w:type="dxa"/>
            <w:tcBorders>
              <w:left w:val="single" w:sz="4" w:space="0" w:color="000000"/>
              <w:bottom w:val="single" w:sz="4" w:space="0" w:color="000000"/>
              <w:right w:val="single" w:sz="4" w:space="0" w:color="000000"/>
            </w:tcBorders>
            <w:vAlign w:val="center"/>
          </w:tcPr>
          <w:p w14:paraId="53BEDBF1"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 műszak</w:t>
            </w:r>
          </w:p>
        </w:tc>
      </w:tr>
      <w:tr w:rsidR="00B416E7" w:rsidRPr="00A428B8" w14:paraId="4E04A40D" w14:textId="77777777" w:rsidTr="002853E8">
        <w:tc>
          <w:tcPr>
            <w:tcW w:w="3208" w:type="dxa"/>
            <w:tcBorders>
              <w:left w:val="single" w:sz="4" w:space="0" w:color="000000"/>
              <w:bottom w:val="single" w:sz="4" w:space="0" w:color="000000"/>
            </w:tcBorders>
            <w:vAlign w:val="center"/>
          </w:tcPr>
          <w:p w14:paraId="4EA275CB" w14:textId="77777777" w:rsidR="00B416E7" w:rsidRPr="00A428B8" w:rsidRDefault="00B416E7" w:rsidP="002853E8">
            <w:pPr>
              <w:widowControl w:val="0"/>
              <w:spacing w:line="276" w:lineRule="auto"/>
              <w:rPr>
                <w:rFonts w:eastAsia="Arial Unicode MS" w:cs="Arial Unicode MS"/>
                <w:color w:val="000000"/>
                <w:lang w:eastAsia="hu-HU"/>
              </w:rPr>
            </w:pPr>
            <w:r w:rsidRPr="00F9350A">
              <w:rPr>
                <w:rStyle w:val="Kiemels2"/>
              </w:rPr>
              <w:t xml:space="preserve">Lukácsi János </w:t>
            </w:r>
          </w:p>
        </w:tc>
        <w:tc>
          <w:tcPr>
            <w:tcW w:w="3210" w:type="dxa"/>
            <w:tcBorders>
              <w:left w:val="single" w:sz="4" w:space="0" w:color="000000"/>
              <w:bottom w:val="single" w:sz="4" w:space="0" w:color="000000"/>
            </w:tcBorders>
            <w:vAlign w:val="center"/>
          </w:tcPr>
          <w:p w14:paraId="498DC024" w14:textId="77777777" w:rsidR="00B416E7" w:rsidRPr="00A428B8" w:rsidRDefault="00B416E7" w:rsidP="002853E8">
            <w:pPr>
              <w:widowControl w:val="0"/>
              <w:spacing w:line="276" w:lineRule="auto"/>
              <w:rPr>
                <w:rFonts w:eastAsia="Arial Unicode MS" w:cs="Arial Unicode MS"/>
                <w:color w:val="000000"/>
                <w:lang w:eastAsia="hu-HU"/>
              </w:rPr>
            </w:pPr>
            <w:r w:rsidRPr="00F9350A">
              <w:rPr>
                <w:rFonts w:eastAsia="Arial Unicode MS" w:cs="Times New Roman"/>
                <w:color w:val="000000"/>
                <w:lang w:eastAsia="hu-HU"/>
              </w:rPr>
              <w:t>gátőr a Kőrös jobb partján levő töltésen a</w:t>
            </w:r>
            <w:r w:rsidRPr="00A428B8">
              <w:rPr>
                <w:rFonts w:eastAsia="Arial Unicode MS" w:cs="Times New Roman"/>
                <w:color w:val="000000"/>
                <w:lang w:eastAsia="hu-HU"/>
              </w:rPr>
              <w:t xml:space="preserve"> 0+000</w:t>
            </w:r>
            <w:r w:rsidRPr="00F9350A">
              <w:rPr>
                <w:rFonts w:eastAsia="Arial Unicode MS" w:cs="Times New Roman"/>
                <w:color w:val="000000"/>
                <w:lang w:eastAsia="hu-HU"/>
              </w:rPr>
              <w:t xml:space="preserve"> km szelvénytől a </w:t>
            </w:r>
            <w:r w:rsidRPr="00A428B8">
              <w:rPr>
                <w:rFonts w:eastAsia="Arial Unicode MS" w:cs="Times New Roman"/>
                <w:color w:val="000000"/>
                <w:lang w:eastAsia="hu-HU"/>
              </w:rPr>
              <w:t>7+500</w:t>
            </w:r>
            <w:r w:rsidRPr="00F9350A">
              <w:rPr>
                <w:rFonts w:eastAsia="Arial Unicode MS" w:cs="Times New Roman"/>
                <w:color w:val="000000"/>
                <w:lang w:eastAsia="hu-HU"/>
              </w:rPr>
              <w:t xml:space="preserve"> km szelvényig</w:t>
            </w:r>
          </w:p>
        </w:tc>
        <w:tc>
          <w:tcPr>
            <w:tcW w:w="3210" w:type="dxa"/>
            <w:tcBorders>
              <w:left w:val="single" w:sz="4" w:space="0" w:color="000000"/>
              <w:bottom w:val="single" w:sz="4" w:space="0" w:color="000000"/>
              <w:right w:val="single" w:sz="4" w:space="0" w:color="000000"/>
            </w:tcBorders>
            <w:vAlign w:val="center"/>
          </w:tcPr>
          <w:p w14:paraId="5E110549" w14:textId="77777777" w:rsidR="00B416E7" w:rsidRPr="00A428B8" w:rsidRDefault="00B416E7" w:rsidP="002853E8">
            <w:pPr>
              <w:widowControl w:val="0"/>
              <w:spacing w:after="140" w:line="276" w:lineRule="auto"/>
              <w:rPr>
                <w:rFonts w:eastAsia="Arial Unicode MS" w:cs="Arial Unicode MS"/>
                <w:color w:val="000000"/>
                <w:lang w:eastAsia="hu-HU"/>
              </w:rPr>
            </w:pPr>
            <w:r w:rsidRPr="00F9350A">
              <w:t>I. műszak</w:t>
            </w:r>
          </w:p>
        </w:tc>
      </w:tr>
    </w:tbl>
    <w:p w14:paraId="23165B18" w14:textId="77777777" w:rsidR="00B416E7" w:rsidRPr="00F9350A" w:rsidRDefault="00B416E7" w:rsidP="00B416E7">
      <w:pPr>
        <w:pStyle w:val="Szvegtrzs"/>
        <w:spacing w:line="300" w:lineRule="atLeast"/>
      </w:pPr>
    </w:p>
    <w:p w14:paraId="2BB16F6D" w14:textId="77777777" w:rsidR="00B416E7" w:rsidRPr="00F9350A" w:rsidRDefault="00B416E7" w:rsidP="00B416E7">
      <w:pPr>
        <w:pStyle w:val="Szvegtrzs"/>
        <w:spacing w:line="300" w:lineRule="atLeast"/>
      </w:pPr>
    </w:p>
    <w:p w14:paraId="510C7BEB" w14:textId="77777777" w:rsidR="00B416E7" w:rsidRPr="00F9350A" w:rsidRDefault="00B416E7" w:rsidP="009806C7">
      <w:pPr>
        <w:pStyle w:val="Cmsor1"/>
      </w:pPr>
      <w:r w:rsidRPr="00F9350A">
        <w:rPr>
          <w:rStyle w:val="Kiemels2"/>
          <w:b/>
          <w:sz w:val="28"/>
          <w:szCs w:val="28"/>
        </w:rPr>
        <w:lastRenderedPageBreak/>
        <w:tab/>
      </w:r>
      <w:bookmarkStart w:id="123" w:name="_Toc229832035"/>
      <w:bookmarkStart w:id="124" w:name="_Toc231197146"/>
      <w:r w:rsidRPr="00F9350A">
        <w:rPr>
          <w:rStyle w:val="Kiemels2"/>
          <w:b/>
          <w:sz w:val="28"/>
          <w:szCs w:val="28"/>
        </w:rPr>
        <w:t>6. A TÖLTÉSEN (VÉDVONALON) VALÓ KÖZLEKEDÉS TILALMA</w:t>
      </w:r>
      <w:bookmarkEnd w:id="123"/>
      <w:bookmarkEnd w:id="124"/>
    </w:p>
    <w:p w14:paraId="66FABF9C" w14:textId="77777777" w:rsidR="00B416E7" w:rsidRPr="00F9350A" w:rsidRDefault="00B416E7">
      <w:pPr>
        <w:pStyle w:val="Szvegtrzs"/>
        <w:numPr>
          <w:ilvl w:val="0"/>
          <w:numId w:val="29"/>
        </w:numPr>
        <w:spacing w:after="0"/>
        <w:ind w:left="714" w:hanging="357"/>
        <w:jc w:val="both"/>
      </w:pPr>
      <w:r w:rsidRPr="00F9350A">
        <w:rPr>
          <w:rStyle w:val="Kiemels2"/>
          <w:b w:val="0"/>
          <w:bCs w:val="0"/>
        </w:rPr>
        <w:t>A töltésen való közlekedés tilalmát biztosítják a gátőrök (DTD) és a belügyi szervek (rendőrség) biztosítják.</w:t>
      </w:r>
    </w:p>
    <w:p w14:paraId="3C95AA53" w14:textId="77777777" w:rsidR="00B416E7" w:rsidRPr="00F9350A" w:rsidRDefault="00B416E7" w:rsidP="009806C7">
      <w:pPr>
        <w:pStyle w:val="Cmsor1"/>
        <w:numPr>
          <w:ilvl w:val="0"/>
          <w:numId w:val="29"/>
        </w:numPr>
        <w:rPr>
          <w:rStyle w:val="Kiemels2"/>
          <w:sz w:val="24"/>
          <w:szCs w:val="24"/>
        </w:rPr>
      </w:pPr>
      <w:bookmarkStart w:id="125" w:name="_Toc229832036"/>
      <w:bookmarkStart w:id="126" w:name="_Toc231197147"/>
      <w:r w:rsidRPr="00F9350A">
        <w:rPr>
          <w:rStyle w:val="Kiemels2"/>
          <w:sz w:val="24"/>
          <w:szCs w:val="24"/>
        </w:rPr>
        <w:t>A töltésen való közlekedés tilalmáról tájékoztató röplapok kihelyezése.</w:t>
      </w:r>
      <w:bookmarkEnd w:id="125"/>
      <w:bookmarkEnd w:id="126"/>
    </w:p>
    <w:p w14:paraId="54B40625" w14:textId="77777777" w:rsidR="00B416E7" w:rsidRPr="00F9350A" w:rsidRDefault="00B416E7" w:rsidP="009806C7">
      <w:pPr>
        <w:pStyle w:val="Cmsor1"/>
      </w:pPr>
      <w:r w:rsidRPr="00F9350A">
        <w:rPr>
          <w:rStyle w:val="Kiemels2"/>
          <w:b/>
          <w:sz w:val="26"/>
          <w:szCs w:val="26"/>
        </w:rPr>
        <w:tab/>
      </w:r>
      <w:bookmarkStart w:id="127" w:name="_Toc229832037"/>
      <w:bookmarkStart w:id="128" w:name="_Toc231197148"/>
      <w:r w:rsidRPr="00F9350A">
        <w:rPr>
          <w:rStyle w:val="Kiemels2"/>
          <w:b/>
          <w:sz w:val="26"/>
          <w:szCs w:val="26"/>
        </w:rPr>
        <w:t>7. A VESZÉLYEZTETETT LAKOSSÁGRÓL VALÓ GONDOSKODÁS</w:t>
      </w:r>
      <w:bookmarkEnd w:id="127"/>
      <w:bookmarkEnd w:id="128"/>
    </w:p>
    <w:p w14:paraId="195CAB09" w14:textId="77777777" w:rsidR="00B416E7" w:rsidRPr="00F9350A" w:rsidRDefault="00B416E7" w:rsidP="00B416E7">
      <w:pPr>
        <w:pStyle w:val="Szvegtrzs"/>
        <w:spacing w:line="300" w:lineRule="atLeast"/>
        <w:jc w:val="both"/>
      </w:pPr>
      <w:r w:rsidRPr="00F9350A">
        <w:t xml:space="preserve">A veszélyeztetett a lakosság biztonságba helyezését és gondozását a Magyarkanizsa </w:t>
      </w:r>
      <w:r w:rsidRPr="00F9350A">
        <w:rPr>
          <w:rStyle w:val="Kiemels2"/>
          <w:b w:val="0"/>
        </w:rPr>
        <w:t>Községi Katasztrófavédelmi Törzskar,</w:t>
      </w:r>
      <w:r w:rsidRPr="00F9350A">
        <w:t xml:space="preserve"> valamint </w:t>
      </w:r>
      <w:proofErr w:type="gramStart"/>
      <w:r w:rsidRPr="00F9350A">
        <w:t xml:space="preserve">a  </w:t>
      </w:r>
      <w:r w:rsidRPr="00F9350A">
        <w:rPr>
          <w:rStyle w:val="Kiemels2"/>
          <w:b w:val="0"/>
        </w:rPr>
        <w:t>szakmai</w:t>
      </w:r>
      <w:proofErr w:type="gramEnd"/>
      <w:r w:rsidRPr="00F9350A">
        <w:rPr>
          <w:rStyle w:val="Kiemels2"/>
          <w:b w:val="0"/>
        </w:rPr>
        <w:noBreakHyphen/>
        <w:t>operatív csapatok</w:t>
      </w:r>
      <w:r w:rsidRPr="00F9350A">
        <w:t xml:space="preserve"> végzik.</w:t>
      </w:r>
    </w:p>
    <w:p w14:paraId="131A39D6" w14:textId="77777777" w:rsidR="00B416E7" w:rsidRPr="00F9350A" w:rsidRDefault="00B416E7" w:rsidP="009806C7">
      <w:pPr>
        <w:pStyle w:val="Cmsor1"/>
      </w:pPr>
      <w:r w:rsidRPr="00F9350A">
        <w:rPr>
          <w:rStyle w:val="Kiemels2"/>
          <w:b/>
          <w:sz w:val="26"/>
          <w:szCs w:val="26"/>
        </w:rPr>
        <w:tab/>
      </w:r>
      <w:bookmarkStart w:id="129" w:name="_Toc229832038"/>
      <w:bookmarkStart w:id="130" w:name="_Toc231197149"/>
      <w:r w:rsidRPr="00F9350A">
        <w:rPr>
          <w:rStyle w:val="Kiemels2"/>
          <w:b/>
          <w:sz w:val="26"/>
          <w:szCs w:val="26"/>
        </w:rPr>
        <w:t>8. A VÉDELMI ZÓNÁBAN DOLGOZÓ SZEMÉLYZET SZÁLLÍTÁSA ÉS ELLÁTÁSA</w:t>
      </w:r>
      <w:bookmarkEnd w:id="129"/>
      <w:bookmarkEnd w:id="130"/>
    </w:p>
    <w:p w14:paraId="702977BE" w14:textId="77777777" w:rsidR="00B416E7" w:rsidRPr="00F9350A" w:rsidRDefault="00B416E7" w:rsidP="00B416E7">
      <w:pPr>
        <w:pStyle w:val="Szvegtrzs"/>
        <w:spacing w:line="300" w:lineRule="atLeast"/>
        <w:jc w:val="both"/>
      </w:pPr>
      <w:r w:rsidRPr="00F9350A">
        <w:t xml:space="preserve">Az árvízvédelmi területen dolgozó személyzet szállítását és étkeztetését a Magyarkanizsai </w:t>
      </w:r>
      <w:r w:rsidRPr="00F9350A">
        <w:rPr>
          <w:rStyle w:val="Kiemels2"/>
          <w:b w:val="0"/>
        </w:rPr>
        <w:t>Községi Katasztrófavédelmi Törzskar biztosítja Magyarkanizsa község költségvetésének a terhére</w:t>
      </w:r>
      <w:r w:rsidRPr="00F9350A">
        <w:t>.</w:t>
      </w:r>
    </w:p>
    <w:p w14:paraId="01E3AC4A" w14:textId="77777777" w:rsidR="00B416E7" w:rsidRPr="00F9350A" w:rsidRDefault="00B416E7" w:rsidP="009806C7">
      <w:pPr>
        <w:pStyle w:val="Cmsor1"/>
      </w:pPr>
      <w:r w:rsidRPr="00F9350A">
        <w:rPr>
          <w:rStyle w:val="Kiemels2"/>
          <w:b/>
          <w:sz w:val="26"/>
          <w:szCs w:val="26"/>
        </w:rPr>
        <w:tab/>
      </w:r>
      <w:bookmarkStart w:id="131" w:name="_Toc229832039"/>
      <w:bookmarkStart w:id="132" w:name="_Toc231197150"/>
      <w:r w:rsidRPr="00F9350A">
        <w:rPr>
          <w:rStyle w:val="Kiemels2"/>
          <w:b/>
          <w:sz w:val="26"/>
          <w:szCs w:val="26"/>
        </w:rPr>
        <w:t>9. A NYILVÁNOSSÁG TÁJÉKOZTATÁSA</w:t>
      </w:r>
      <w:bookmarkEnd w:id="131"/>
      <w:bookmarkEnd w:id="132"/>
    </w:p>
    <w:p w14:paraId="16553487" w14:textId="77777777" w:rsidR="00B416E7" w:rsidRPr="00F9350A" w:rsidRDefault="00B416E7" w:rsidP="00B416E7">
      <w:pPr>
        <w:pStyle w:val="Szvegtrzs"/>
        <w:spacing w:line="300" w:lineRule="atLeast"/>
      </w:pPr>
      <w:r w:rsidRPr="00F9350A">
        <w:t>A lakosság tájékoztatása az alábbi csatornákon keresztül történik:</w:t>
      </w:r>
    </w:p>
    <w:p w14:paraId="5DCCE7E0" w14:textId="77777777" w:rsidR="00B416E7" w:rsidRPr="00F9350A" w:rsidRDefault="00B416E7">
      <w:pPr>
        <w:pStyle w:val="Szvegtrzs"/>
        <w:numPr>
          <w:ilvl w:val="0"/>
          <w:numId w:val="21"/>
        </w:numPr>
        <w:tabs>
          <w:tab w:val="left" w:pos="709"/>
        </w:tabs>
        <w:spacing w:after="0" w:line="300" w:lineRule="atLeast"/>
      </w:pPr>
      <w:r w:rsidRPr="00F9350A">
        <w:rPr>
          <w:rStyle w:val="Kiemels2"/>
          <w:b w:val="0"/>
        </w:rPr>
        <w:t>helyi média</w:t>
      </w:r>
      <w:r w:rsidRPr="00F9350A">
        <w:t xml:space="preserve">, </w:t>
      </w:r>
    </w:p>
    <w:p w14:paraId="18E85C23" w14:textId="77777777" w:rsidR="00B416E7" w:rsidRPr="00F9350A" w:rsidRDefault="00B416E7">
      <w:pPr>
        <w:pStyle w:val="Szvegtrzs"/>
        <w:numPr>
          <w:ilvl w:val="0"/>
          <w:numId w:val="21"/>
        </w:numPr>
        <w:tabs>
          <w:tab w:val="left" w:pos="709"/>
        </w:tabs>
        <w:spacing w:after="0" w:line="300" w:lineRule="atLeast"/>
      </w:pPr>
      <w:r w:rsidRPr="00F9350A">
        <w:rPr>
          <w:rStyle w:val="Kiemels2"/>
          <w:b w:val="0"/>
        </w:rPr>
        <w:t>regionális média</w:t>
      </w:r>
      <w:r w:rsidRPr="00F9350A">
        <w:t xml:space="preserve">, </w:t>
      </w:r>
    </w:p>
    <w:p w14:paraId="25236370" w14:textId="77777777" w:rsidR="00B416E7" w:rsidRPr="00F9350A" w:rsidRDefault="00B416E7">
      <w:pPr>
        <w:pStyle w:val="Szvegtrzs"/>
        <w:numPr>
          <w:ilvl w:val="0"/>
          <w:numId w:val="21"/>
        </w:numPr>
        <w:tabs>
          <w:tab w:val="left" w:pos="709"/>
        </w:tabs>
        <w:spacing w:after="0" w:line="300" w:lineRule="atLeast"/>
      </w:pPr>
      <w:r w:rsidRPr="00F9350A">
        <w:rPr>
          <w:rStyle w:val="Kiemels2"/>
          <w:b w:val="0"/>
        </w:rPr>
        <w:t>Magyarkanizsa község hivatalos honlapja</w:t>
      </w:r>
      <w:r w:rsidRPr="00F9350A">
        <w:t xml:space="preserve"> </w:t>
      </w:r>
    </w:p>
    <w:p w14:paraId="59AA866B" w14:textId="77777777" w:rsidR="00B416E7" w:rsidRPr="00F9350A" w:rsidRDefault="00B416E7">
      <w:pPr>
        <w:pStyle w:val="Szvegtrzs"/>
        <w:numPr>
          <w:ilvl w:val="0"/>
          <w:numId w:val="21"/>
        </w:numPr>
        <w:tabs>
          <w:tab w:val="left" w:pos="709"/>
        </w:tabs>
        <w:spacing w:after="0" w:line="300" w:lineRule="atLeast"/>
      </w:pPr>
      <w:r w:rsidRPr="00F9350A">
        <w:rPr>
          <w:rStyle w:val="Kiemels2"/>
          <w:b w:val="0"/>
        </w:rPr>
        <w:t>közösségi média platformok</w:t>
      </w:r>
      <w:r w:rsidRPr="00F9350A">
        <w:t xml:space="preserve">, </w:t>
      </w:r>
    </w:p>
    <w:p w14:paraId="7DF3A2B0" w14:textId="77777777" w:rsidR="00B416E7" w:rsidRPr="00F9350A" w:rsidRDefault="00B416E7">
      <w:pPr>
        <w:pStyle w:val="Szvegtrzs"/>
        <w:numPr>
          <w:ilvl w:val="0"/>
          <w:numId w:val="21"/>
        </w:numPr>
        <w:tabs>
          <w:tab w:val="left" w:pos="709"/>
        </w:tabs>
        <w:spacing w:line="300" w:lineRule="atLeast"/>
      </w:pPr>
      <w:r w:rsidRPr="00F9350A">
        <w:rPr>
          <w:rStyle w:val="Kiemels2"/>
          <w:b w:val="0"/>
        </w:rPr>
        <w:t>szórólapok és plakátok kihelyezése</w:t>
      </w:r>
      <w:r w:rsidRPr="00F9350A">
        <w:t xml:space="preserve">. </w:t>
      </w:r>
    </w:p>
    <w:p w14:paraId="717E30ED" w14:textId="77777777" w:rsidR="002B3965" w:rsidRDefault="002B3965" w:rsidP="002B3965">
      <w:pPr>
        <w:pStyle w:val="Szvegtrzs"/>
        <w:spacing w:after="0" w:line="240" w:lineRule="auto"/>
        <w:rPr>
          <w:rStyle w:val="Kiemels2"/>
          <w:rFonts w:cs="Times New Roman"/>
          <w:b w:val="0"/>
          <w:sz w:val="20"/>
          <w:szCs w:val="20"/>
          <w:lang w:val="sr-Cyrl-RS"/>
        </w:rPr>
      </w:pPr>
    </w:p>
    <w:p w14:paraId="6BE6CA89" w14:textId="119A8F75" w:rsidR="002B3965" w:rsidRPr="00D10BB4" w:rsidRDefault="002B3965" w:rsidP="002B3965">
      <w:pPr>
        <w:pStyle w:val="Szvegtrzs"/>
        <w:spacing w:after="0" w:line="240" w:lineRule="auto"/>
        <w:rPr>
          <w:rFonts w:cs="Times New Roman"/>
          <w:sz w:val="20"/>
          <w:szCs w:val="20"/>
        </w:rPr>
      </w:pPr>
      <w:r w:rsidRPr="00D10BB4">
        <w:rPr>
          <w:rStyle w:val="Kiemels2"/>
          <w:rFonts w:cs="Times New Roman"/>
          <w:b w:val="0"/>
          <w:sz w:val="20"/>
          <w:szCs w:val="20"/>
        </w:rPr>
        <w:t>Szerb Köztársaság</w:t>
      </w:r>
    </w:p>
    <w:p w14:paraId="582776E3" w14:textId="7762F0E6" w:rsidR="002B3965" w:rsidRPr="002B3965" w:rsidRDefault="002B3965" w:rsidP="002B3965">
      <w:pPr>
        <w:pStyle w:val="Szvegtrzs"/>
        <w:tabs>
          <w:tab w:val="center" w:pos="6804"/>
        </w:tabs>
        <w:spacing w:after="0" w:line="240" w:lineRule="auto"/>
        <w:rPr>
          <w:rStyle w:val="Kiemels2"/>
          <w:b w:val="0"/>
          <w:sz w:val="20"/>
          <w:szCs w:val="20"/>
        </w:rPr>
      </w:pPr>
      <w:r w:rsidRPr="00D10BB4">
        <w:rPr>
          <w:rStyle w:val="Kiemels2"/>
          <w:rFonts w:cs="Times New Roman"/>
          <w:b w:val="0"/>
          <w:sz w:val="20"/>
          <w:szCs w:val="20"/>
        </w:rPr>
        <w:t>Vajdaság Autonóm Tartomány</w:t>
      </w:r>
      <w:r>
        <w:rPr>
          <w:rStyle w:val="Kiemels2"/>
          <w:rFonts w:cs="Times New Roman"/>
          <w:b w:val="0"/>
          <w:sz w:val="20"/>
          <w:szCs w:val="20"/>
          <w:lang w:val="sr-Cyrl-RS"/>
        </w:rPr>
        <w:tab/>
      </w:r>
      <w:r w:rsidRPr="002B3965">
        <w:rPr>
          <w:rStyle w:val="Kiemels2"/>
          <w:b w:val="0"/>
          <w:sz w:val="20"/>
          <w:szCs w:val="20"/>
        </w:rPr>
        <w:t>Fejsztámer Róbert s. k.,</w:t>
      </w:r>
    </w:p>
    <w:p w14:paraId="40D511CF" w14:textId="24A1A9A2" w:rsidR="002B3965" w:rsidRPr="002B3965" w:rsidRDefault="002B3965" w:rsidP="002B3965">
      <w:pPr>
        <w:pStyle w:val="Szvegtrzs"/>
        <w:spacing w:after="0" w:line="240" w:lineRule="auto"/>
        <w:rPr>
          <w:rFonts w:cs="Times New Roman"/>
          <w:sz w:val="20"/>
          <w:szCs w:val="20"/>
          <w:lang w:val="sr-Cyrl-RS"/>
        </w:rPr>
      </w:pPr>
      <w:r w:rsidRPr="00D10BB4">
        <w:rPr>
          <w:rStyle w:val="Kiemels2"/>
          <w:rFonts w:cs="Times New Roman"/>
          <w:b w:val="0"/>
          <w:sz w:val="20"/>
          <w:szCs w:val="20"/>
        </w:rPr>
        <w:t>Magyarkanizsa község</w:t>
      </w:r>
      <w:r>
        <w:rPr>
          <w:rStyle w:val="Kiemels2"/>
          <w:rFonts w:cs="Times New Roman"/>
          <w:b w:val="0"/>
          <w:sz w:val="20"/>
          <w:szCs w:val="20"/>
          <w:lang w:val="sr-Cyrl-RS"/>
        </w:rPr>
        <w:tab/>
      </w:r>
      <w:r>
        <w:rPr>
          <w:rStyle w:val="Kiemels2"/>
          <w:rFonts w:cs="Times New Roman"/>
          <w:b w:val="0"/>
          <w:sz w:val="20"/>
          <w:szCs w:val="20"/>
          <w:lang w:val="sr-Cyrl-RS"/>
        </w:rPr>
        <w:tab/>
      </w:r>
      <w:r>
        <w:rPr>
          <w:rStyle w:val="Kiemels2"/>
          <w:rFonts w:cs="Times New Roman"/>
          <w:b w:val="0"/>
          <w:sz w:val="20"/>
          <w:szCs w:val="20"/>
          <w:lang w:val="sr-Cyrl-RS"/>
        </w:rPr>
        <w:tab/>
      </w:r>
      <w:r>
        <w:rPr>
          <w:rStyle w:val="Kiemels2"/>
          <w:rFonts w:cs="Times New Roman"/>
          <w:b w:val="0"/>
          <w:sz w:val="20"/>
          <w:szCs w:val="20"/>
          <w:lang w:val="sr-Cyrl-RS"/>
        </w:rPr>
        <w:tab/>
      </w:r>
      <w:r>
        <w:rPr>
          <w:rStyle w:val="Kiemels2"/>
          <w:rFonts w:cs="Times New Roman"/>
          <w:b w:val="0"/>
          <w:sz w:val="20"/>
          <w:szCs w:val="20"/>
          <w:lang w:val="sr-Cyrl-RS"/>
        </w:rPr>
        <w:tab/>
      </w:r>
      <w:r w:rsidRPr="002B3965">
        <w:rPr>
          <w:sz w:val="20"/>
          <w:szCs w:val="20"/>
        </w:rPr>
        <w:t>a Magyarkanizsa Község Katasztrófavédelmi</w:t>
      </w:r>
    </w:p>
    <w:p w14:paraId="49190B37" w14:textId="3505563F" w:rsidR="002B3965" w:rsidRPr="002B3965" w:rsidRDefault="002B3965" w:rsidP="002B3965">
      <w:pPr>
        <w:pStyle w:val="Szvegtrzs"/>
        <w:spacing w:after="0" w:line="240" w:lineRule="auto"/>
        <w:rPr>
          <w:rFonts w:cs="Times New Roman"/>
          <w:sz w:val="20"/>
          <w:szCs w:val="20"/>
          <w:lang w:val="sr-Cyrl-RS"/>
        </w:rPr>
      </w:pPr>
      <w:r w:rsidRPr="00D10BB4">
        <w:rPr>
          <w:rFonts w:cs="Times New Roman"/>
          <w:sz w:val="20"/>
          <w:szCs w:val="20"/>
        </w:rPr>
        <w:t>Magyarkanizsa Község Katasztrófavédelmi Törzskara</w:t>
      </w:r>
      <w:r>
        <w:rPr>
          <w:rFonts w:cs="Times New Roman"/>
          <w:sz w:val="20"/>
          <w:szCs w:val="20"/>
          <w:lang w:val="sr-Cyrl-RS"/>
        </w:rPr>
        <w:tab/>
      </w:r>
      <w:r>
        <w:rPr>
          <w:rFonts w:cs="Times New Roman"/>
          <w:sz w:val="20"/>
          <w:szCs w:val="20"/>
          <w:lang w:val="sr-Cyrl-RS"/>
        </w:rPr>
        <w:tab/>
      </w:r>
      <w:r w:rsidRPr="002B3965">
        <w:rPr>
          <w:sz w:val="20"/>
          <w:szCs w:val="20"/>
        </w:rPr>
        <w:t xml:space="preserve">Törzskarának </w:t>
      </w:r>
      <w:r w:rsidRPr="002B3965">
        <w:rPr>
          <w:rStyle w:val="Kiemels2"/>
          <w:b w:val="0"/>
          <w:sz w:val="20"/>
          <w:szCs w:val="20"/>
        </w:rPr>
        <w:t>parancsnoka</w:t>
      </w:r>
    </w:p>
    <w:p w14:paraId="60D00EBA" w14:textId="77777777" w:rsidR="002B3965" w:rsidRPr="00D10BB4" w:rsidRDefault="002B3965" w:rsidP="002B3965">
      <w:pPr>
        <w:pStyle w:val="Szvegtrzs"/>
        <w:spacing w:after="0" w:line="240" w:lineRule="auto"/>
        <w:rPr>
          <w:rFonts w:cs="Times New Roman"/>
          <w:sz w:val="20"/>
          <w:szCs w:val="20"/>
        </w:rPr>
      </w:pPr>
      <w:r w:rsidRPr="00D10BB4">
        <w:rPr>
          <w:rFonts w:cs="Times New Roman"/>
          <w:sz w:val="20"/>
          <w:szCs w:val="20"/>
        </w:rPr>
        <w:t xml:space="preserve">Iktatószám: </w:t>
      </w:r>
      <w:r w:rsidRPr="00D10BB4">
        <w:rPr>
          <w:rStyle w:val="Kiemels2"/>
          <w:rFonts w:cs="Times New Roman"/>
          <w:b w:val="0"/>
          <w:sz w:val="20"/>
          <w:szCs w:val="20"/>
        </w:rPr>
        <w:t>000793300 2026</w:t>
      </w:r>
    </w:p>
    <w:p w14:paraId="28D1D5EE" w14:textId="77777777" w:rsidR="002B3965" w:rsidRPr="00D10BB4" w:rsidRDefault="002B3965" w:rsidP="002B3965">
      <w:pPr>
        <w:pStyle w:val="Szvegtrzs"/>
        <w:spacing w:after="0" w:line="240" w:lineRule="auto"/>
        <w:rPr>
          <w:rFonts w:cs="Times New Roman"/>
          <w:sz w:val="20"/>
          <w:szCs w:val="20"/>
        </w:rPr>
      </w:pPr>
      <w:r w:rsidRPr="00D10BB4">
        <w:rPr>
          <w:rFonts w:cs="Times New Roman"/>
          <w:sz w:val="20"/>
          <w:szCs w:val="20"/>
        </w:rPr>
        <w:t xml:space="preserve">Kelt: </w:t>
      </w:r>
      <w:r w:rsidRPr="00D10BB4">
        <w:rPr>
          <w:rStyle w:val="Kiemels2"/>
          <w:rFonts w:cs="Times New Roman"/>
          <w:b w:val="0"/>
          <w:sz w:val="20"/>
          <w:szCs w:val="20"/>
        </w:rPr>
        <w:t>2026. március 12.</w:t>
      </w:r>
    </w:p>
    <w:p w14:paraId="1508D591" w14:textId="77777777" w:rsidR="002B3965" w:rsidRPr="00D10BB4" w:rsidRDefault="002B3965" w:rsidP="002B3965">
      <w:pPr>
        <w:pStyle w:val="Szvegtrzs"/>
        <w:pBdr>
          <w:bottom w:val="single" w:sz="4" w:space="1" w:color="auto"/>
        </w:pBdr>
        <w:spacing w:after="0" w:line="240" w:lineRule="auto"/>
        <w:rPr>
          <w:rFonts w:cs="Times New Roman"/>
          <w:sz w:val="20"/>
          <w:szCs w:val="20"/>
        </w:rPr>
      </w:pPr>
      <w:r w:rsidRPr="00D10BB4">
        <w:rPr>
          <w:rStyle w:val="Kiemels2"/>
          <w:rFonts w:cs="Times New Roman"/>
          <w:b w:val="0"/>
          <w:sz w:val="20"/>
          <w:szCs w:val="20"/>
        </w:rPr>
        <w:t>Magyarkanizsa</w:t>
      </w:r>
    </w:p>
    <w:p w14:paraId="4E4FAF44" w14:textId="77777777" w:rsidR="00B416E7" w:rsidRPr="00D10BB4" w:rsidRDefault="00B416E7" w:rsidP="00B416E7">
      <w:pPr>
        <w:pStyle w:val="Szvegtrzs"/>
        <w:spacing w:after="0" w:line="300" w:lineRule="atLeast"/>
        <w:rPr>
          <w:rStyle w:val="Kiemels2"/>
          <w:rFonts w:cs="Times New Roman"/>
          <w:b w:val="0"/>
          <w:sz w:val="20"/>
          <w:szCs w:val="20"/>
        </w:rPr>
      </w:pPr>
    </w:p>
    <w:p w14:paraId="447430E3" w14:textId="77777777" w:rsidR="004B6348" w:rsidRPr="00D10BB4" w:rsidRDefault="004B6348">
      <w:pPr>
        <w:spacing w:after="0" w:line="240" w:lineRule="auto"/>
        <w:rPr>
          <w:rFonts w:ascii="Times New Roman" w:eastAsia="Times New Roman" w:hAnsi="Times New Roman" w:cs="Times New Roman"/>
          <w:b/>
          <w:bCs/>
          <w:sz w:val="20"/>
          <w:szCs w:val="20"/>
        </w:rPr>
      </w:pPr>
    </w:p>
    <w:p w14:paraId="448F3119" w14:textId="77777777" w:rsidR="004B6348" w:rsidRPr="00D10BB4" w:rsidRDefault="004B6348">
      <w:pPr>
        <w:spacing w:after="0" w:line="240" w:lineRule="auto"/>
        <w:rPr>
          <w:rFonts w:ascii="Times New Roman" w:eastAsia="Times New Roman" w:hAnsi="Times New Roman" w:cs="Times New Roman"/>
          <w:b/>
          <w:bCs/>
          <w:sz w:val="20"/>
          <w:szCs w:val="20"/>
        </w:rPr>
      </w:pPr>
    </w:p>
    <w:p w14:paraId="445B5F54" w14:textId="77777777" w:rsidR="004B6348" w:rsidRPr="00D10BB4" w:rsidRDefault="004B6348" w:rsidP="004B6348">
      <w:pPr>
        <w:spacing w:after="0" w:line="276" w:lineRule="auto"/>
        <w:jc w:val="both"/>
        <w:rPr>
          <w:rFonts w:ascii="Times New Roman" w:hAnsi="Times New Roman" w:cs="Times New Roman"/>
          <w:sz w:val="20"/>
          <w:szCs w:val="20"/>
        </w:rPr>
      </w:pPr>
      <w:r w:rsidRPr="00D10BB4">
        <w:rPr>
          <w:rFonts w:ascii="Times New Roman" w:hAnsi="Times New Roman" w:cs="Times New Roman"/>
          <w:sz w:val="20"/>
          <w:szCs w:val="20"/>
        </w:rPr>
        <w:t>A köztulajdonról szóló törvény (Szerb Köztársaság Hivatalos Közlönye, 72/11., 88/13., 105/2014., 104/16. – másik törvény, 108/16., 113/17., 95/18., 153/2020. és 94/2024. szám) 19. szakasza 1. bekezdésének 3. pontja, 21. szakaszának 10. és 11. bekezdése, 24. szakaszának 1. és 2. bekezdése és 27. szakaszának 10. bekezdése, Magyarkanizsa község alapszabálya (Magyarkanizsa Község Hivatalos Lapja, 2/2020 – egységes szerkezetbe foglalt szöveg) 40. szakaszának 41. pontja és A Magyarkanizsa község tulajdonában levő dolgok szerzéséről, használatáról, kezeléséről és a velük való rendelkezésről szóló rendelet (Magyarkanizsa Község Hivatalos Lapja, 19/12., 21/12. – helyesbítés, 16/13. és 9/17. szám) 6. szakasza 4. bekezdésének 3. pontja és 13. szakasza alapján a Magyarkanizsai Községi Képviselő-testület 2026. 5. 28-án megtartott ülésén meghozta a következő</w:t>
      </w:r>
    </w:p>
    <w:p w14:paraId="0064EBCB" w14:textId="77777777" w:rsidR="004B6348" w:rsidRPr="00D10BB4" w:rsidRDefault="004B6348" w:rsidP="004B6348">
      <w:pPr>
        <w:spacing w:after="0" w:line="276" w:lineRule="auto"/>
        <w:jc w:val="both"/>
        <w:rPr>
          <w:rFonts w:ascii="Times New Roman" w:hAnsi="Times New Roman" w:cs="Times New Roman"/>
          <w:sz w:val="20"/>
          <w:szCs w:val="20"/>
        </w:rPr>
      </w:pPr>
    </w:p>
    <w:p w14:paraId="3AB668CB" w14:textId="77777777" w:rsidR="004B6348" w:rsidRPr="00D10BB4" w:rsidRDefault="004B6348" w:rsidP="00660B52">
      <w:pPr>
        <w:pStyle w:val="cmsorHL"/>
      </w:pPr>
      <w:bookmarkStart w:id="133" w:name="_Toc231197151"/>
      <w:r w:rsidRPr="00D10BB4">
        <w:t>R E N D E L E T E T</w:t>
      </w:r>
      <w:bookmarkEnd w:id="133"/>
    </w:p>
    <w:p w14:paraId="02DF075F" w14:textId="77777777" w:rsidR="004B6348" w:rsidRPr="00D10BB4" w:rsidRDefault="004B6348" w:rsidP="00660B52">
      <w:pPr>
        <w:pStyle w:val="cmsorHL"/>
      </w:pPr>
      <w:bookmarkStart w:id="134" w:name="_Toc231197152"/>
      <w:r w:rsidRPr="00D10BB4">
        <w:t xml:space="preserve">a Magyarkanizsa kataszteri község 5539 számú tulajdoni lapján fölvett 1028 </w:t>
      </w:r>
      <w:proofErr w:type="spellStart"/>
      <w:r w:rsidRPr="00D10BB4">
        <w:t>hr</w:t>
      </w:r>
      <w:proofErr w:type="spellEnd"/>
      <w:r w:rsidRPr="00D10BB4">
        <w:t xml:space="preserve">. sz. telken levő, Magyarkanizsa község köztulajdonában álló ingatlan használati jogának </w:t>
      </w:r>
      <w:r w:rsidRPr="00D10BB4">
        <w:br/>
        <w:t xml:space="preserve">a magyarkanizsai Komunalac Kommunális Szolgáltató Közvállalattól való megvonásáról </w:t>
      </w:r>
      <w:r w:rsidRPr="00D10BB4">
        <w:br/>
        <w:t xml:space="preserve">és a </w:t>
      </w:r>
      <w:proofErr w:type="spellStart"/>
      <w:r w:rsidRPr="00D10BB4">
        <w:t>horgosi</w:t>
      </w:r>
      <w:proofErr w:type="spellEnd"/>
      <w:r w:rsidRPr="00D10BB4">
        <w:t xml:space="preserve"> POTISKI VODOVODI – TISZAMENTI VÍZMŰVEK KFT.</w:t>
      </w:r>
      <w:r w:rsidRPr="00D10BB4">
        <w:br/>
        <w:t>gazdasági társaságra való átruházásáról</w:t>
      </w:r>
      <w:bookmarkEnd w:id="134"/>
      <w:r w:rsidRPr="00D10BB4">
        <w:t xml:space="preserve"> </w:t>
      </w:r>
    </w:p>
    <w:p w14:paraId="412A7E49" w14:textId="77777777" w:rsidR="004B6348" w:rsidRDefault="004B6348" w:rsidP="004B6348">
      <w:pPr>
        <w:spacing w:after="0" w:line="276" w:lineRule="auto"/>
        <w:rPr>
          <w:rFonts w:ascii="Times New Roman" w:hAnsi="Times New Roman" w:cs="Times New Roman"/>
          <w:b/>
          <w:sz w:val="20"/>
          <w:szCs w:val="20"/>
        </w:rPr>
      </w:pPr>
    </w:p>
    <w:p w14:paraId="68BAF972" w14:textId="77777777" w:rsidR="00D10BB4" w:rsidRPr="00D10BB4" w:rsidRDefault="00D10BB4" w:rsidP="004B6348">
      <w:pPr>
        <w:spacing w:after="0" w:line="276" w:lineRule="auto"/>
        <w:rPr>
          <w:rFonts w:ascii="Times New Roman" w:hAnsi="Times New Roman" w:cs="Times New Roman"/>
          <w:b/>
          <w:sz w:val="20"/>
          <w:szCs w:val="20"/>
        </w:rPr>
      </w:pPr>
    </w:p>
    <w:p w14:paraId="163B87E6" w14:textId="77777777" w:rsidR="004B6348" w:rsidRPr="00D10BB4" w:rsidRDefault="004B6348" w:rsidP="004B6348">
      <w:pPr>
        <w:spacing w:after="0" w:line="276" w:lineRule="auto"/>
        <w:jc w:val="center"/>
        <w:rPr>
          <w:rFonts w:ascii="Times New Roman" w:hAnsi="Times New Roman" w:cs="Times New Roman"/>
          <w:b/>
          <w:sz w:val="20"/>
          <w:szCs w:val="20"/>
        </w:rPr>
      </w:pPr>
      <w:r w:rsidRPr="00D10BB4">
        <w:rPr>
          <w:rFonts w:ascii="Times New Roman" w:hAnsi="Times New Roman" w:cs="Times New Roman"/>
          <w:b/>
          <w:sz w:val="20"/>
          <w:szCs w:val="20"/>
        </w:rPr>
        <w:t>I.</w:t>
      </w:r>
    </w:p>
    <w:p w14:paraId="04D930B7"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b/>
          <w:sz w:val="20"/>
          <w:szCs w:val="20"/>
        </w:rPr>
        <w:t xml:space="preserve">1. </w:t>
      </w:r>
      <w:r w:rsidRPr="00D10BB4">
        <w:rPr>
          <w:rFonts w:ascii="Times New Roman" w:hAnsi="Times New Roman" w:cs="Times New Roman"/>
          <w:sz w:val="20"/>
          <w:szCs w:val="20"/>
        </w:rPr>
        <w:t xml:space="preserve">Magyarkanizsa Község Képviselő-testülete </w:t>
      </w:r>
      <w:r w:rsidRPr="00D10BB4">
        <w:rPr>
          <w:rFonts w:ascii="Times New Roman" w:hAnsi="Times New Roman" w:cs="Times New Roman"/>
          <w:b/>
          <w:sz w:val="20"/>
          <w:szCs w:val="20"/>
        </w:rPr>
        <w:t xml:space="preserve">MEGVONJA </w:t>
      </w:r>
      <w:r w:rsidRPr="00D10BB4">
        <w:rPr>
          <w:rFonts w:ascii="Times New Roman" w:hAnsi="Times New Roman" w:cs="Times New Roman"/>
          <w:bCs/>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b/>
          <w:bCs/>
          <w:sz w:val="20"/>
          <w:szCs w:val="20"/>
        </w:rPr>
        <w:t xml:space="preserve">Magyarkanizsa kataszteri község 5539 számú tulajdoni lapján fölvett 1028 </w:t>
      </w:r>
      <w:proofErr w:type="spellStart"/>
      <w:r w:rsidRPr="00D10BB4">
        <w:rPr>
          <w:rFonts w:ascii="Times New Roman" w:hAnsi="Times New Roman" w:cs="Times New Roman"/>
          <w:b/>
          <w:bCs/>
          <w:sz w:val="20"/>
          <w:szCs w:val="20"/>
        </w:rPr>
        <w:t>hr</w:t>
      </w:r>
      <w:proofErr w:type="spellEnd"/>
      <w:r w:rsidRPr="00D10BB4">
        <w:rPr>
          <w:rFonts w:ascii="Times New Roman" w:hAnsi="Times New Roman" w:cs="Times New Roman"/>
          <w:b/>
          <w:bCs/>
          <w:sz w:val="20"/>
          <w:szCs w:val="20"/>
        </w:rPr>
        <w:t>. sz. telken</w:t>
      </w:r>
      <w:r w:rsidRPr="00D10BB4">
        <w:rPr>
          <w:rFonts w:ascii="Times New Roman" w:hAnsi="Times New Roman" w:cs="Times New Roman"/>
          <w:sz w:val="20"/>
          <w:szCs w:val="20"/>
        </w:rPr>
        <w:t xml:space="preserve"> levő ingatlan – amely kommunális tevékenység végzésére szolgáló üzlethelyiség két földszinti helyiséggel, 38 m</w:t>
      </w:r>
      <w:r w:rsidRPr="00D10BB4">
        <w:rPr>
          <w:rFonts w:ascii="Times New Roman" w:hAnsi="Times New Roman" w:cs="Times New Roman"/>
          <w:sz w:val="20"/>
          <w:szCs w:val="20"/>
          <w:vertAlign w:val="superscript"/>
        </w:rPr>
        <w:t>2</w:t>
      </w:r>
      <w:r w:rsidRPr="00D10BB4">
        <w:rPr>
          <w:rFonts w:ascii="Times New Roman" w:hAnsi="Times New Roman" w:cs="Times New Roman"/>
          <w:sz w:val="20"/>
          <w:szCs w:val="20"/>
        </w:rPr>
        <w:t xml:space="preserve"> összterülettel, amely Magyarkanizsán, a Fő utca 3. címen elhelyezkedő </w:t>
      </w:r>
      <w:r w:rsidRPr="00D10BB4">
        <w:rPr>
          <w:rFonts w:ascii="Times New Roman" w:hAnsi="Times New Roman" w:cs="Times New Roman"/>
          <w:sz w:val="20"/>
          <w:szCs w:val="20"/>
        </w:rPr>
        <w:lastRenderedPageBreak/>
        <w:t>társasházban található, nyilvántartási száma 5, lakás száma 5 – eddigi használójának, azaz a magyarkanizsai Komunalac Kommunális Szolgáltató Közvállalat használati jogát, melynek székhelye Magyarkanizsa, Népkert 5., törzsszáma: 08411131.</w:t>
      </w:r>
    </w:p>
    <w:p w14:paraId="1B2E8BC3"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A Magyarkanizsa község köztulajdonában levő, az e szakasz előző bekezdésében írt ingatlan használati jogának megvonása azért történik, mert az nem az ingatlanhasználati jog jogosultját, illetve tevékenységének gyakorlását szolgálja.</w:t>
      </w:r>
    </w:p>
    <w:p w14:paraId="63B482EB"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E rendelet alapján az ingaltanokra és az azokon levő jogokra vonatkozó nyilvántartásban az 1. pontban írt ingatlanról, az eddigi használati jog élvezőjének külön jóváhagyása és beleegyezése nélkül, törlésre kerül a használati jogról szóló bejegyzés.</w:t>
      </w:r>
    </w:p>
    <w:p w14:paraId="1F0F4B5D" w14:textId="77777777" w:rsidR="004B6348" w:rsidRPr="00D10BB4" w:rsidRDefault="004B6348" w:rsidP="004B6348">
      <w:pPr>
        <w:spacing w:after="0" w:line="276" w:lineRule="auto"/>
        <w:jc w:val="both"/>
        <w:rPr>
          <w:rFonts w:ascii="Times New Roman" w:hAnsi="Times New Roman" w:cs="Times New Roman"/>
          <w:sz w:val="20"/>
          <w:szCs w:val="20"/>
        </w:rPr>
      </w:pPr>
    </w:p>
    <w:p w14:paraId="28CAE808" w14:textId="77777777" w:rsidR="004B6348" w:rsidRPr="00D10BB4" w:rsidRDefault="004B6348" w:rsidP="004B6348">
      <w:pPr>
        <w:spacing w:after="0" w:line="276"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II.</w:t>
      </w:r>
    </w:p>
    <w:p w14:paraId="0B344C0F" w14:textId="77777777" w:rsidR="004B6348" w:rsidRPr="00D10BB4" w:rsidRDefault="004B6348" w:rsidP="004B6348">
      <w:pPr>
        <w:spacing w:after="0" w:line="276" w:lineRule="auto"/>
        <w:ind w:firstLine="720"/>
        <w:jc w:val="both"/>
        <w:rPr>
          <w:rFonts w:ascii="Times New Roman" w:eastAsia="Times New Roman" w:hAnsi="Times New Roman" w:cs="Times New Roman"/>
          <w:sz w:val="20"/>
          <w:szCs w:val="20"/>
        </w:rPr>
      </w:pPr>
      <w:r w:rsidRPr="00D10BB4">
        <w:rPr>
          <w:rFonts w:ascii="Times New Roman" w:hAnsi="Times New Roman" w:cs="Times New Roman"/>
          <w:b/>
          <w:sz w:val="20"/>
          <w:szCs w:val="20"/>
        </w:rPr>
        <w:t>1.</w:t>
      </w:r>
      <w:r w:rsidRPr="00D10BB4">
        <w:rPr>
          <w:rFonts w:ascii="Times New Roman" w:hAnsi="Times New Roman" w:cs="Times New Roman"/>
          <w:sz w:val="20"/>
          <w:szCs w:val="20"/>
        </w:rPr>
        <w:t xml:space="preserve"> Magyarkanizsa Község Képviselő-testülete </w:t>
      </w:r>
      <w:r w:rsidRPr="00D10BB4">
        <w:rPr>
          <w:rFonts w:ascii="Times New Roman" w:hAnsi="Times New Roman" w:cs="Times New Roman"/>
          <w:b/>
          <w:sz w:val="20"/>
          <w:szCs w:val="20"/>
        </w:rPr>
        <w:t>ÁTRUHÁZZA</w:t>
      </w:r>
      <w:r w:rsidRPr="00D10BB4">
        <w:rPr>
          <w:rFonts w:ascii="Times New Roman" w:hAnsi="Times New Roman" w:cs="Times New Roman"/>
          <w:sz w:val="20"/>
          <w:szCs w:val="20"/>
        </w:rPr>
        <w:t xml:space="preserve"> </w:t>
      </w:r>
      <w:r w:rsidRPr="00D10BB4">
        <w:rPr>
          <w:rFonts w:ascii="Times New Roman" w:hAnsi="Times New Roman" w:cs="Times New Roman"/>
          <w:bCs/>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b/>
          <w:bCs/>
          <w:sz w:val="20"/>
          <w:szCs w:val="20"/>
        </w:rPr>
        <w:t xml:space="preserve">Magyarkanizsa kataszteri község 5539 számú tulajdoni lapján fölvett 1028 </w:t>
      </w:r>
      <w:proofErr w:type="spellStart"/>
      <w:r w:rsidRPr="00D10BB4">
        <w:rPr>
          <w:rFonts w:ascii="Times New Roman" w:hAnsi="Times New Roman" w:cs="Times New Roman"/>
          <w:b/>
          <w:bCs/>
          <w:sz w:val="20"/>
          <w:szCs w:val="20"/>
        </w:rPr>
        <w:t>hr</w:t>
      </w:r>
      <w:proofErr w:type="spellEnd"/>
      <w:r w:rsidRPr="00D10BB4">
        <w:rPr>
          <w:rFonts w:ascii="Times New Roman" w:hAnsi="Times New Roman" w:cs="Times New Roman"/>
          <w:b/>
          <w:bCs/>
          <w:sz w:val="20"/>
          <w:szCs w:val="20"/>
        </w:rPr>
        <w:t>. sz. telken</w:t>
      </w:r>
      <w:r w:rsidRPr="00D10BB4">
        <w:rPr>
          <w:rFonts w:ascii="Times New Roman" w:hAnsi="Times New Roman" w:cs="Times New Roman"/>
          <w:sz w:val="20"/>
          <w:szCs w:val="20"/>
        </w:rPr>
        <w:t xml:space="preserve"> levő ingatlan – amely kommunális tevékenység végzésére szolgáló üzlethelyiség két földszinti helyiséggel, 38 m</w:t>
      </w:r>
      <w:r w:rsidRPr="00D10BB4">
        <w:rPr>
          <w:rFonts w:ascii="Times New Roman" w:hAnsi="Times New Roman" w:cs="Times New Roman"/>
          <w:sz w:val="20"/>
          <w:szCs w:val="20"/>
          <w:vertAlign w:val="superscript"/>
        </w:rPr>
        <w:t>2</w:t>
      </w:r>
      <w:r w:rsidRPr="00D10BB4">
        <w:rPr>
          <w:rFonts w:ascii="Times New Roman" w:hAnsi="Times New Roman" w:cs="Times New Roman"/>
          <w:sz w:val="20"/>
          <w:szCs w:val="20"/>
        </w:rPr>
        <w:t xml:space="preserve"> összterülettel, amely Magyarkanizsán, a Fő utca 3. címen elhelyezkedő társasházban található, nyilvántartási száma 5, lakás száma 5 – </w:t>
      </w:r>
      <w:r w:rsidRPr="00D10BB4">
        <w:rPr>
          <w:rFonts w:ascii="Times New Roman" w:eastAsia="Times New Roman" w:hAnsi="Times New Roman" w:cs="Times New Roman"/>
          <w:sz w:val="20"/>
          <w:szCs w:val="20"/>
        </w:rPr>
        <w:t xml:space="preserve">használati jogát a </w:t>
      </w:r>
      <w:proofErr w:type="spellStart"/>
      <w:r w:rsidRPr="00D10BB4">
        <w:rPr>
          <w:rFonts w:ascii="Times New Roman" w:eastAsia="Times New Roman" w:hAnsi="Times New Roman" w:cs="Times New Roman"/>
          <w:sz w:val="20"/>
          <w:szCs w:val="20"/>
        </w:rPr>
        <w:t>horgosi</w:t>
      </w:r>
      <w:proofErr w:type="spellEnd"/>
      <w:r w:rsidRPr="00D10BB4">
        <w:rPr>
          <w:rFonts w:ascii="Times New Roman" w:eastAsia="Times New Roman" w:hAnsi="Times New Roman" w:cs="Times New Roman"/>
          <w:sz w:val="20"/>
          <w:szCs w:val="20"/>
        </w:rPr>
        <w:t xml:space="preserve"> POTISKI VODOVODI – TISZAMENTI VÍZMŰVEK KFT. gazdasági társaságra, melynek székhelye Horgos, Vasút utca 22, törzsszáma: 08025355.</w:t>
      </w:r>
    </w:p>
    <w:p w14:paraId="7056840F" w14:textId="77777777" w:rsidR="004B6348" w:rsidRPr="00D10BB4" w:rsidRDefault="004B6348" w:rsidP="004B6348">
      <w:pPr>
        <w:spacing w:after="0" w:line="276" w:lineRule="auto"/>
        <w:ind w:firstLine="720"/>
        <w:jc w:val="both"/>
        <w:rPr>
          <w:rFonts w:ascii="Times New Roman" w:hAnsi="Times New Roman" w:cs="Times New Roman"/>
          <w:b/>
          <w:sz w:val="20"/>
          <w:szCs w:val="20"/>
        </w:rPr>
      </w:pPr>
      <w:r w:rsidRPr="00D10BB4">
        <w:rPr>
          <w:rFonts w:ascii="Times New Roman" w:eastAsia="Times New Roman" w:hAnsi="Times New Roman" w:cs="Times New Roman"/>
          <w:sz w:val="20"/>
          <w:szCs w:val="20"/>
        </w:rPr>
        <w:t xml:space="preserve">Az 1. pontban írt, Magyarkanizsa község köztulajdonában levő ingatlan használati jogának a </w:t>
      </w:r>
      <w:proofErr w:type="spellStart"/>
      <w:r w:rsidRPr="00D10BB4">
        <w:rPr>
          <w:rFonts w:ascii="Times New Roman" w:eastAsia="Times New Roman" w:hAnsi="Times New Roman" w:cs="Times New Roman"/>
          <w:sz w:val="20"/>
          <w:szCs w:val="20"/>
        </w:rPr>
        <w:t>horgosi</w:t>
      </w:r>
      <w:proofErr w:type="spellEnd"/>
      <w:r w:rsidRPr="00D10BB4">
        <w:rPr>
          <w:rFonts w:ascii="Times New Roman" w:eastAsia="Times New Roman" w:hAnsi="Times New Roman" w:cs="Times New Roman"/>
          <w:sz w:val="20"/>
          <w:szCs w:val="20"/>
        </w:rPr>
        <w:t xml:space="preserve"> POTISKI VODOVODI – TISZAMENTI VÍZMŰVEK KFT. gazdasági társaságra</w:t>
      </w:r>
      <w:r w:rsidRPr="00D10BB4">
        <w:rPr>
          <w:rFonts w:ascii="Times New Roman" w:hAnsi="Times New Roman" w:cs="Times New Roman"/>
          <w:sz w:val="20"/>
          <w:szCs w:val="20"/>
        </w:rPr>
        <w:t xml:space="preserve"> való átruházása az ezen intézmény alapítói okiratával összhangban történő tevékenysége végzésének céljából történik.</w:t>
      </w:r>
    </w:p>
    <w:p w14:paraId="42151E86"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b/>
          <w:sz w:val="20"/>
          <w:szCs w:val="20"/>
        </w:rPr>
        <w:t>2.</w:t>
      </w:r>
      <w:r w:rsidRPr="00D10BB4">
        <w:rPr>
          <w:rFonts w:ascii="Times New Roman" w:hAnsi="Times New Roman" w:cs="Times New Roman"/>
          <w:sz w:val="20"/>
          <w:szCs w:val="20"/>
        </w:rPr>
        <w:t xml:space="preserve"> A </w:t>
      </w:r>
      <w:bookmarkStart w:id="135" w:name="_Hlk189051867"/>
      <w:proofErr w:type="spellStart"/>
      <w:r w:rsidRPr="00D10BB4">
        <w:rPr>
          <w:rFonts w:ascii="Times New Roman" w:eastAsia="Times New Roman" w:hAnsi="Times New Roman" w:cs="Times New Roman"/>
          <w:sz w:val="20"/>
          <w:szCs w:val="20"/>
        </w:rPr>
        <w:t>horgosi</w:t>
      </w:r>
      <w:proofErr w:type="spellEnd"/>
      <w:r w:rsidRPr="00D10BB4">
        <w:rPr>
          <w:rFonts w:ascii="Times New Roman" w:eastAsia="Times New Roman" w:hAnsi="Times New Roman" w:cs="Times New Roman"/>
          <w:sz w:val="20"/>
          <w:szCs w:val="20"/>
        </w:rPr>
        <w:t xml:space="preserve"> POTISKI VODOVODI – TISZAMENTI VÍZMŰVEK KFT. gazdasági társaság</w:t>
      </w:r>
      <w:bookmarkEnd w:id="135"/>
      <w:r w:rsidRPr="00D10BB4">
        <w:rPr>
          <w:rFonts w:ascii="Times New Roman" w:eastAsia="Times New Roman" w:hAnsi="Times New Roman" w:cs="Times New Roman"/>
          <w:sz w:val="20"/>
          <w:szCs w:val="20"/>
        </w:rPr>
        <w:t xml:space="preserve">nak </w:t>
      </w:r>
      <w:r w:rsidRPr="00D10BB4">
        <w:rPr>
          <w:rFonts w:ascii="Times New Roman" w:hAnsi="Times New Roman" w:cs="Times New Roman"/>
          <w:sz w:val="20"/>
          <w:szCs w:val="20"/>
        </w:rPr>
        <w:t>joga van az 1. pontban írt ingatlan birtoklására és használatára, annak természetével és rendeltetésével összhangban, valamint annak kezelésére a köztulajdont szabályozó törvénnyel összhangban.</w:t>
      </w:r>
    </w:p>
    <w:p w14:paraId="3F40C3E3"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b/>
          <w:sz w:val="20"/>
          <w:szCs w:val="20"/>
        </w:rPr>
        <w:t>3.</w:t>
      </w:r>
      <w:r w:rsidRPr="00D10BB4">
        <w:rPr>
          <w:rFonts w:ascii="Times New Roman" w:hAnsi="Times New Roman" w:cs="Times New Roman"/>
          <w:sz w:val="20"/>
          <w:szCs w:val="20"/>
        </w:rPr>
        <w:t xml:space="preserve"> Az önkormányzat illetékes szerve rendelkezhet úgy, hogy az 1. pontban írt ingatlan használati jogát megvonja annak élvezőjétől, amennyiben az nem az ingatlanhasználati jog jogosultját, illetve tevékenységének gyakorlását szolgálja és amennyiben az ingatlant a törvénybe, egyéb jogszabályba ütközően vagy természetével és rendeltetésével ellentétesen használja.</w:t>
      </w:r>
    </w:p>
    <w:p w14:paraId="32A7A0B3"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Az önkormányzat köztulajdonában levő ingatlan használati joga annak Magyarkanizsa község köztulajdonából való elidegenítése esetén is megszűnik az illetékes szerv rendelkezése alapján, az ingatlanhasználati jog élvezőjének akaratától függetlenül, továbbá az ingatlanhasználati jog élvezőjének megszűnése esetén, valamint egyéb törvényben előlátott esetekben.</w:t>
      </w:r>
    </w:p>
    <w:p w14:paraId="63CCC692"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b/>
          <w:bCs/>
          <w:sz w:val="20"/>
          <w:szCs w:val="20"/>
        </w:rPr>
        <w:t>4.</w:t>
      </w:r>
      <w:r w:rsidRPr="00D10BB4">
        <w:rPr>
          <w:rFonts w:ascii="Times New Roman" w:hAnsi="Times New Roman" w:cs="Times New Roman"/>
          <w:sz w:val="20"/>
          <w:szCs w:val="20"/>
        </w:rPr>
        <w:t xml:space="preserve"> E rendelet alapján Magyarkanizsa község a </w:t>
      </w:r>
      <w:proofErr w:type="spellStart"/>
      <w:r w:rsidRPr="00D10BB4">
        <w:rPr>
          <w:rFonts w:ascii="Times New Roman" w:hAnsi="Times New Roman" w:cs="Times New Roman"/>
          <w:sz w:val="20"/>
          <w:szCs w:val="20"/>
        </w:rPr>
        <w:t>horgosi</w:t>
      </w:r>
      <w:proofErr w:type="spellEnd"/>
      <w:r w:rsidRPr="00D10BB4">
        <w:rPr>
          <w:rFonts w:ascii="Times New Roman" w:hAnsi="Times New Roman" w:cs="Times New Roman"/>
          <w:sz w:val="20"/>
          <w:szCs w:val="20"/>
        </w:rPr>
        <w:t xml:space="preserve"> POTISKI VODOVODI – TISZAMENTI VÍZMŰVEK KFT. gazdasági társasággal szerződést köt az 1. pontban írt ingatlan használati jogának átruházásáról.</w:t>
      </w:r>
    </w:p>
    <w:p w14:paraId="41EABD2F"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Magyarkanizsa Község Képviselő-testülete felhatalmazza a község polgármesterét, hogy az ingatlan használójával megkösse az e pont előző bekezdésében írt szerződést.</w:t>
      </w:r>
    </w:p>
    <w:p w14:paraId="65688E5C" w14:textId="77777777" w:rsidR="004B6348" w:rsidRPr="00D10BB4" w:rsidRDefault="004B6348" w:rsidP="004B6348">
      <w:pPr>
        <w:spacing w:after="0" w:line="276" w:lineRule="auto"/>
        <w:jc w:val="center"/>
        <w:rPr>
          <w:rFonts w:ascii="Times New Roman" w:hAnsi="Times New Roman" w:cs="Times New Roman"/>
          <w:b/>
          <w:bCs/>
          <w:sz w:val="20"/>
          <w:szCs w:val="20"/>
        </w:rPr>
      </w:pPr>
    </w:p>
    <w:p w14:paraId="772A5AE7" w14:textId="77777777" w:rsidR="004B6348" w:rsidRPr="00D10BB4" w:rsidRDefault="004B6348" w:rsidP="004B6348">
      <w:pPr>
        <w:spacing w:after="0" w:line="276"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III.</w:t>
      </w:r>
    </w:p>
    <w:p w14:paraId="2EEE36F2" w14:textId="77777777" w:rsidR="004B6348" w:rsidRPr="00D10BB4" w:rsidRDefault="004B6348" w:rsidP="004B6348">
      <w:pPr>
        <w:spacing w:after="0" w:line="276" w:lineRule="auto"/>
        <w:jc w:val="center"/>
        <w:rPr>
          <w:rFonts w:ascii="Times New Roman" w:hAnsi="Times New Roman" w:cs="Times New Roman"/>
          <w:sz w:val="20"/>
          <w:szCs w:val="20"/>
        </w:rPr>
      </w:pPr>
      <w:r w:rsidRPr="00D10BB4">
        <w:rPr>
          <w:rFonts w:ascii="Times New Roman" w:hAnsi="Times New Roman" w:cs="Times New Roman"/>
          <w:sz w:val="20"/>
          <w:szCs w:val="20"/>
        </w:rPr>
        <w:t>E rendelet közzé kell tenni a Magyarkanizsa Község Hivatalos Lapjában.</w:t>
      </w:r>
    </w:p>
    <w:p w14:paraId="03BEB277" w14:textId="77777777" w:rsidR="004B6348" w:rsidRPr="00D10BB4" w:rsidRDefault="004B6348" w:rsidP="004B6348">
      <w:pPr>
        <w:spacing w:after="0" w:line="276" w:lineRule="auto"/>
        <w:jc w:val="center"/>
        <w:rPr>
          <w:rFonts w:ascii="Times New Roman" w:hAnsi="Times New Roman" w:cs="Times New Roman"/>
          <w:sz w:val="20"/>
          <w:szCs w:val="20"/>
        </w:rPr>
      </w:pPr>
    </w:p>
    <w:p w14:paraId="45D13CD2" w14:textId="77777777" w:rsidR="004B6348" w:rsidRPr="00D10BB4" w:rsidRDefault="004B6348" w:rsidP="004B6348">
      <w:pPr>
        <w:spacing w:after="60" w:line="276" w:lineRule="auto"/>
        <w:jc w:val="center"/>
        <w:rPr>
          <w:rFonts w:ascii="Times New Roman" w:hAnsi="Times New Roman" w:cs="Times New Roman"/>
          <w:b/>
          <w:sz w:val="20"/>
          <w:szCs w:val="20"/>
        </w:rPr>
      </w:pPr>
      <w:r w:rsidRPr="00D10BB4">
        <w:rPr>
          <w:rFonts w:ascii="Times New Roman" w:hAnsi="Times New Roman" w:cs="Times New Roman"/>
          <w:b/>
          <w:sz w:val="20"/>
          <w:szCs w:val="20"/>
        </w:rPr>
        <w:t>I n d o k o l á s</w:t>
      </w:r>
    </w:p>
    <w:p w14:paraId="071729F8"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 köztulajdonról szóló törvény 19. szakasza 1. bekezdése 3. pontjának rendelkezései szerint a köztulajdonban levő dolgok használói lehetnek a Szerb Köztársaság, az autonóm tartomány vagy a helyi önkormányzati egység által alapított közvállalatok és tőketársaságok, valamint azok függő társaságai, mégpedig az illetékes szerv döntése alapján megkötött szerződés alapján, amellyel a tulajdonjog nem kerül átruházásra az adott közvállalatra, illetve társaságra. Ugyanezen törvény 21. szakasza 1. bekezdésének rendelkezései előírják, hogy a Szerb Köztársaság, az autonóm tartomány vagy a helyi önkormányzati egység által alapított közvállalatok és tőketársaságok és azok függő társaságai, amelyek közérdeket szolgáló tevékenységet látnak el, használhatnak olyan ingatlanokat, amelyek nem képezik tőkéjük részét, mégpedig külön törvény, alapító okirat vagy az alapítóval megkötött szerződés alapján. Ugyanezen törvény 22. szakasza 10. és 11. bekezdésének rendelkezései előírják, hogy a Kormány dönthet úgy, hogy a Szerb Köztársaság köztulajdonában álló ingatlan használati jogát – amelynek használója az e törvény 19. szakasza 1. bekezdésének 3. pontjában írt alany – amely nem szolgálja a használó hatáskörének, illetve tevékenységeinek megvalósítását, amely hosszabb ideje nincs használatban, vagy amely használata törvénybe, más jogszabályba ütközik vagy az ingaltan természetével és rendeltetésével nem összeegyeztethető, vagy amelynek használója olyan alany, aki nem lehet használója, illetve e törvény rendelkezései alapján használati joggal nem rendelkezhet, megvonja a használójától, azzal, hogy a törvény e rendelkezései alkalmazandók a helyi önkormányzat tulajdonában levő ingatlanok elvételére is. Ugyanezen </w:t>
      </w:r>
      <w:r w:rsidRPr="00D10BB4">
        <w:rPr>
          <w:rFonts w:ascii="Times New Roman" w:hAnsi="Times New Roman" w:cs="Times New Roman"/>
          <w:sz w:val="20"/>
          <w:szCs w:val="20"/>
        </w:rPr>
        <w:lastRenderedPageBreak/>
        <w:t>törvény 24. szakasza 1. és 2. bekezdésének rendelkezései előírják, hogy a törvény 21. szakaszában írt ingatlanhasználati jog jogosultjai kezelik az általuk használt köztulajdonban levő ingóságokat és ingatlanokat, illetve azt is, hogy a köztulajdonban levő dolgok kezelése alatt azok karbantartása, felújítása és fejlesztése, továbbá az e dolgokkal kapcsolatos törvényi és egyéb kötelezettségek végrehajtása értendő, ha az adott használati jogról törvény másként nem rendelkezik. Ugyanezen törvény 27. szakasza 10. bekezdésének rendelkezései előírják, hogy a helyi önkormányzati egység tulajdonában levő dolgok szerzéséről és azok feletti rendelkezésről a törvényben előírt feltételek mellett a helyi önkormányzati egység törvénnyel és a helyi önkormányzati egység alapszabályával összhangban meghatározott szerv rendelkezik.</w:t>
      </w:r>
    </w:p>
    <w:p w14:paraId="1EB1D53B"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Magyarkanizsa község alapszabálya 40. szakasza 1. bekezdése 41. pontjának rendelkezései előírják, hogy a Községi Képviselő-testület a törvénnyel összhangban dönt olyan köztulajdonú ingatlannak közvállalat, általános érdekű tevékenységet ellátó tőketársaság részére való használatba adásáról és a használati jog megvonásáról, amely nem tőkébe bevitt ingatlan, és amelyet az külön törvény és alapító okirat alapján nem használ, továbbá olyan községi alapítású, általános érdekű tevékenységet ellátó tőketársaság részére, amelynek az adott ingatlan az alapítása szerinti tevékenység ellátásához nélkülözhetetlen, valamint egyéb köztulajdoni jogosult részére.</w:t>
      </w:r>
    </w:p>
    <w:p w14:paraId="274DEC83"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A Magyarkanizsa község tulajdonában levő dolgok szerzéséről, használatáról, kezeléséről és a velük való rendelkezésről szóló rendelet 6. szakasza 4. bekezdése 3. pontjának rendelkezései előírják, hogy a község tulajdonában levő dolgok használói lehetnek a község által alapított közvállalatok és tőketársaságok, amennyiben a Községi Képviselő-testület döntése alapján szerződést kötnek a dolgok használati jogának átruházásáról. Ugyanezen rendelet 13. szakaszának rendelkezései előírják, hogy a község köztulajdonában álló dolgok szerzéséről, használatáról, kezeléséről és a velük való rendelkezésről szóló rendeletet a község alapszabályában meghatározott községi szerv hozza meg.</w:t>
      </w:r>
    </w:p>
    <w:p w14:paraId="73771A47"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Az e rendelet rendelkező részében írt ingatlanok Magyarkanizsa község köztulajdonát képezik.</w:t>
      </w:r>
    </w:p>
    <w:p w14:paraId="3B381AF1"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 magyarkanizsai Komunalac Kommunális Szolgáltató Közvállalat (a továbbiakban: Komunalac), melynek alapítója Magyarkanizsa község, azzal a kéréssel fordult Magyarkanizsa községhez, hogy vonja meg tőle a kérdéses ingatlan használati jogát, ugyanis azt már huzamosabb ideje nem használja, mivel azt valójában a </w:t>
      </w:r>
      <w:proofErr w:type="spellStart"/>
      <w:r w:rsidRPr="00D10BB4">
        <w:rPr>
          <w:rFonts w:ascii="Times New Roman" w:hAnsi="Times New Roman" w:cs="Times New Roman"/>
          <w:sz w:val="20"/>
          <w:szCs w:val="20"/>
        </w:rPr>
        <w:t>horgosi</w:t>
      </w:r>
      <w:proofErr w:type="spellEnd"/>
      <w:r w:rsidRPr="00D10BB4">
        <w:rPr>
          <w:rFonts w:ascii="Times New Roman" w:hAnsi="Times New Roman" w:cs="Times New Roman"/>
          <w:sz w:val="20"/>
          <w:szCs w:val="20"/>
        </w:rPr>
        <w:t xml:space="preserve"> POTISKI VODOVODI – TISZAMENTI VÍZMŰVEK KFT. gazdasági társaság használja (a továbbiakban: Tiszamenti Vízművek).</w:t>
      </w:r>
    </w:p>
    <w:p w14:paraId="726E60D8" w14:textId="77777777" w:rsidR="004B6348" w:rsidRPr="00D10BB4" w:rsidRDefault="004B6348" w:rsidP="004B6348">
      <w:pPr>
        <w:spacing w:after="0" w:line="276" w:lineRule="auto"/>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Tekintettel arra, hogy a Komunalac és a Tiszamenti Vízművek alapítója Magyarkanizsa község, továbbá, hogy a Komunalac helyett a kérdéses ingatlant a Tiszamenti Vízművek használja, A köztulajdonról szóló törvény és Magyarkanizsa község alapszabályának rendelkezéseivel összhangban e rendelettel Magyarkanizsa Község Képviselő-testülete megvonja a </w:t>
      </w:r>
      <w:proofErr w:type="spellStart"/>
      <w:r w:rsidRPr="00D10BB4">
        <w:rPr>
          <w:rFonts w:ascii="Times New Roman" w:hAnsi="Times New Roman" w:cs="Times New Roman"/>
          <w:sz w:val="20"/>
          <w:szCs w:val="20"/>
        </w:rPr>
        <w:t>Komunalactól</w:t>
      </w:r>
      <w:proofErr w:type="spellEnd"/>
      <w:r w:rsidRPr="00D10BB4">
        <w:rPr>
          <w:rFonts w:ascii="Times New Roman" w:hAnsi="Times New Roman" w:cs="Times New Roman"/>
          <w:sz w:val="20"/>
          <w:szCs w:val="20"/>
        </w:rPr>
        <w:t xml:space="preserve"> a rendelet rendelkező részében írt ingatlan használati jogát és átruházza azt Tiszamenti Vízművekre, hogy az végezni tudja tevékenységét és használni tudja azt hatáskörének gyakorlása során.</w:t>
      </w:r>
    </w:p>
    <w:p w14:paraId="0F8641BF" w14:textId="77777777" w:rsidR="004B6348" w:rsidRPr="00D10BB4" w:rsidRDefault="004B6348" w:rsidP="004B6348">
      <w:pPr>
        <w:spacing w:after="0" w:line="276" w:lineRule="auto"/>
        <w:jc w:val="both"/>
        <w:rPr>
          <w:rFonts w:ascii="Times New Roman" w:hAnsi="Times New Roman" w:cs="Times New Roman"/>
          <w:sz w:val="20"/>
          <w:szCs w:val="20"/>
        </w:rPr>
      </w:pPr>
    </w:p>
    <w:tbl>
      <w:tblPr>
        <w:tblW w:w="0" w:type="auto"/>
        <w:tblLook w:val="04A0" w:firstRow="1" w:lastRow="0" w:firstColumn="1" w:lastColumn="0" w:noHBand="0" w:noVBand="1"/>
      </w:tblPr>
      <w:tblGrid>
        <w:gridCol w:w="4788"/>
        <w:gridCol w:w="4788"/>
      </w:tblGrid>
      <w:tr w:rsidR="004B6348" w:rsidRPr="00D10BB4" w14:paraId="198984B6" w14:textId="77777777" w:rsidTr="00D10BB4">
        <w:tc>
          <w:tcPr>
            <w:tcW w:w="4788" w:type="dxa"/>
            <w:tcBorders>
              <w:bottom w:val="single" w:sz="4" w:space="0" w:color="auto"/>
            </w:tcBorders>
          </w:tcPr>
          <w:p w14:paraId="2C94F8DB" w14:textId="77777777"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Szerb Köztársaság </w:t>
            </w:r>
          </w:p>
          <w:p w14:paraId="6A1BB370" w14:textId="77777777"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Vajdaság Autonóm Tartomány </w:t>
            </w:r>
          </w:p>
          <w:p w14:paraId="43BFAD46" w14:textId="77777777"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Magyarkanizsa község</w:t>
            </w:r>
          </w:p>
          <w:p w14:paraId="2B672B40" w14:textId="77777777"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Magyarkanizsai Községi Képviselő-testület</w:t>
            </w:r>
          </w:p>
          <w:p w14:paraId="2FF30168" w14:textId="77777777"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Szám: </w:t>
            </w:r>
            <w:r w:rsidRPr="00D10BB4">
              <w:rPr>
                <w:rFonts w:ascii="Times New Roman" w:hAnsi="Times New Roman" w:cs="Times New Roman"/>
                <w:sz w:val="20"/>
                <w:szCs w:val="20"/>
              </w:rPr>
              <w:t>002605476</w:t>
            </w:r>
            <w:r w:rsidRPr="00D10BB4">
              <w:rPr>
                <w:rFonts w:ascii="Times New Roman" w:hAnsi="Times New Roman" w:cs="Times New Roman"/>
                <w:sz w:val="20"/>
                <w:szCs w:val="20"/>
                <w:lang w:val="sr-Latn-RS"/>
              </w:rPr>
              <w:t xml:space="preserve"> 202</w:t>
            </w:r>
            <w:r w:rsidRPr="00D10BB4">
              <w:rPr>
                <w:rFonts w:ascii="Times New Roman" w:hAnsi="Times New Roman" w:cs="Times New Roman"/>
                <w:sz w:val="20"/>
                <w:szCs w:val="20"/>
                <w:lang w:val="sr-Cyrl-RS"/>
              </w:rPr>
              <w:t>6</w:t>
            </w:r>
          </w:p>
          <w:p w14:paraId="1889AD61" w14:textId="6B078933" w:rsidR="004B6348" w:rsidRPr="00D10BB4"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D10BB4">
              <w:rPr>
                <w:rFonts w:ascii="Times New Roman" w:hAnsi="Times New Roman" w:cs="Times New Roman"/>
                <w:color w:val="000000"/>
                <w:sz w:val="20"/>
                <w:szCs w:val="20"/>
              </w:rPr>
              <w:t>Kelt: 2026. 5. 28.</w:t>
            </w:r>
          </w:p>
          <w:p w14:paraId="74CD175C" w14:textId="77777777" w:rsidR="004B6348" w:rsidRPr="00D10BB4" w:rsidRDefault="004B6348" w:rsidP="002853E8">
            <w:pPr>
              <w:spacing w:after="0" w:line="240" w:lineRule="auto"/>
              <w:rPr>
                <w:rFonts w:ascii="Times New Roman" w:hAnsi="Times New Roman" w:cs="Times New Roman"/>
                <w:sz w:val="20"/>
                <w:szCs w:val="20"/>
              </w:rPr>
            </w:pPr>
            <w:r w:rsidRPr="00D10BB4">
              <w:rPr>
                <w:rFonts w:ascii="Times New Roman" w:hAnsi="Times New Roman" w:cs="Times New Roman"/>
                <w:sz w:val="20"/>
                <w:szCs w:val="20"/>
              </w:rPr>
              <w:t>Magyarkanizsa</w:t>
            </w:r>
          </w:p>
        </w:tc>
        <w:tc>
          <w:tcPr>
            <w:tcW w:w="4788" w:type="dxa"/>
            <w:tcBorders>
              <w:bottom w:val="single" w:sz="4" w:space="0" w:color="auto"/>
            </w:tcBorders>
            <w:vAlign w:val="center"/>
          </w:tcPr>
          <w:p w14:paraId="7B061C4E" w14:textId="59F871E7" w:rsidR="004B6348" w:rsidRPr="00D10BB4" w:rsidRDefault="004B6348" w:rsidP="002853E8">
            <w:pPr>
              <w:autoSpaceDE w:val="0"/>
              <w:autoSpaceDN w:val="0"/>
              <w:adjustRightInd w:val="0"/>
              <w:spacing w:after="0" w:line="240" w:lineRule="auto"/>
              <w:jc w:val="center"/>
              <w:rPr>
                <w:rFonts w:ascii="Times New Roman" w:hAnsi="Times New Roman" w:cs="Times New Roman"/>
                <w:color w:val="000000"/>
                <w:sz w:val="20"/>
                <w:szCs w:val="20"/>
              </w:rPr>
            </w:pPr>
            <w:r w:rsidRPr="00D10BB4">
              <w:rPr>
                <w:rFonts w:ascii="Times New Roman" w:hAnsi="Times New Roman" w:cs="Times New Roman"/>
                <w:color w:val="000000"/>
                <w:sz w:val="20"/>
                <w:szCs w:val="20"/>
              </w:rPr>
              <w:t>Újvári Zsombor</w:t>
            </w:r>
            <w:r w:rsidR="00D10BB4">
              <w:rPr>
                <w:rFonts w:ascii="Times New Roman" w:hAnsi="Times New Roman" w:cs="Times New Roman"/>
                <w:color w:val="000000"/>
                <w:sz w:val="20"/>
                <w:szCs w:val="20"/>
              </w:rPr>
              <w:t xml:space="preserve"> s. k.,</w:t>
            </w:r>
          </w:p>
          <w:p w14:paraId="3478CE27" w14:textId="77777777" w:rsidR="004B6348" w:rsidRPr="00D10BB4" w:rsidRDefault="004B6348" w:rsidP="002853E8">
            <w:pPr>
              <w:autoSpaceDE w:val="0"/>
              <w:autoSpaceDN w:val="0"/>
              <w:adjustRightInd w:val="0"/>
              <w:spacing w:after="0" w:line="240" w:lineRule="auto"/>
              <w:jc w:val="center"/>
              <w:rPr>
                <w:rFonts w:ascii="Times New Roman" w:hAnsi="Times New Roman" w:cs="Times New Roman"/>
                <w:color w:val="000000"/>
                <w:sz w:val="20"/>
                <w:szCs w:val="20"/>
              </w:rPr>
            </w:pPr>
            <w:r w:rsidRPr="00D10BB4">
              <w:rPr>
                <w:rFonts w:ascii="Times New Roman" w:hAnsi="Times New Roman" w:cs="Times New Roman"/>
                <w:color w:val="000000"/>
                <w:sz w:val="20"/>
                <w:szCs w:val="20"/>
              </w:rPr>
              <w:t>a Községi Képviselő-testület elnöke</w:t>
            </w:r>
          </w:p>
        </w:tc>
      </w:tr>
    </w:tbl>
    <w:p w14:paraId="4BB50C17" w14:textId="77777777" w:rsidR="004B6348" w:rsidRPr="00D10BB4" w:rsidRDefault="004B6348" w:rsidP="004B6348">
      <w:pPr>
        <w:pStyle w:val="Nincstrkz"/>
        <w:jc w:val="both"/>
        <w:rPr>
          <w:rFonts w:ascii="Times New Roman" w:hAnsi="Times New Roman"/>
          <w:sz w:val="20"/>
          <w:szCs w:val="20"/>
        </w:rPr>
      </w:pPr>
    </w:p>
    <w:p w14:paraId="24CBE989"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 környezetvédelemről szóló törvény (Szerb Köztársaság Hivatalos Közlönye, 35/04., 36/09., 36/09. – másik törvény, 72/09. – másik törvény, 43/11. – AB döntés, 14/16., 76/18. szám, 95/18. – másik törvény, 95/18. – másik törvény és 94/24. – másik törvény) 100. szakasza, A költségvetési rendszerről szóló törvény (Szerb Köztársaság Hivatalos Közlönye, 54/2009., 73/2010., 101/2010., 101/2011., 93/2012., 62/2013., 63/2013. – javítás, 108/2013., 142/2014., 68/2015. – másik törvény, 103/2015., 99/2016., 113/2017., 95/2018., 31/2019., 72/2019., 149/2020., 118/2021., 138/2022., 118/2021. – másik törvény és 92/2023. és 94/24. szám) 64–67. szakasza, valamint Magyarkanizsa község alapszabálya (Magyarkanizsa Község Hivatalos Lapja, 2/2020. szám – egységes szerkezetbe foglalt szöveg) 47. szakaszának 6. pontja alapján a Magyarkanizsai Községi Képviselő-testület 2026. május. 28-án tartott ülésén meghozta az alábbi</w:t>
      </w:r>
    </w:p>
    <w:p w14:paraId="3DCB0110" w14:textId="77777777" w:rsidR="004B6348" w:rsidRPr="009806C7" w:rsidRDefault="004B6348" w:rsidP="004B6348">
      <w:pPr>
        <w:spacing w:after="0"/>
        <w:jc w:val="both"/>
        <w:rPr>
          <w:rFonts w:ascii="Times New Roman" w:eastAsia="Aptos" w:hAnsi="Times New Roman" w:cs="Times New Roman"/>
          <w:sz w:val="20"/>
          <w:szCs w:val="20"/>
        </w:rPr>
      </w:pPr>
    </w:p>
    <w:p w14:paraId="2FF4A9EA" w14:textId="77777777" w:rsidR="004B6348" w:rsidRPr="009806C7" w:rsidRDefault="004B6348" w:rsidP="00660B52">
      <w:pPr>
        <w:pStyle w:val="cmsorHL"/>
        <w:rPr>
          <w:rFonts w:eastAsia="Aptos"/>
        </w:rPr>
      </w:pPr>
      <w:bookmarkStart w:id="136" w:name="_Toc231197153"/>
      <w:r w:rsidRPr="009806C7">
        <w:rPr>
          <w:rFonts w:eastAsia="Aptos"/>
        </w:rPr>
        <w:t>RENDELETET</w:t>
      </w:r>
      <w:bookmarkEnd w:id="136"/>
    </w:p>
    <w:p w14:paraId="58274D73" w14:textId="77777777" w:rsidR="004B6348" w:rsidRPr="009806C7" w:rsidRDefault="004B6348" w:rsidP="00660B52">
      <w:pPr>
        <w:pStyle w:val="cmsorHL"/>
        <w:rPr>
          <w:rFonts w:eastAsia="Aptos"/>
        </w:rPr>
      </w:pPr>
      <w:bookmarkStart w:id="137" w:name="_Toc231197154"/>
      <w:r w:rsidRPr="009806C7">
        <w:rPr>
          <w:rFonts w:eastAsia="Aptos"/>
        </w:rPr>
        <w:t xml:space="preserve">a Magyarkanizsai Községi Környezetvédelmi Költségvetési Pénzalap </w:t>
      </w:r>
      <w:r w:rsidRPr="009806C7">
        <w:rPr>
          <w:rFonts w:eastAsia="Aptos"/>
        </w:rPr>
        <w:br/>
        <w:t>létrehozásáról szóló rendelet módosításáról</w:t>
      </w:r>
      <w:bookmarkEnd w:id="137"/>
    </w:p>
    <w:p w14:paraId="76D30DA4" w14:textId="77777777" w:rsidR="004B6348" w:rsidRPr="009806C7" w:rsidRDefault="004B6348" w:rsidP="00660B52">
      <w:pPr>
        <w:pStyle w:val="cmsorHL"/>
        <w:rPr>
          <w:rFonts w:eastAsia="Aptos"/>
        </w:rPr>
      </w:pPr>
    </w:p>
    <w:p w14:paraId="0BB7E391" w14:textId="77777777" w:rsidR="00D10BB4" w:rsidRPr="009806C7" w:rsidRDefault="00D10BB4" w:rsidP="004B6348">
      <w:pPr>
        <w:spacing w:after="0"/>
        <w:rPr>
          <w:rFonts w:ascii="Times New Roman" w:eastAsia="Aptos" w:hAnsi="Times New Roman" w:cs="Times New Roman"/>
          <w:sz w:val="20"/>
          <w:szCs w:val="20"/>
        </w:rPr>
      </w:pPr>
    </w:p>
    <w:p w14:paraId="19BF36C1"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1. szakasz</w:t>
      </w:r>
    </w:p>
    <w:p w14:paraId="57A44C6C" w14:textId="77777777" w:rsidR="004B6348" w:rsidRPr="009806C7" w:rsidRDefault="004B6348" w:rsidP="004B6348">
      <w:pPr>
        <w:spacing w:after="0"/>
        <w:ind w:firstLine="708"/>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 Magyarkanizsai Községi Környezetvédelmi Költségvetési Pénzalap létrehozásáról szóló rendelet (Magyarkanizsa Község Hivatalos Lapja, 12/2009. szám) 5. szakasza a következőre módosul:</w:t>
      </w:r>
    </w:p>
    <w:p w14:paraId="5514C1EB" w14:textId="77777777" w:rsidR="004B6348" w:rsidRPr="009806C7" w:rsidRDefault="004B6348" w:rsidP="004B6348">
      <w:pPr>
        <w:spacing w:after="0"/>
        <w:jc w:val="center"/>
        <w:rPr>
          <w:rFonts w:ascii="Times New Roman" w:eastAsia="Aptos" w:hAnsi="Times New Roman" w:cs="Times New Roman"/>
          <w:sz w:val="20"/>
          <w:szCs w:val="20"/>
        </w:rPr>
      </w:pPr>
    </w:p>
    <w:p w14:paraId="186049C9"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„5. szakasz</w:t>
      </w:r>
    </w:p>
    <w:p w14:paraId="40FB6FB3"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lastRenderedPageBreak/>
        <w:tab/>
        <w:t>A pénzalap eszközeinek törvényes és rendeltetés szerinti felhasználásáért a Magyarkanizsai Községi Közigazgatási Hivatal felügyelőségi ügyekben hatáskörrel rendelkező szervezeti egysége tartozik felelősséggel.</w:t>
      </w:r>
    </w:p>
    <w:p w14:paraId="08F8EB0A"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költségvetési pénzalap eszközeinek ellenőrzéséért és kezeléséért a Magyarkanizsai Községi Közigazgatási Hivatal pénzügyekben és költségvetési ügyekben hatáskörrel rendelkező szervezeti egysége tartozik felelősséggel.”</w:t>
      </w:r>
    </w:p>
    <w:p w14:paraId="505D9D46" w14:textId="77777777" w:rsidR="004B6348" w:rsidRPr="009806C7" w:rsidRDefault="004B6348" w:rsidP="004B6348">
      <w:pPr>
        <w:spacing w:after="0"/>
        <w:jc w:val="both"/>
        <w:rPr>
          <w:rFonts w:ascii="Times New Roman" w:eastAsia="Aptos" w:hAnsi="Times New Roman" w:cs="Times New Roman"/>
          <w:sz w:val="20"/>
          <w:szCs w:val="20"/>
        </w:rPr>
      </w:pPr>
    </w:p>
    <w:p w14:paraId="32675A93"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2. szakasz</w:t>
      </w:r>
    </w:p>
    <w:p w14:paraId="420A9291"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A 6. szakasz a következőre módosul:</w:t>
      </w:r>
    </w:p>
    <w:p w14:paraId="2AA5A45C"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„6. szakasz</w:t>
      </w:r>
    </w:p>
    <w:p w14:paraId="2F9F358A"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A pénzalap működési eszközeit az alábbi forrásokból kell biztosítani:</w:t>
      </w:r>
    </w:p>
    <w:p w14:paraId="09D5B9FD"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 a folyó évi magyarkanizsai községi költségvetésben biztosított előirányzatok,</w:t>
      </w:r>
    </w:p>
    <w:p w14:paraId="674CE3FE"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 adományok,</w:t>
      </w:r>
    </w:p>
    <w:p w14:paraId="0BD37340"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 egyéb közbevételek.”</w:t>
      </w:r>
    </w:p>
    <w:p w14:paraId="49F907E9" w14:textId="77777777" w:rsidR="004B6348" w:rsidRPr="009806C7" w:rsidRDefault="004B6348" w:rsidP="004B6348">
      <w:pPr>
        <w:spacing w:after="0"/>
        <w:rPr>
          <w:rFonts w:ascii="Times New Roman" w:eastAsia="Aptos" w:hAnsi="Times New Roman" w:cs="Times New Roman"/>
          <w:sz w:val="20"/>
          <w:szCs w:val="20"/>
        </w:rPr>
      </w:pPr>
    </w:p>
    <w:p w14:paraId="71B14F2E"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3. szakasz</w:t>
      </w:r>
    </w:p>
    <w:p w14:paraId="573004EB" w14:textId="0C31BE8F" w:rsidR="00D10BB4"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A 7. szakasz a következőre módosul:</w:t>
      </w:r>
    </w:p>
    <w:p w14:paraId="0224D9D3"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„7. szakasz</w:t>
      </w:r>
    </w:p>
    <w:p w14:paraId="5AC527F3"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költségvetési pénzalapba befolyó pénzeszközök a költségvetési pénzalap elfogadott eszközfelhasználási programjával összhangban használhatók fel.</w:t>
      </w:r>
    </w:p>
    <w:p w14:paraId="589A8D3D"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Községi Közigazgatási Hivatal felügyelőségi ügyekben hatáskörrel rendelkező szervezeti egységének kötelessége legkésőbb a tárgyév január 31-éig elkészíteni az e szakasz előző bekezdésében írt program javaslatát.</w:t>
      </w:r>
    </w:p>
    <w:p w14:paraId="3C294696"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Magyarkanizsa Község Községi Tanácsa a környezetvédelmi ügyekért felelős minisztérium előzetes jóváhagyását követően hozza meg az e szakasz 1. bekezdésében írt programot.</w:t>
      </w:r>
    </w:p>
    <w:p w14:paraId="1685B1C6"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költségvetési pénzalap eszközfelhasználási programját legkésőbb a tárgyév június 30-áig elektronikus formában el kell juttatni a környezetvédelmi ügyekért felelős minisztérium információs rendszerébe.</w:t>
      </w:r>
    </w:p>
    <w:p w14:paraId="2201C522"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Községi Közigazgatási Hivatal felügyelőségi ügyekben hatáskörrel rendelkező szervezeti egységének kötelessége legkésőbb a folyó év február 28-áig elkészíteni a pénzalap pénzeszközeinek előző évi felhasználásáról szóló jelentést.</w:t>
      </w:r>
    </w:p>
    <w:p w14:paraId="38F478C7"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Az e szakasz előző bekezdésében írt, a pénzalap pénzeszközeinek előző évi felhasználásáról szóló jelentést legkésőbb a folyó év március 31-éig elektronikus formában el kell juttatni a környezetvédelmi ügyekért felelős minisztérium információs rendszerébe.”</w:t>
      </w:r>
    </w:p>
    <w:p w14:paraId="15CA3274" w14:textId="77777777" w:rsidR="004B6348" w:rsidRPr="009806C7" w:rsidRDefault="004B6348" w:rsidP="004B6348">
      <w:pPr>
        <w:spacing w:after="0"/>
        <w:rPr>
          <w:rFonts w:ascii="Times New Roman" w:eastAsia="Aptos" w:hAnsi="Times New Roman" w:cs="Times New Roman"/>
          <w:sz w:val="20"/>
          <w:szCs w:val="20"/>
        </w:rPr>
      </w:pPr>
    </w:p>
    <w:p w14:paraId="08FE3C8C"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4. szakasz</w:t>
      </w:r>
    </w:p>
    <w:p w14:paraId="1C658760" w14:textId="77777777" w:rsidR="004B6348" w:rsidRPr="009806C7" w:rsidRDefault="004B6348" w:rsidP="004B6348">
      <w:pPr>
        <w:spacing w:after="0"/>
        <w:jc w:val="both"/>
        <w:rPr>
          <w:rFonts w:ascii="Times New Roman" w:eastAsia="Aptos" w:hAnsi="Times New Roman" w:cs="Times New Roman"/>
          <w:sz w:val="20"/>
          <w:szCs w:val="20"/>
        </w:rPr>
      </w:pPr>
      <w:r w:rsidRPr="009806C7">
        <w:rPr>
          <w:rFonts w:ascii="Times New Roman" w:eastAsia="Aptos" w:hAnsi="Times New Roman" w:cs="Times New Roman"/>
          <w:sz w:val="20"/>
          <w:szCs w:val="20"/>
        </w:rPr>
        <w:tab/>
        <w:t>A 9. és 11. szakaszban a „felügyelőségi főosztály” szövegrész törlődik és a helyére a „Községi Közigazgatási Hivatal felügyelőségi ügyekben hatáskörrel rendelkező szervezeti egysége” szövegrész kerül.</w:t>
      </w:r>
    </w:p>
    <w:p w14:paraId="7E073068" w14:textId="77777777" w:rsidR="004B6348" w:rsidRPr="009806C7" w:rsidRDefault="004B6348" w:rsidP="004B6348">
      <w:pPr>
        <w:spacing w:after="0"/>
        <w:rPr>
          <w:rFonts w:ascii="Times New Roman" w:eastAsia="Aptos" w:hAnsi="Times New Roman" w:cs="Times New Roman"/>
          <w:sz w:val="20"/>
          <w:szCs w:val="20"/>
        </w:rPr>
      </w:pPr>
    </w:p>
    <w:p w14:paraId="74D9115F"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5. szakasz</w:t>
      </w:r>
    </w:p>
    <w:p w14:paraId="467C52A3"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A 12. szakasz a következőre módosul:</w:t>
      </w:r>
    </w:p>
    <w:p w14:paraId="2A7B0B10"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„12. szakasz</w:t>
      </w:r>
    </w:p>
    <w:p w14:paraId="4D64221A"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A pénzalap részére a szakmai, ügyintézési és egyéb teendőket a Községi Közigazgatási Hivatal felügyelőségi ügyekben hatáskörrel rendelkező szervezeti egysége és a Községi Közigazgatási Hivatal pénzügyekben és költségvetési ügyekben hatáskörrel rendelkező szervezeti egysége látja el.”</w:t>
      </w:r>
    </w:p>
    <w:p w14:paraId="157D2F9E" w14:textId="77777777" w:rsidR="004B6348" w:rsidRPr="009806C7" w:rsidRDefault="004B6348" w:rsidP="004B6348">
      <w:pPr>
        <w:spacing w:after="0"/>
        <w:rPr>
          <w:rFonts w:ascii="Times New Roman" w:eastAsia="Aptos" w:hAnsi="Times New Roman" w:cs="Times New Roman"/>
          <w:sz w:val="20"/>
          <w:szCs w:val="20"/>
        </w:rPr>
      </w:pPr>
    </w:p>
    <w:p w14:paraId="7E9870A6" w14:textId="77777777" w:rsidR="004B6348" w:rsidRPr="009806C7" w:rsidRDefault="004B6348" w:rsidP="004B6348">
      <w:pPr>
        <w:spacing w:after="0"/>
        <w:jc w:val="center"/>
        <w:rPr>
          <w:rFonts w:ascii="Times New Roman" w:eastAsia="Aptos" w:hAnsi="Times New Roman" w:cs="Times New Roman"/>
          <w:sz w:val="20"/>
          <w:szCs w:val="20"/>
        </w:rPr>
      </w:pPr>
      <w:r w:rsidRPr="009806C7">
        <w:rPr>
          <w:rFonts w:ascii="Times New Roman" w:eastAsia="Aptos" w:hAnsi="Times New Roman" w:cs="Times New Roman"/>
          <w:sz w:val="20"/>
          <w:szCs w:val="20"/>
        </w:rPr>
        <w:t>6. szakasz</w:t>
      </w:r>
    </w:p>
    <w:p w14:paraId="39268F9C" w14:textId="77777777" w:rsidR="004B6348" w:rsidRPr="009806C7" w:rsidRDefault="004B6348" w:rsidP="004B6348">
      <w:pPr>
        <w:spacing w:after="0"/>
        <w:rPr>
          <w:rFonts w:ascii="Times New Roman" w:eastAsia="Aptos" w:hAnsi="Times New Roman" w:cs="Times New Roman"/>
          <w:sz w:val="20"/>
          <w:szCs w:val="20"/>
        </w:rPr>
      </w:pPr>
      <w:r w:rsidRPr="009806C7">
        <w:rPr>
          <w:rFonts w:ascii="Times New Roman" w:eastAsia="Aptos" w:hAnsi="Times New Roman" w:cs="Times New Roman"/>
          <w:sz w:val="20"/>
          <w:szCs w:val="20"/>
        </w:rPr>
        <w:tab/>
        <w:t>Ez a rendelet a Magyarkanizsa Község Hivatalos Lapjában való közzétételét követő nyolcadik napon lép hatályba.</w:t>
      </w:r>
    </w:p>
    <w:tbl>
      <w:tblPr>
        <w:tblW w:w="0" w:type="auto"/>
        <w:tblLook w:val="04A0" w:firstRow="1" w:lastRow="0" w:firstColumn="1" w:lastColumn="0" w:noHBand="0" w:noVBand="1"/>
      </w:tblPr>
      <w:tblGrid>
        <w:gridCol w:w="4788"/>
        <w:gridCol w:w="4788"/>
      </w:tblGrid>
      <w:tr w:rsidR="004B6348" w:rsidRPr="009806C7" w14:paraId="1947AEB5" w14:textId="77777777" w:rsidTr="003861F7">
        <w:tc>
          <w:tcPr>
            <w:tcW w:w="4788" w:type="dxa"/>
            <w:tcBorders>
              <w:bottom w:val="single" w:sz="4" w:space="0" w:color="auto"/>
            </w:tcBorders>
          </w:tcPr>
          <w:p w14:paraId="4E361789" w14:textId="77777777" w:rsidR="00D10BB4" w:rsidRPr="009806C7" w:rsidRDefault="00D10BB4" w:rsidP="002853E8">
            <w:pPr>
              <w:autoSpaceDE w:val="0"/>
              <w:autoSpaceDN w:val="0"/>
              <w:adjustRightInd w:val="0"/>
              <w:spacing w:after="0" w:line="240" w:lineRule="auto"/>
              <w:rPr>
                <w:rFonts w:ascii="Times New Roman" w:hAnsi="Times New Roman" w:cs="Times New Roman"/>
                <w:color w:val="000000"/>
                <w:sz w:val="20"/>
                <w:szCs w:val="20"/>
              </w:rPr>
            </w:pPr>
          </w:p>
          <w:p w14:paraId="0EAC459A" w14:textId="0B4AC361"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Szerb Köztársaság </w:t>
            </w:r>
          </w:p>
          <w:p w14:paraId="01F6CE9C" w14:textId="77777777"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Vajdaság Autonóm Tartomány </w:t>
            </w:r>
          </w:p>
          <w:p w14:paraId="7460E9D8" w14:textId="77777777"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9806C7">
              <w:rPr>
                <w:rFonts w:ascii="Times New Roman" w:hAnsi="Times New Roman" w:cs="Times New Roman"/>
                <w:color w:val="000000"/>
                <w:sz w:val="20"/>
                <w:szCs w:val="20"/>
              </w:rPr>
              <w:t>Magyarkanizsa község</w:t>
            </w:r>
          </w:p>
          <w:p w14:paraId="44F805FF" w14:textId="77777777"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9806C7">
              <w:rPr>
                <w:rFonts w:ascii="Times New Roman" w:hAnsi="Times New Roman" w:cs="Times New Roman"/>
                <w:color w:val="000000"/>
                <w:sz w:val="20"/>
                <w:szCs w:val="20"/>
              </w:rPr>
              <w:t>Magyarkanizsai Községi Képviselő-testület</w:t>
            </w:r>
          </w:p>
          <w:p w14:paraId="7A0AE239" w14:textId="77777777" w:rsidR="004B6348" w:rsidRPr="009806C7" w:rsidRDefault="004B6348" w:rsidP="002853E8">
            <w:pPr>
              <w:autoSpaceDE w:val="0"/>
              <w:autoSpaceDN w:val="0"/>
              <w:adjustRightInd w:val="0"/>
              <w:spacing w:after="0" w:line="240" w:lineRule="auto"/>
              <w:rPr>
                <w:rFonts w:ascii="Times New Roman" w:hAnsi="Times New Roman" w:cs="Times New Roman"/>
                <w:sz w:val="20"/>
                <w:szCs w:val="20"/>
              </w:rPr>
            </w:pPr>
            <w:r w:rsidRPr="009806C7">
              <w:rPr>
                <w:rFonts w:ascii="Times New Roman" w:hAnsi="Times New Roman" w:cs="Times New Roman"/>
                <w:color w:val="000000"/>
                <w:sz w:val="20"/>
                <w:szCs w:val="20"/>
              </w:rPr>
              <w:t xml:space="preserve">Szám: </w:t>
            </w:r>
            <w:r w:rsidRPr="009806C7">
              <w:rPr>
                <w:rFonts w:ascii="Times New Roman" w:hAnsi="Times New Roman" w:cs="Times New Roman"/>
                <w:sz w:val="20"/>
                <w:szCs w:val="20"/>
              </w:rPr>
              <w:t>002605452 2026</w:t>
            </w:r>
          </w:p>
          <w:p w14:paraId="0E9595B4" w14:textId="77777777"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Kelt: 2026. május 28. </w:t>
            </w:r>
          </w:p>
          <w:p w14:paraId="1B9CCA92" w14:textId="77777777" w:rsidR="004B6348" w:rsidRPr="009806C7" w:rsidRDefault="004B6348" w:rsidP="002853E8">
            <w:pPr>
              <w:spacing w:after="0" w:line="240" w:lineRule="auto"/>
              <w:rPr>
                <w:rFonts w:ascii="Times New Roman" w:eastAsia="Aptos" w:hAnsi="Times New Roman" w:cs="Times New Roman"/>
                <w:sz w:val="20"/>
                <w:szCs w:val="20"/>
              </w:rPr>
            </w:pPr>
            <w:r w:rsidRPr="009806C7">
              <w:rPr>
                <w:rFonts w:ascii="Times New Roman" w:eastAsia="Aptos" w:hAnsi="Times New Roman" w:cs="Times New Roman"/>
                <w:sz w:val="20"/>
                <w:szCs w:val="20"/>
              </w:rPr>
              <w:t>Magyarkanizsa</w:t>
            </w:r>
          </w:p>
          <w:p w14:paraId="69141502" w14:textId="77777777" w:rsidR="004B6348" w:rsidRPr="009806C7" w:rsidRDefault="004B6348" w:rsidP="002853E8">
            <w:pPr>
              <w:autoSpaceDE w:val="0"/>
              <w:autoSpaceDN w:val="0"/>
              <w:adjustRightInd w:val="0"/>
              <w:spacing w:after="0" w:line="240" w:lineRule="auto"/>
              <w:rPr>
                <w:rFonts w:ascii="Times New Roman" w:hAnsi="Times New Roman" w:cs="Times New Roman"/>
                <w:color w:val="000000"/>
                <w:sz w:val="20"/>
                <w:szCs w:val="20"/>
              </w:rPr>
            </w:pPr>
          </w:p>
        </w:tc>
        <w:tc>
          <w:tcPr>
            <w:tcW w:w="4788" w:type="dxa"/>
            <w:tcBorders>
              <w:bottom w:val="single" w:sz="4" w:space="0" w:color="auto"/>
            </w:tcBorders>
            <w:vAlign w:val="center"/>
          </w:tcPr>
          <w:p w14:paraId="4276E2FD" w14:textId="48879C2F" w:rsidR="004B6348" w:rsidRPr="009806C7" w:rsidRDefault="004B6348" w:rsidP="002853E8">
            <w:pPr>
              <w:autoSpaceDE w:val="0"/>
              <w:autoSpaceDN w:val="0"/>
              <w:adjustRightInd w:val="0"/>
              <w:spacing w:after="0" w:line="240" w:lineRule="auto"/>
              <w:jc w:val="center"/>
              <w:rPr>
                <w:rFonts w:ascii="Times New Roman" w:hAnsi="Times New Roman" w:cs="Times New Roman"/>
                <w:color w:val="000000"/>
                <w:sz w:val="20"/>
                <w:szCs w:val="20"/>
              </w:rPr>
            </w:pPr>
            <w:r w:rsidRPr="009806C7">
              <w:rPr>
                <w:rFonts w:ascii="Times New Roman" w:hAnsi="Times New Roman" w:cs="Times New Roman"/>
                <w:color w:val="000000"/>
                <w:sz w:val="20"/>
                <w:szCs w:val="20"/>
              </w:rPr>
              <w:t>Újvári Zsombor</w:t>
            </w:r>
            <w:r w:rsidR="00D10BB4" w:rsidRPr="009806C7">
              <w:rPr>
                <w:rFonts w:ascii="Times New Roman" w:hAnsi="Times New Roman" w:cs="Times New Roman"/>
                <w:color w:val="000000"/>
                <w:sz w:val="20"/>
                <w:szCs w:val="20"/>
              </w:rPr>
              <w:t xml:space="preserve"> s. k.,</w:t>
            </w:r>
          </w:p>
          <w:p w14:paraId="65EEE803" w14:textId="77777777" w:rsidR="004B6348" w:rsidRPr="009806C7" w:rsidRDefault="004B6348" w:rsidP="002853E8">
            <w:pPr>
              <w:autoSpaceDE w:val="0"/>
              <w:autoSpaceDN w:val="0"/>
              <w:adjustRightInd w:val="0"/>
              <w:spacing w:after="0" w:line="240" w:lineRule="auto"/>
              <w:jc w:val="center"/>
              <w:rPr>
                <w:rFonts w:ascii="Times New Roman" w:hAnsi="Times New Roman" w:cs="Times New Roman"/>
                <w:color w:val="000000"/>
                <w:sz w:val="20"/>
                <w:szCs w:val="20"/>
              </w:rPr>
            </w:pPr>
            <w:r w:rsidRPr="009806C7">
              <w:rPr>
                <w:rFonts w:ascii="Times New Roman" w:hAnsi="Times New Roman" w:cs="Times New Roman"/>
                <w:color w:val="000000"/>
                <w:sz w:val="20"/>
                <w:szCs w:val="20"/>
              </w:rPr>
              <w:t>a Községi Képviselő-testület elnöke</w:t>
            </w:r>
          </w:p>
        </w:tc>
      </w:tr>
    </w:tbl>
    <w:p w14:paraId="5A33BF02" w14:textId="77777777" w:rsidR="002A737B" w:rsidRPr="009806C7" w:rsidRDefault="002A737B" w:rsidP="002A737B">
      <w:pPr>
        <w:jc w:val="both"/>
        <w:rPr>
          <w:rFonts w:ascii="Times New Roman" w:eastAsia="Times New Roman" w:hAnsi="Times New Roman" w:cs="Times New Roman"/>
          <w:color w:val="000000" w:themeColor="text1"/>
          <w:sz w:val="20"/>
          <w:szCs w:val="20"/>
        </w:rPr>
      </w:pPr>
      <w:bookmarkStart w:id="138" w:name="_Hlk199248191"/>
      <w:r w:rsidRPr="009806C7">
        <w:rPr>
          <w:rFonts w:ascii="Times New Roman" w:eastAsia="Times New Roman" w:hAnsi="Times New Roman" w:cs="Times New Roman"/>
          <w:color w:val="000000" w:themeColor="text1"/>
          <w:sz w:val="20"/>
          <w:szCs w:val="20"/>
        </w:rPr>
        <w:t>Magyarkanizsa község alapszabálya 40. szakasza (Magyarkanizsa Község Hivatalos Lapja, 2/20. sz. - egységes szerkezetbe foglalt szöveg) alapján, a költségvetési rendszerről szóló törvény 92. szakaszával (A Szerb Köztársaság Hiv. Közlönye, 54/09, 73/10., 101/10., 101/11., 93/12„ 62/13., 63/13. - javítás, 108/13., 142/14., 68/15. - másik törvény, 103/15., 99/16., 113/17., 95/18., 31/19., 72/19., 149/20., 118/21., 118/21. sz. - másik törvény, 92/2023., és 94/24. sz.) összefüggésben a Magyarkanizsai Községi Képviselő-testület 2026. 5. 28. tartott ülésén meghozta az alábbi</w:t>
      </w:r>
    </w:p>
    <w:p w14:paraId="0E3386DF" w14:textId="77777777" w:rsidR="002A737B" w:rsidRPr="009806C7" w:rsidRDefault="002A737B" w:rsidP="002A737B">
      <w:pPr>
        <w:jc w:val="both"/>
        <w:rPr>
          <w:rFonts w:ascii="Times New Roman" w:eastAsia="Times New Roman" w:hAnsi="Times New Roman" w:cs="Times New Roman"/>
          <w:color w:val="000000" w:themeColor="text1"/>
          <w:sz w:val="20"/>
          <w:szCs w:val="20"/>
        </w:rPr>
      </w:pPr>
    </w:p>
    <w:p w14:paraId="69C9D600" w14:textId="77777777" w:rsidR="002A737B" w:rsidRPr="009806C7" w:rsidRDefault="002A737B" w:rsidP="00660B52">
      <w:pPr>
        <w:pStyle w:val="cmsorHL"/>
      </w:pPr>
      <w:bookmarkStart w:id="139" w:name="_Toc231197155"/>
      <w:r w:rsidRPr="009806C7">
        <w:t>HATÁROZATOT</w:t>
      </w:r>
      <w:bookmarkEnd w:id="139"/>
    </w:p>
    <w:p w14:paraId="7F23B8A7" w14:textId="77777777" w:rsidR="002A737B" w:rsidRPr="009806C7" w:rsidRDefault="002A737B" w:rsidP="00660B52">
      <w:pPr>
        <w:pStyle w:val="cmsorHL"/>
        <w:rPr>
          <w:rFonts w:cs="Times New Roman"/>
          <w:szCs w:val="20"/>
        </w:rPr>
      </w:pPr>
      <w:bookmarkStart w:id="140" w:name="_Toc231197156"/>
      <w:r w:rsidRPr="009806C7">
        <w:rPr>
          <w:rFonts w:cs="Times New Roman"/>
          <w:szCs w:val="20"/>
        </w:rPr>
        <w:t>a 2025. évi magyarkanizsai községi költségvetés zárszámadástervezetének könyvvizsgálatáról készített független könyvvizsgálói jelentés elfogadásáról</w:t>
      </w:r>
      <w:bookmarkEnd w:id="140"/>
    </w:p>
    <w:p w14:paraId="186FEC23" w14:textId="77777777" w:rsidR="002A737B" w:rsidRPr="009806C7" w:rsidRDefault="002A737B" w:rsidP="002A737B">
      <w:pPr>
        <w:spacing w:after="208" w:line="243" w:lineRule="auto"/>
        <w:ind w:left="115" w:right="43"/>
        <w:jc w:val="center"/>
        <w:rPr>
          <w:rFonts w:ascii="Times New Roman" w:hAnsi="Times New Roman" w:cs="Times New Roman"/>
          <w:b/>
          <w:bCs/>
          <w:color w:val="000000" w:themeColor="text1"/>
          <w:sz w:val="20"/>
          <w:szCs w:val="20"/>
        </w:rPr>
      </w:pPr>
    </w:p>
    <w:p w14:paraId="18C2ABCC" w14:textId="77777777" w:rsidR="002A737B" w:rsidRPr="009806C7" w:rsidRDefault="002A737B" w:rsidP="002A737B">
      <w:pPr>
        <w:spacing w:after="0"/>
        <w:ind w:left="82"/>
        <w:jc w:val="center"/>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I.</w:t>
      </w:r>
    </w:p>
    <w:p w14:paraId="7F45639C" w14:textId="77777777" w:rsidR="002A737B" w:rsidRPr="009806C7" w:rsidRDefault="002A737B" w:rsidP="002A737B">
      <w:pPr>
        <w:spacing w:after="245" w:line="264" w:lineRule="auto"/>
        <w:ind w:left="62" w:firstLine="686"/>
        <w:jc w:val="both"/>
        <w:rPr>
          <w:rFonts w:ascii="Times New Roman" w:hAnsi="Times New Roman" w:cs="Times New Roman"/>
          <w:color w:val="000000" w:themeColor="text1"/>
          <w:sz w:val="20"/>
          <w:szCs w:val="20"/>
        </w:rPr>
      </w:pPr>
      <w:r w:rsidRPr="009806C7">
        <w:rPr>
          <w:rFonts w:ascii="Times New Roman" w:eastAsia="Times New Roman" w:hAnsi="Times New Roman" w:cs="Times New Roman"/>
          <w:b/>
          <w:bCs/>
          <w:color w:val="000000" w:themeColor="text1"/>
          <w:sz w:val="20"/>
          <w:szCs w:val="20"/>
        </w:rPr>
        <w:t>ELFOGADJA</w:t>
      </w:r>
      <w:r w:rsidRPr="009806C7">
        <w:rPr>
          <w:rFonts w:ascii="Times New Roman" w:eastAsia="Times New Roman" w:hAnsi="Times New Roman" w:cs="Times New Roman"/>
          <w:color w:val="000000" w:themeColor="text1"/>
          <w:sz w:val="20"/>
          <w:szCs w:val="20"/>
        </w:rPr>
        <w:t xml:space="preserve"> a képviselő-testület a 2025. évi magyarkanizsai községi költségvetés </w:t>
      </w:r>
      <w:proofErr w:type="spellStart"/>
      <w:r w:rsidRPr="009806C7">
        <w:rPr>
          <w:rFonts w:ascii="Times New Roman" w:eastAsia="Times New Roman" w:hAnsi="Times New Roman" w:cs="Times New Roman"/>
          <w:color w:val="000000" w:themeColor="text1"/>
          <w:sz w:val="20"/>
          <w:szCs w:val="20"/>
        </w:rPr>
        <w:t>zárszadámadástervezetéről</w:t>
      </w:r>
      <w:proofErr w:type="spellEnd"/>
      <w:r w:rsidRPr="009806C7">
        <w:rPr>
          <w:rFonts w:ascii="Times New Roman" w:eastAsia="Times New Roman" w:hAnsi="Times New Roman" w:cs="Times New Roman"/>
          <w:color w:val="000000" w:themeColor="text1"/>
          <w:sz w:val="20"/>
          <w:szCs w:val="20"/>
        </w:rPr>
        <w:t xml:space="preserve"> készült független könyvvizsgálói jelentést.</w:t>
      </w:r>
    </w:p>
    <w:p w14:paraId="240B41D9" w14:textId="77777777" w:rsidR="002A737B" w:rsidRPr="009806C7" w:rsidRDefault="002A737B" w:rsidP="002A737B">
      <w:pPr>
        <w:spacing w:after="4"/>
        <w:ind w:left="72"/>
        <w:jc w:val="center"/>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II.</w:t>
      </w:r>
    </w:p>
    <w:p w14:paraId="5EE9E424" w14:textId="77777777" w:rsidR="002A737B" w:rsidRPr="009806C7" w:rsidRDefault="002A737B" w:rsidP="002A737B">
      <w:pPr>
        <w:spacing w:after="450" w:line="264" w:lineRule="auto"/>
        <w:ind w:left="744" w:firstLine="4"/>
        <w:jc w:val="both"/>
        <w:rPr>
          <w:rFonts w:ascii="Times New Roman" w:eastAsia="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Ezt a határozatot közzé kell tenni Magyarkanizsa Község Hivatalos Lapjában.</w:t>
      </w:r>
    </w:p>
    <w:p w14:paraId="794F4140" w14:textId="77777777" w:rsidR="002A737B" w:rsidRPr="009806C7" w:rsidRDefault="002A737B" w:rsidP="002A737B">
      <w:pPr>
        <w:spacing w:after="3" w:line="264" w:lineRule="auto"/>
        <w:jc w:val="both"/>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Szerb Köztársaság</w:t>
      </w:r>
    </w:p>
    <w:p w14:paraId="7087264A" w14:textId="5F11BA60" w:rsidR="002A737B" w:rsidRPr="009806C7" w:rsidRDefault="002A737B" w:rsidP="002A737B">
      <w:pPr>
        <w:tabs>
          <w:tab w:val="center" w:pos="7534"/>
        </w:tabs>
        <w:spacing w:after="45" w:line="264" w:lineRule="auto"/>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Vajdaság Autonóm Tartomány</w:t>
      </w:r>
      <w:r w:rsidRPr="009806C7">
        <w:rPr>
          <w:rFonts w:ascii="Times New Roman" w:eastAsia="Times New Roman" w:hAnsi="Times New Roman" w:cs="Times New Roman"/>
          <w:color w:val="000000" w:themeColor="text1"/>
          <w:sz w:val="20"/>
          <w:szCs w:val="20"/>
        </w:rPr>
        <w:tab/>
        <w:t>Újvári Zsombor</w:t>
      </w:r>
      <w:r w:rsidR="00D10BB4" w:rsidRPr="009806C7">
        <w:rPr>
          <w:rFonts w:ascii="Times New Roman" w:eastAsia="Times New Roman" w:hAnsi="Times New Roman" w:cs="Times New Roman"/>
          <w:color w:val="000000" w:themeColor="text1"/>
          <w:sz w:val="20"/>
          <w:szCs w:val="20"/>
        </w:rPr>
        <w:t xml:space="preserve"> s. k.</w:t>
      </w:r>
      <w:r w:rsidRPr="009806C7">
        <w:rPr>
          <w:rFonts w:ascii="Times New Roman" w:eastAsia="Times New Roman" w:hAnsi="Times New Roman" w:cs="Times New Roman"/>
          <w:color w:val="000000" w:themeColor="text1"/>
          <w:sz w:val="20"/>
          <w:szCs w:val="20"/>
        </w:rPr>
        <w:t>,</w:t>
      </w:r>
    </w:p>
    <w:p w14:paraId="0BD4D069" w14:textId="77777777" w:rsidR="002A737B" w:rsidRPr="009806C7" w:rsidRDefault="002A737B" w:rsidP="002A737B">
      <w:pPr>
        <w:tabs>
          <w:tab w:val="center" w:pos="7347"/>
        </w:tabs>
        <w:spacing w:after="3" w:line="264" w:lineRule="auto"/>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Magyarkanizsa község</w:t>
      </w:r>
      <w:r w:rsidRPr="009806C7">
        <w:rPr>
          <w:rFonts w:ascii="Times New Roman" w:eastAsia="Times New Roman" w:hAnsi="Times New Roman" w:cs="Times New Roman"/>
          <w:color w:val="000000" w:themeColor="text1"/>
          <w:sz w:val="20"/>
          <w:szCs w:val="20"/>
        </w:rPr>
        <w:tab/>
        <w:t>a Községi Képviselő-testület elnöke</w:t>
      </w:r>
    </w:p>
    <w:p w14:paraId="7E4BF26E" w14:textId="77777777" w:rsidR="002A737B" w:rsidRPr="009806C7" w:rsidRDefault="002A737B" w:rsidP="002A737B">
      <w:pPr>
        <w:spacing w:after="3" w:line="264" w:lineRule="auto"/>
        <w:jc w:val="both"/>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Magyarkanizsai Községi Képviselő-testület</w:t>
      </w:r>
    </w:p>
    <w:p w14:paraId="42A05F32" w14:textId="77777777" w:rsidR="002A737B" w:rsidRPr="009806C7" w:rsidRDefault="002A737B" w:rsidP="002A737B">
      <w:pPr>
        <w:tabs>
          <w:tab w:val="center" w:pos="1781"/>
        </w:tabs>
        <w:spacing w:after="3" w:line="264" w:lineRule="auto"/>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 xml:space="preserve">Szám: </w:t>
      </w:r>
      <w:r w:rsidRPr="009806C7">
        <w:rPr>
          <w:rFonts w:ascii="Times New Roman" w:hAnsi="Times New Roman" w:cs="Times New Roman"/>
          <w:color w:val="000000" w:themeColor="text1"/>
          <w:sz w:val="20"/>
          <w:szCs w:val="20"/>
        </w:rPr>
        <w:t>002605415 2026</w:t>
      </w:r>
    </w:p>
    <w:p w14:paraId="1D70D71C" w14:textId="77777777" w:rsidR="002A737B" w:rsidRPr="009806C7" w:rsidRDefault="002A737B" w:rsidP="002A737B">
      <w:pPr>
        <w:tabs>
          <w:tab w:val="center" w:pos="1963"/>
        </w:tabs>
        <w:spacing w:after="0"/>
        <w:rPr>
          <w:rFonts w:ascii="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Kelt: 2026. 5. 28.</w:t>
      </w:r>
    </w:p>
    <w:p w14:paraId="0CF90DC3" w14:textId="77777777" w:rsidR="002A737B" w:rsidRPr="009806C7" w:rsidRDefault="002A737B" w:rsidP="00D10BB4">
      <w:pPr>
        <w:pBdr>
          <w:bottom w:val="single" w:sz="4" w:space="1" w:color="auto"/>
        </w:pBdr>
        <w:spacing w:after="243" w:line="264" w:lineRule="auto"/>
        <w:jc w:val="both"/>
        <w:rPr>
          <w:rFonts w:ascii="Times New Roman" w:eastAsia="Times New Roman" w:hAnsi="Times New Roman" w:cs="Times New Roman"/>
          <w:color w:val="000000" w:themeColor="text1"/>
          <w:sz w:val="20"/>
          <w:szCs w:val="20"/>
        </w:rPr>
      </w:pPr>
      <w:r w:rsidRPr="009806C7">
        <w:rPr>
          <w:rFonts w:ascii="Times New Roman" w:eastAsia="Times New Roman" w:hAnsi="Times New Roman" w:cs="Times New Roman"/>
          <w:color w:val="000000" w:themeColor="text1"/>
          <w:sz w:val="20"/>
          <w:szCs w:val="20"/>
        </w:rPr>
        <w:t>Magyarkanizsa</w:t>
      </w:r>
      <w:bookmarkEnd w:id="138"/>
    </w:p>
    <w:p w14:paraId="334B1FE5" w14:textId="77777777" w:rsidR="002A737B" w:rsidRPr="00D10BB4" w:rsidRDefault="002A737B" w:rsidP="002A737B">
      <w:pPr>
        <w:ind w:left="-5" w:right="407"/>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mezőgazdasági területről szóló törvény 60. szakasz 2. és 3. bekezdése (Az SZK Hiv. Közlönye, 62/06., 65/08., 41/09., </w:t>
      </w:r>
      <w:r w:rsidRPr="00D10BB4">
        <w:rPr>
          <w:rFonts w:ascii="Times New Roman" w:eastAsia="Times New Roman" w:hAnsi="Times New Roman" w:cs="Times New Roman"/>
          <w:color w:val="000000"/>
          <w:sz w:val="20"/>
          <w:szCs w:val="20"/>
        </w:rPr>
        <w:t xml:space="preserve">112/15., 80/17 és 95/18.-és más törvény) és Magyarkanizsa község alapszabálya 40. szakasz 30. bekezdése (Magyarkanizsa Község Hiv. Lapja, 2/20. sz. </w:t>
      </w:r>
      <w:r w:rsidRPr="00D10BB4">
        <w:rPr>
          <w:rFonts w:ascii="Times New Roman" w:hAnsi="Times New Roman" w:cs="Times New Roman"/>
          <w:color w:val="000000"/>
          <w:sz w:val="20"/>
          <w:szCs w:val="20"/>
        </w:rPr>
        <w:t>–</w:t>
      </w:r>
      <w:r w:rsidRPr="00D10BB4">
        <w:rPr>
          <w:rFonts w:ascii="Times New Roman" w:eastAsia="Times New Roman" w:hAnsi="Times New Roman" w:cs="Times New Roman"/>
          <w:color w:val="000000"/>
          <w:sz w:val="20"/>
          <w:szCs w:val="20"/>
        </w:rPr>
        <w:t xml:space="preserve"> </w:t>
      </w:r>
      <w:r w:rsidRPr="00D10BB4">
        <w:rPr>
          <w:rFonts w:ascii="Times New Roman" w:hAnsi="Times New Roman" w:cs="Times New Roman"/>
          <w:color w:val="000000"/>
          <w:sz w:val="20"/>
          <w:szCs w:val="20"/>
        </w:rPr>
        <w:t xml:space="preserve">egységes szerkezetbe foglalt szöveg) alapján, a Szerb Köztársaság Mezőgazdasági, Erdészeti és </w:t>
      </w:r>
      <w:r w:rsidRPr="00D10BB4">
        <w:rPr>
          <w:rFonts w:ascii="Times New Roman" w:eastAsia="Times New Roman" w:hAnsi="Times New Roman" w:cs="Times New Roman"/>
          <w:color w:val="000000"/>
          <w:sz w:val="20"/>
          <w:szCs w:val="20"/>
        </w:rPr>
        <w:t xml:space="preserve">Vízgazdálkodási Minisztériuma 2026. április 28-án kelt </w:t>
      </w:r>
      <w:r w:rsidRPr="00D10BB4">
        <w:rPr>
          <w:rFonts w:ascii="Times New Roman" w:hAnsi="Times New Roman" w:cs="Times New Roman"/>
          <w:color w:val="000000"/>
          <w:sz w:val="20"/>
          <w:szCs w:val="20"/>
        </w:rPr>
        <w:t>002209230 2026 14847 000 000 000 001 számú jóváhagyásával a Magyarkanizsai Községi Képviselő-testület</w:t>
      </w:r>
      <w:r w:rsidRPr="00D10BB4">
        <w:rPr>
          <w:rFonts w:ascii="Times New Roman" w:eastAsia="Times New Roman" w:hAnsi="Times New Roman" w:cs="Times New Roman"/>
          <w:color w:val="000000"/>
          <w:sz w:val="20"/>
          <w:szCs w:val="20"/>
        </w:rPr>
        <w:t xml:space="preserve"> 2026. 5. 28. tartott ülésén meghozta </w:t>
      </w:r>
    </w:p>
    <w:p w14:paraId="64136B55"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 </w:t>
      </w:r>
    </w:p>
    <w:p w14:paraId="58097F3C"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 </w:t>
      </w:r>
    </w:p>
    <w:p w14:paraId="7F62F516" w14:textId="77777777" w:rsidR="002A737B" w:rsidRPr="00D10BB4" w:rsidRDefault="002A737B" w:rsidP="00660B52">
      <w:pPr>
        <w:pStyle w:val="cmsorHL"/>
      </w:pPr>
      <w:bookmarkStart w:id="141" w:name="_Toc231197157"/>
      <w:r w:rsidRPr="00D10BB4">
        <w:t>MAGYARKANIZSA KÖZSÉGBEN TALÁLHATÓ MEZŐGAZDASÁGI TERÜLET</w:t>
      </w:r>
      <w:bookmarkEnd w:id="141"/>
      <w:r w:rsidRPr="00D10BB4">
        <w:t xml:space="preserve"> </w:t>
      </w:r>
    </w:p>
    <w:p w14:paraId="12615A76" w14:textId="77777777" w:rsidR="002A737B" w:rsidRPr="00D10BB4" w:rsidRDefault="002A737B" w:rsidP="00660B52">
      <w:pPr>
        <w:pStyle w:val="cmsorHL"/>
      </w:pPr>
      <w:bookmarkStart w:id="142" w:name="_Toc231197158"/>
      <w:r w:rsidRPr="00D10BB4">
        <w:t>VÉDELMÉNEK, RENDEZÉSÉNEK ÉS HASZNÁLATÁNAK 2026. ÉVI</w:t>
      </w:r>
      <w:bookmarkEnd w:id="142"/>
      <w:r w:rsidRPr="00D10BB4">
        <w:t xml:space="preserve"> </w:t>
      </w:r>
    </w:p>
    <w:p w14:paraId="3BD811F2" w14:textId="77777777" w:rsidR="002A737B" w:rsidRPr="00D10BB4" w:rsidRDefault="002A737B" w:rsidP="00660B52">
      <w:pPr>
        <w:pStyle w:val="cmsorHL"/>
      </w:pPr>
      <w:bookmarkStart w:id="143" w:name="_Toc231197159"/>
      <w:r w:rsidRPr="00D10BB4">
        <w:t>P R O G R A M J Á T</w:t>
      </w:r>
      <w:bookmarkEnd w:id="143"/>
      <w:r w:rsidRPr="00D10BB4">
        <w:t xml:space="preserve">   </w:t>
      </w:r>
    </w:p>
    <w:p w14:paraId="6B3549C7"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 </w:t>
      </w:r>
    </w:p>
    <w:p w14:paraId="765C4177" w14:textId="77777777" w:rsidR="002A737B" w:rsidRPr="00D10BB4" w:rsidRDefault="002A737B" w:rsidP="002A737B">
      <w:pPr>
        <w:spacing w:after="4" w:line="249" w:lineRule="auto"/>
        <w:ind w:right="409"/>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I. </w:t>
      </w:r>
    </w:p>
    <w:p w14:paraId="4C485AE8" w14:textId="77777777" w:rsidR="002A737B" w:rsidRPr="00D10BB4" w:rsidRDefault="002A737B" w:rsidP="002A737B">
      <w:pPr>
        <w:ind w:left="-5" w:right="407"/>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 </w:t>
      </w:r>
      <w:r w:rsidRPr="00D10BB4">
        <w:rPr>
          <w:rFonts w:ascii="Times New Roman" w:hAnsi="Times New Roman" w:cs="Times New Roman"/>
          <w:color w:val="000000"/>
          <w:sz w:val="20"/>
          <w:szCs w:val="20"/>
        </w:rPr>
        <w:t xml:space="preserve">Ez a program kataszteri községenként, osztályonként és művelési áganként áttekinti a Szerb Köztársaság tulajdonában levő mezőgazdasági területet, elemzi a mezőgazdasági terület védelmének és rendezésének állapotát, megállapítja a mezőgazdasági terület védelmével és rendezésével kapcsolatos munkálatok programját és használatának tervét. </w:t>
      </w:r>
      <w:r w:rsidRPr="00D10BB4">
        <w:rPr>
          <w:rFonts w:ascii="Times New Roman" w:eastAsia="Times New Roman" w:hAnsi="Times New Roman" w:cs="Times New Roman"/>
          <w:color w:val="000000"/>
          <w:sz w:val="20"/>
          <w:szCs w:val="20"/>
        </w:rPr>
        <w:t xml:space="preserve"> </w:t>
      </w:r>
    </w:p>
    <w:p w14:paraId="0ED446AF" w14:textId="77777777" w:rsidR="002A737B" w:rsidRPr="00D10BB4" w:rsidRDefault="002A737B" w:rsidP="002A737B">
      <w:pPr>
        <w:spacing w:after="0"/>
        <w:ind w:right="361"/>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 </w:t>
      </w:r>
    </w:p>
    <w:p w14:paraId="00A8573C" w14:textId="77777777" w:rsidR="002A737B" w:rsidRPr="00D10BB4" w:rsidRDefault="002A737B" w:rsidP="002A737B">
      <w:pPr>
        <w:spacing w:after="4" w:line="249" w:lineRule="auto"/>
        <w:ind w:right="414"/>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II. </w:t>
      </w:r>
    </w:p>
    <w:p w14:paraId="552739FD" w14:textId="77777777" w:rsidR="002A737B" w:rsidRPr="00D10BB4" w:rsidRDefault="002A737B" w:rsidP="002A737B">
      <w:pPr>
        <w:spacing w:after="4" w:line="249" w:lineRule="auto"/>
        <w:ind w:left="718" w:right="391"/>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E program elválaszthatatlan része az </w:t>
      </w:r>
      <w:proofErr w:type="spellStart"/>
      <w:r w:rsidRPr="00D10BB4">
        <w:rPr>
          <w:rFonts w:ascii="Times New Roman" w:eastAsia="Times New Roman" w:hAnsi="Times New Roman" w:cs="Times New Roman"/>
          <w:color w:val="000000"/>
          <w:sz w:val="20"/>
          <w:szCs w:val="20"/>
        </w:rPr>
        <w:t>excell</w:t>
      </w:r>
      <w:proofErr w:type="spellEnd"/>
      <w:r w:rsidRPr="00D10BB4">
        <w:rPr>
          <w:rFonts w:ascii="Times New Roman" w:eastAsia="Times New Roman" w:hAnsi="Times New Roman" w:cs="Times New Roman"/>
          <w:color w:val="000000"/>
          <w:sz w:val="20"/>
          <w:szCs w:val="20"/>
        </w:rPr>
        <w:t xml:space="preserve"> </w:t>
      </w:r>
      <w:r w:rsidRPr="00D10BB4">
        <w:rPr>
          <w:rFonts w:ascii="Times New Roman" w:hAnsi="Times New Roman" w:cs="Times New Roman"/>
          <w:color w:val="000000"/>
          <w:sz w:val="20"/>
          <w:szCs w:val="20"/>
        </w:rPr>
        <w:t xml:space="preserve">formában elérhető </w:t>
      </w:r>
      <w:r w:rsidRPr="00D10BB4">
        <w:rPr>
          <w:rFonts w:ascii="Times New Roman" w:eastAsia="Times New Roman" w:hAnsi="Times New Roman" w:cs="Times New Roman"/>
          <w:color w:val="000000"/>
          <w:sz w:val="20"/>
          <w:szCs w:val="20"/>
        </w:rPr>
        <w:t xml:space="preserve">táblázatok: </w:t>
      </w:r>
    </w:p>
    <w:p w14:paraId="5CE88AA8" w14:textId="77777777" w:rsidR="002A737B" w:rsidRPr="00D10BB4" w:rsidRDefault="002A737B">
      <w:pPr>
        <w:numPr>
          <w:ilvl w:val="0"/>
          <w:numId w:val="30"/>
        </w:numPr>
        <w:spacing w:after="5" w:line="250" w:lineRule="auto"/>
        <w:ind w:right="407"/>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 táblázat: A mezőgazdasági terület kataszteri </w:t>
      </w:r>
      <w:proofErr w:type="spellStart"/>
      <w:r w:rsidRPr="00D10BB4">
        <w:rPr>
          <w:rFonts w:ascii="Times New Roman" w:hAnsi="Times New Roman" w:cs="Times New Roman"/>
          <w:color w:val="000000"/>
          <w:sz w:val="20"/>
          <w:szCs w:val="20"/>
        </w:rPr>
        <w:t>községenkénti</w:t>
      </w:r>
      <w:proofErr w:type="spellEnd"/>
      <w:r w:rsidRPr="00D10BB4">
        <w:rPr>
          <w:rFonts w:ascii="Times New Roman" w:hAnsi="Times New Roman" w:cs="Times New Roman"/>
          <w:color w:val="000000"/>
          <w:sz w:val="20"/>
          <w:szCs w:val="20"/>
        </w:rPr>
        <w:t xml:space="preserve"> és művelési ág szerinti 2026</w:t>
      </w:r>
      <w:r w:rsidRPr="00D10BB4">
        <w:rPr>
          <w:rFonts w:ascii="Times New Roman" w:eastAsia="Times New Roman" w:hAnsi="Times New Roman" w:cs="Times New Roman"/>
          <w:color w:val="000000"/>
          <w:sz w:val="20"/>
          <w:szCs w:val="20"/>
        </w:rPr>
        <w:t xml:space="preserve">. évi áttekintése </w:t>
      </w:r>
    </w:p>
    <w:p w14:paraId="601C3BFA" w14:textId="77777777" w:rsidR="002A737B" w:rsidRPr="00D10BB4" w:rsidRDefault="002A737B">
      <w:pPr>
        <w:numPr>
          <w:ilvl w:val="0"/>
          <w:numId w:val="30"/>
        </w:numPr>
        <w:spacing w:after="5" w:line="250" w:lineRule="auto"/>
        <w:ind w:right="407"/>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 táblázat: A mezőgazdasági terület tulajdonforma szerinti kataszteri </w:t>
      </w:r>
      <w:proofErr w:type="spellStart"/>
      <w:r w:rsidRPr="00D10BB4">
        <w:rPr>
          <w:rFonts w:ascii="Times New Roman" w:hAnsi="Times New Roman" w:cs="Times New Roman"/>
          <w:color w:val="000000"/>
          <w:sz w:val="20"/>
          <w:szCs w:val="20"/>
        </w:rPr>
        <w:t>községenkénti</w:t>
      </w:r>
      <w:proofErr w:type="spellEnd"/>
      <w:r w:rsidRPr="00D10BB4">
        <w:rPr>
          <w:rFonts w:ascii="Times New Roman" w:hAnsi="Times New Roman" w:cs="Times New Roman"/>
          <w:color w:val="000000"/>
          <w:sz w:val="20"/>
          <w:szCs w:val="20"/>
        </w:rPr>
        <w:t xml:space="preserve"> 202</w:t>
      </w:r>
      <w:r w:rsidRPr="00D10BB4">
        <w:rPr>
          <w:rFonts w:ascii="Times New Roman" w:eastAsia="Times New Roman" w:hAnsi="Times New Roman" w:cs="Times New Roman"/>
          <w:color w:val="000000"/>
          <w:sz w:val="20"/>
          <w:szCs w:val="20"/>
        </w:rPr>
        <w:t xml:space="preserve">6 évi áttekintése </w:t>
      </w:r>
    </w:p>
    <w:p w14:paraId="3635C3B5" w14:textId="77777777" w:rsidR="002A737B" w:rsidRPr="00D10BB4" w:rsidRDefault="002A737B">
      <w:pPr>
        <w:numPr>
          <w:ilvl w:val="0"/>
          <w:numId w:val="30"/>
        </w:numPr>
        <w:spacing w:after="5" w:line="250" w:lineRule="auto"/>
        <w:ind w:right="407"/>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 táblázat: A mezőgazdasági terület kataszteri </w:t>
      </w:r>
      <w:proofErr w:type="spellStart"/>
      <w:r w:rsidRPr="00D10BB4">
        <w:rPr>
          <w:rFonts w:ascii="Times New Roman" w:hAnsi="Times New Roman" w:cs="Times New Roman"/>
          <w:color w:val="000000"/>
          <w:sz w:val="20"/>
          <w:szCs w:val="20"/>
        </w:rPr>
        <w:t>osztályonkénti</w:t>
      </w:r>
      <w:proofErr w:type="spellEnd"/>
      <w:r w:rsidRPr="00D10BB4">
        <w:rPr>
          <w:rFonts w:ascii="Times New Roman" w:hAnsi="Times New Roman" w:cs="Times New Roman"/>
          <w:color w:val="000000"/>
          <w:sz w:val="20"/>
          <w:szCs w:val="20"/>
        </w:rPr>
        <w:t xml:space="preserve"> és művelési </w:t>
      </w:r>
      <w:proofErr w:type="spellStart"/>
      <w:r w:rsidRPr="00D10BB4">
        <w:rPr>
          <w:rFonts w:ascii="Times New Roman" w:hAnsi="Times New Roman" w:cs="Times New Roman"/>
          <w:color w:val="000000"/>
          <w:sz w:val="20"/>
          <w:szCs w:val="20"/>
        </w:rPr>
        <w:t>ágankénti</w:t>
      </w:r>
      <w:proofErr w:type="spellEnd"/>
      <w:r w:rsidRPr="00D10BB4">
        <w:rPr>
          <w:rFonts w:ascii="Times New Roman" w:hAnsi="Times New Roman" w:cs="Times New Roman"/>
          <w:color w:val="000000"/>
          <w:sz w:val="20"/>
          <w:szCs w:val="20"/>
        </w:rPr>
        <w:t xml:space="preserve"> áttekintése 2026</w:t>
      </w:r>
      <w:r w:rsidRPr="00D10BB4">
        <w:rPr>
          <w:rFonts w:ascii="Times New Roman" w:eastAsia="Times New Roman" w:hAnsi="Times New Roman" w:cs="Times New Roman"/>
          <w:color w:val="000000"/>
          <w:sz w:val="20"/>
          <w:szCs w:val="20"/>
        </w:rPr>
        <w:t xml:space="preserve">. évi áttekintése </w:t>
      </w:r>
    </w:p>
    <w:p w14:paraId="47A1C115" w14:textId="77777777" w:rsidR="002A737B" w:rsidRPr="00D10BB4" w:rsidRDefault="002A737B">
      <w:pPr>
        <w:numPr>
          <w:ilvl w:val="0"/>
          <w:numId w:val="30"/>
        </w:numPr>
        <w:spacing w:after="4" w:line="249" w:lineRule="auto"/>
        <w:ind w:right="407"/>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sz. táblázat: Lecsapolás</w:t>
      </w:r>
    </w:p>
    <w:p w14:paraId="237923AA" w14:textId="77777777" w:rsidR="002A737B" w:rsidRPr="00D10BB4" w:rsidRDefault="002A737B">
      <w:pPr>
        <w:numPr>
          <w:ilvl w:val="0"/>
          <w:numId w:val="30"/>
        </w:numPr>
        <w:spacing w:after="4" w:line="249" w:lineRule="auto"/>
        <w:ind w:right="407"/>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Öntözés </w:t>
      </w:r>
    </w:p>
    <w:p w14:paraId="7959ECD9" w14:textId="77777777" w:rsidR="002A737B" w:rsidRPr="00D10BB4" w:rsidRDefault="002A737B" w:rsidP="00AA398D">
      <w:pPr>
        <w:numPr>
          <w:ilvl w:val="0"/>
          <w:numId w:val="31"/>
        </w:numPr>
        <w:spacing w:after="5" w:line="250" w:lineRule="auto"/>
        <w:ind w:left="201" w:right="399"/>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sz. táblázat: A mezőgazdasági terület minőségjavítása, kaszáló</w:t>
      </w:r>
      <w:r w:rsidRPr="00D10BB4">
        <w:rPr>
          <w:rFonts w:ascii="Times New Roman" w:eastAsia="Times New Roman" w:hAnsi="Times New Roman" w:cs="Times New Roman"/>
          <w:color w:val="000000"/>
          <w:sz w:val="20"/>
          <w:szCs w:val="20"/>
        </w:rPr>
        <w:t xml:space="preserve">- </w:t>
      </w:r>
      <w:r w:rsidRPr="00D10BB4">
        <w:rPr>
          <w:rFonts w:ascii="Times New Roman" w:hAnsi="Times New Roman" w:cs="Times New Roman"/>
          <w:color w:val="000000"/>
          <w:sz w:val="20"/>
          <w:szCs w:val="20"/>
        </w:rPr>
        <w:t>és legelőmelioráció</w:t>
      </w:r>
      <w:r w:rsidRPr="00D10BB4">
        <w:rPr>
          <w:rFonts w:ascii="Times New Roman" w:eastAsia="Times New Roman" w:hAnsi="Times New Roman" w:cs="Times New Roman"/>
          <w:color w:val="000000"/>
          <w:sz w:val="20"/>
          <w:szCs w:val="20"/>
        </w:rPr>
        <w:t xml:space="preserve"> </w:t>
      </w:r>
    </w:p>
    <w:p w14:paraId="09E0349A" w14:textId="77777777" w:rsidR="002A737B" w:rsidRPr="00D10BB4" w:rsidRDefault="002A737B" w:rsidP="00AA398D">
      <w:pPr>
        <w:numPr>
          <w:ilvl w:val="0"/>
          <w:numId w:val="31"/>
        </w:numPr>
        <w:spacing w:after="4" w:line="249" w:lineRule="auto"/>
        <w:ind w:left="201"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Az önrész bevételi terve 2026-ban </w:t>
      </w:r>
    </w:p>
    <w:p w14:paraId="794E9D7B" w14:textId="77777777" w:rsidR="002A737B" w:rsidRPr="00D10BB4" w:rsidRDefault="002A737B" w:rsidP="00AA398D">
      <w:pPr>
        <w:numPr>
          <w:ilvl w:val="0"/>
          <w:numId w:val="31"/>
        </w:numPr>
        <w:spacing w:after="5" w:line="250" w:lineRule="auto"/>
        <w:ind w:left="201" w:right="399"/>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 táblázat: A mezőgazdasági terület védelmével, rendezésével és használatával kapcsolatos munkálatok megállapításának </w:t>
      </w:r>
      <w:r w:rsidRPr="00D10BB4">
        <w:rPr>
          <w:rFonts w:ascii="Times New Roman" w:eastAsia="Times New Roman" w:hAnsi="Times New Roman" w:cs="Times New Roman"/>
          <w:color w:val="000000"/>
          <w:sz w:val="20"/>
          <w:szCs w:val="20"/>
        </w:rPr>
        <w:t xml:space="preserve">2026. évi programja </w:t>
      </w:r>
    </w:p>
    <w:p w14:paraId="57FC77F6" w14:textId="77777777" w:rsidR="002A737B" w:rsidRPr="00D10BB4" w:rsidRDefault="002A737B" w:rsidP="00AA398D">
      <w:pPr>
        <w:numPr>
          <w:ilvl w:val="0"/>
          <w:numId w:val="31"/>
        </w:numPr>
        <w:spacing w:after="5" w:line="250" w:lineRule="auto"/>
        <w:ind w:left="201" w:right="399"/>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sz. táblázat: Beszámoló a mezőgazdasági állami földterület bérleti szerződéseiről</w:t>
      </w:r>
      <w:r w:rsidRPr="00D10BB4">
        <w:rPr>
          <w:rFonts w:ascii="Times New Roman" w:eastAsia="Times New Roman" w:hAnsi="Times New Roman" w:cs="Times New Roman"/>
          <w:color w:val="000000"/>
          <w:sz w:val="20"/>
          <w:szCs w:val="20"/>
        </w:rPr>
        <w:t xml:space="preserve"> </w:t>
      </w:r>
    </w:p>
    <w:p w14:paraId="0B92F103" w14:textId="77777777" w:rsidR="002A737B" w:rsidRPr="00D10BB4" w:rsidRDefault="002A737B" w:rsidP="00AA398D">
      <w:pPr>
        <w:numPr>
          <w:ilvl w:val="0"/>
          <w:numId w:val="31"/>
        </w:numPr>
        <w:spacing w:after="5" w:line="250" w:lineRule="auto"/>
        <w:ind w:left="201" w:right="399"/>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sz. táblázat: Beszámoló a mezőgazdasági állami földterület ingyenes használatára vonatkozó érvényes szerződésekről </w:t>
      </w:r>
      <w:r w:rsidRPr="00D10BB4">
        <w:rPr>
          <w:rFonts w:ascii="Times New Roman" w:eastAsia="Times New Roman" w:hAnsi="Times New Roman" w:cs="Times New Roman"/>
          <w:color w:val="000000"/>
          <w:sz w:val="20"/>
          <w:szCs w:val="20"/>
        </w:rPr>
        <w:t xml:space="preserve"> </w:t>
      </w:r>
    </w:p>
    <w:p w14:paraId="1F34AEFF" w14:textId="77777777" w:rsidR="002A737B" w:rsidRPr="00D10BB4" w:rsidRDefault="002A737B" w:rsidP="00AA398D">
      <w:pPr>
        <w:numPr>
          <w:ilvl w:val="0"/>
          <w:numId w:val="31"/>
        </w:numPr>
        <w:spacing w:after="4" w:line="249" w:lineRule="auto"/>
        <w:ind w:left="201"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A Magyarkanizsa község területén 2026-ban térítésmentes használatba adandó javasolt bérleti egységek </w:t>
      </w:r>
    </w:p>
    <w:p w14:paraId="432A3B3D" w14:textId="77777777" w:rsidR="002A737B" w:rsidRPr="00D10BB4" w:rsidRDefault="002A737B" w:rsidP="00AA398D">
      <w:pPr>
        <w:numPr>
          <w:ilvl w:val="0"/>
          <w:numId w:val="31"/>
        </w:numPr>
        <w:spacing w:after="5" w:line="250" w:lineRule="auto"/>
        <w:ind w:left="201"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sz. táblázat: Állattartás-</w:t>
      </w:r>
      <w:r w:rsidRPr="00D10BB4">
        <w:rPr>
          <w:rFonts w:ascii="Times New Roman" w:hAnsi="Times New Roman" w:cs="Times New Roman"/>
          <w:color w:val="000000"/>
          <w:sz w:val="20"/>
          <w:szCs w:val="20"/>
        </w:rPr>
        <w:t>előnyjog alapján bérbe adásra javasolt bérleti egységek száma</w:t>
      </w:r>
      <w:r w:rsidRPr="00D10BB4">
        <w:rPr>
          <w:rFonts w:ascii="Times New Roman" w:eastAsia="Times New Roman" w:hAnsi="Times New Roman" w:cs="Times New Roman"/>
          <w:color w:val="000000"/>
          <w:sz w:val="20"/>
          <w:szCs w:val="20"/>
        </w:rPr>
        <w:t xml:space="preserve"> 2026-ban </w:t>
      </w:r>
    </w:p>
    <w:p w14:paraId="462F5B64" w14:textId="77777777" w:rsidR="002A737B" w:rsidRPr="00D10BB4" w:rsidRDefault="002A737B">
      <w:pPr>
        <w:numPr>
          <w:ilvl w:val="0"/>
          <w:numId w:val="31"/>
        </w:numPr>
        <w:spacing w:after="4" w:line="249" w:lineRule="auto"/>
        <w:ind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lastRenderedPageBreak/>
        <w:t xml:space="preserve">sz. táblázat: A csoportosított bérleti egységek áttekintése 2026-ban </w:t>
      </w:r>
    </w:p>
    <w:p w14:paraId="21D1E911" w14:textId="77777777" w:rsidR="002A737B" w:rsidRPr="00D10BB4" w:rsidRDefault="002A737B">
      <w:pPr>
        <w:numPr>
          <w:ilvl w:val="0"/>
          <w:numId w:val="31"/>
        </w:numPr>
        <w:spacing w:after="5" w:line="250" w:lineRule="auto"/>
        <w:ind w:right="399"/>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sz. táblázat: Összefoglaló táblázat Magyarkanizsa község területén lévő állami földhasználatáról 2026</w:t>
      </w:r>
      <w:r w:rsidRPr="00D10BB4">
        <w:rPr>
          <w:rFonts w:ascii="Times New Roman" w:eastAsia="Times New Roman" w:hAnsi="Times New Roman" w:cs="Times New Roman"/>
          <w:color w:val="000000"/>
          <w:sz w:val="20"/>
          <w:szCs w:val="20"/>
        </w:rPr>
        <w:t xml:space="preserve">-ban </w:t>
      </w:r>
    </w:p>
    <w:p w14:paraId="0CE6ED92" w14:textId="77777777" w:rsidR="002A737B" w:rsidRPr="00D10BB4" w:rsidRDefault="002A737B">
      <w:pPr>
        <w:numPr>
          <w:ilvl w:val="0"/>
          <w:numId w:val="31"/>
        </w:numPr>
        <w:spacing w:after="4" w:line="249" w:lineRule="auto"/>
        <w:ind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A bérbeadási egységek nagysága </w:t>
      </w:r>
    </w:p>
    <w:p w14:paraId="1234BCF4" w14:textId="77777777" w:rsidR="002A737B" w:rsidRPr="00D10BB4" w:rsidRDefault="002A737B">
      <w:pPr>
        <w:numPr>
          <w:ilvl w:val="0"/>
          <w:numId w:val="31"/>
        </w:numPr>
        <w:spacing w:after="4" w:line="249" w:lineRule="auto"/>
        <w:ind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Összefoglaló táblázat </w:t>
      </w:r>
    </w:p>
    <w:p w14:paraId="0C4197FD" w14:textId="77777777" w:rsidR="002A737B" w:rsidRPr="00D10BB4" w:rsidRDefault="002A737B">
      <w:pPr>
        <w:numPr>
          <w:ilvl w:val="0"/>
          <w:numId w:val="31"/>
        </w:numPr>
        <w:spacing w:after="4" w:line="249" w:lineRule="auto"/>
        <w:ind w:right="399"/>
        <w:jc w:val="both"/>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 táblázat: Állami tulajdonú kataszteri területek, amelyekre nem vonatkozik az érvényes vagy tervezett bérleti vagy térítésmentes használat. </w:t>
      </w:r>
    </w:p>
    <w:p w14:paraId="4B7072FE" w14:textId="77777777" w:rsidR="002A737B" w:rsidRPr="00D10BB4" w:rsidRDefault="002A737B" w:rsidP="002A737B">
      <w:pPr>
        <w:spacing w:after="0"/>
        <w:ind w:right="361"/>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 </w:t>
      </w:r>
    </w:p>
    <w:p w14:paraId="33F848F3" w14:textId="77777777" w:rsidR="002A737B" w:rsidRPr="00D10BB4" w:rsidRDefault="002A737B" w:rsidP="002A737B">
      <w:pPr>
        <w:spacing w:after="4" w:line="249" w:lineRule="auto"/>
        <w:ind w:right="414"/>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III. </w:t>
      </w:r>
    </w:p>
    <w:p w14:paraId="5713617A" w14:textId="77777777" w:rsidR="002A737B" w:rsidRPr="00D10BB4" w:rsidRDefault="002A737B" w:rsidP="002A737B">
      <w:pPr>
        <w:ind w:left="-15" w:right="407" w:firstLine="708"/>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Magyarkanizsa községben található mezőgazdasági terület védelmével, rendezésével és használatával kapcsolatos </w:t>
      </w:r>
      <w:r w:rsidRPr="00D10BB4">
        <w:rPr>
          <w:rFonts w:ascii="Times New Roman" w:eastAsia="Times New Roman" w:hAnsi="Times New Roman" w:cs="Times New Roman"/>
          <w:color w:val="000000"/>
          <w:sz w:val="20"/>
          <w:szCs w:val="20"/>
        </w:rPr>
        <w:t xml:space="preserve">2026. évi programjavaslatot kidolgozó bizottság a hivatalos ingatlan-nyilvántartásban rendelkezésre álló adatokat és jogosultságukat vette </w:t>
      </w:r>
      <w:r w:rsidRPr="00D10BB4">
        <w:rPr>
          <w:rFonts w:ascii="Times New Roman" w:hAnsi="Times New Roman" w:cs="Times New Roman"/>
          <w:color w:val="000000"/>
          <w:sz w:val="20"/>
          <w:szCs w:val="20"/>
        </w:rPr>
        <w:t>igénybe, az adatok pontosságáért büntetőjogilag és anyagilag felel.</w:t>
      </w:r>
      <w:r w:rsidRPr="00D10BB4">
        <w:rPr>
          <w:rFonts w:ascii="Times New Roman" w:eastAsia="Times New Roman" w:hAnsi="Times New Roman" w:cs="Times New Roman"/>
          <w:color w:val="000000"/>
          <w:sz w:val="20"/>
          <w:szCs w:val="20"/>
        </w:rPr>
        <w:t xml:space="preserve"> </w:t>
      </w:r>
    </w:p>
    <w:p w14:paraId="1D8F5EF0" w14:textId="77777777"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A programot az alábbi bizottsági tagok állították össze: </w:t>
      </w:r>
    </w:p>
    <w:p w14:paraId="2039D9F5" w14:textId="77777777" w:rsidR="002A737B" w:rsidRPr="00D10BB4" w:rsidRDefault="002A737B" w:rsidP="002A737B">
      <w:pPr>
        <w:spacing w:after="0" w:line="240"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Dobó Ella, Magyarkanizsa, elnök </w:t>
      </w:r>
    </w:p>
    <w:p w14:paraId="666B4B64" w14:textId="77777777" w:rsidR="002A737B" w:rsidRPr="00D10BB4" w:rsidRDefault="002A737B" w:rsidP="002A737B">
      <w:pPr>
        <w:spacing w:after="0" w:line="240"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Bandin Mónika, Magyarkanizsa, tag </w:t>
      </w:r>
    </w:p>
    <w:p w14:paraId="3D382ECB" w14:textId="77777777" w:rsidR="002A737B" w:rsidRPr="00D10BB4" w:rsidRDefault="002A737B" w:rsidP="002A737B">
      <w:pPr>
        <w:spacing w:after="0" w:line="240" w:lineRule="auto"/>
        <w:ind w:left="-5" w:right="407"/>
        <w:rPr>
          <w:rFonts w:ascii="Times New Roman" w:hAnsi="Times New Roman" w:cs="Times New Roman"/>
          <w:color w:val="000000"/>
          <w:sz w:val="20"/>
          <w:szCs w:val="20"/>
        </w:rPr>
      </w:pPr>
      <w:proofErr w:type="spellStart"/>
      <w:r w:rsidRPr="00D10BB4">
        <w:rPr>
          <w:rFonts w:ascii="Times New Roman" w:hAnsi="Times New Roman" w:cs="Times New Roman"/>
          <w:color w:val="000000"/>
          <w:sz w:val="20"/>
          <w:szCs w:val="20"/>
        </w:rPr>
        <w:t>Glišić</w:t>
      </w:r>
      <w:proofErr w:type="spellEnd"/>
      <w:r w:rsidRPr="00D10BB4">
        <w:rPr>
          <w:rFonts w:ascii="Times New Roman" w:hAnsi="Times New Roman" w:cs="Times New Roman"/>
          <w:color w:val="000000"/>
          <w:sz w:val="20"/>
          <w:szCs w:val="20"/>
        </w:rPr>
        <w:t xml:space="preserve"> </w:t>
      </w:r>
      <w:proofErr w:type="spellStart"/>
      <w:r w:rsidRPr="00D10BB4">
        <w:rPr>
          <w:rFonts w:ascii="Times New Roman" w:hAnsi="Times New Roman" w:cs="Times New Roman"/>
          <w:color w:val="000000"/>
          <w:sz w:val="20"/>
          <w:szCs w:val="20"/>
        </w:rPr>
        <w:t>Dušan</w:t>
      </w:r>
      <w:proofErr w:type="spellEnd"/>
      <w:r w:rsidRPr="00D10BB4">
        <w:rPr>
          <w:rFonts w:ascii="Times New Roman" w:hAnsi="Times New Roman" w:cs="Times New Roman"/>
          <w:color w:val="000000"/>
          <w:sz w:val="20"/>
          <w:szCs w:val="20"/>
        </w:rPr>
        <w:t xml:space="preserve">, Horgos, tag  </w:t>
      </w:r>
      <w:r w:rsidRPr="00D10BB4">
        <w:rPr>
          <w:rFonts w:ascii="Times New Roman" w:eastAsia="Times New Roman" w:hAnsi="Times New Roman" w:cs="Times New Roman"/>
          <w:color w:val="000000"/>
          <w:sz w:val="20"/>
          <w:szCs w:val="20"/>
        </w:rPr>
        <w:t xml:space="preserve"> </w:t>
      </w:r>
    </w:p>
    <w:p w14:paraId="2F67F811" w14:textId="77777777" w:rsidR="002A737B" w:rsidRPr="00D10BB4" w:rsidRDefault="002A737B" w:rsidP="002A737B">
      <w:pPr>
        <w:spacing w:after="0" w:line="240" w:lineRule="auto"/>
        <w:rPr>
          <w:rFonts w:ascii="Times New Roman" w:eastAsia="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Dukai Ákos, Magyarkanizsa, tag </w:t>
      </w:r>
    </w:p>
    <w:p w14:paraId="42A4613E" w14:textId="77777777" w:rsidR="002A737B" w:rsidRPr="00D10BB4" w:rsidRDefault="002A737B" w:rsidP="002A737B">
      <w:pPr>
        <w:spacing w:after="0" w:line="240" w:lineRule="auto"/>
        <w:rPr>
          <w:rFonts w:ascii="Times New Roman" w:eastAsia="Times New Roman" w:hAnsi="Times New Roman" w:cs="Times New Roman"/>
          <w:color w:val="000000"/>
          <w:sz w:val="20"/>
          <w:szCs w:val="20"/>
        </w:rPr>
      </w:pPr>
      <w:proofErr w:type="spellStart"/>
      <w:r w:rsidRPr="00D10BB4">
        <w:rPr>
          <w:rFonts w:ascii="Times New Roman" w:eastAsia="Times New Roman" w:hAnsi="Times New Roman" w:cs="Times New Roman"/>
          <w:color w:val="000000"/>
          <w:sz w:val="20"/>
          <w:szCs w:val="20"/>
        </w:rPr>
        <w:t>Skutera</w:t>
      </w:r>
      <w:proofErr w:type="spellEnd"/>
      <w:r w:rsidRPr="00D10BB4">
        <w:rPr>
          <w:rFonts w:ascii="Times New Roman" w:eastAsia="Times New Roman" w:hAnsi="Times New Roman" w:cs="Times New Roman"/>
          <w:color w:val="000000"/>
          <w:sz w:val="20"/>
          <w:szCs w:val="20"/>
        </w:rPr>
        <w:t xml:space="preserve"> Éva, Magyarkanizsa, tag. </w:t>
      </w:r>
    </w:p>
    <w:p w14:paraId="373362C9" w14:textId="77777777" w:rsidR="002A737B" w:rsidRPr="00D10BB4" w:rsidRDefault="002A737B" w:rsidP="002A737B">
      <w:pPr>
        <w:spacing w:after="4" w:line="249" w:lineRule="auto"/>
        <w:ind w:left="-5" w:right="7328"/>
        <w:rPr>
          <w:rFonts w:ascii="Times New Roman" w:hAnsi="Times New Roman" w:cs="Times New Roman"/>
          <w:color w:val="000000"/>
          <w:sz w:val="20"/>
          <w:szCs w:val="20"/>
        </w:rPr>
      </w:pPr>
    </w:p>
    <w:p w14:paraId="49619C00" w14:textId="77777777" w:rsidR="002A737B" w:rsidRPr="00D10BB4" w:rsidRDefault="002A737B" w:rsidP="002A737B">
      <w:pPr>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IV.</w:t>
      </w:r>
    </w:p>
    <w:p w14:paraId="40AA83D1" w14:textId="77777777" w:rsidR="002A737B" w:rsidRPr="00D10BB4" w:rsidRDefault="002A737B" w:rsidP="002A737B">
      <w:pPr>
        <w:spacing w:after="4" w:line="249" w:lineRule="auto"/>
        <w:ind w:left="-15" w:right="391" w:firstLine="708"/>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Magyarkanizsa község mezőgazdasági területeinek védelmére, rendezésére és hasznosítására </w:t>
      </w:r>
      <w:proofErr w:type="gramStart"/>
      <w:r w:rsidRPr="00D10BB4">
        <w:rPr>
          <w:rFonts w:ascii="Times New Roman" w:hAnsi="Times New Roman" w:cs="Times New Roman"/>
          <w:color w:val="000000"/>
          <w:sz w:val="20"/>
          <w:szCs w:val="20"/>
        </w:rPr>
        <w:t xml:space="preserve">vonatkozó </w:t>
      </w:r>
      <w:r w:rsidRPr="00D10BB4">
        <w:rPr>
          <w:rFonts w:ascii="Times New Roman" w:eastAsia="Times New Roman" w:hAnsi="Times New Roman" w:cs="Times New Roman"/>
          <w:color w:val="000000"/>
          <w:sz w:val="20"/>
          <w:szCs w:val="20"/>
        </w:rPr>
        <w:t xml:space="preserve"> 2026.</w:t>
      </w:r>
      <w:proofErr w:type="gramEnd"/>
      <w:r w:rsidRPr="00D10BB4">
        <w:rPr>
          <w:rFonts w:ascii="Times New Roman" w:eastAsia="Times New Roman" w:hAnsi="Times New Roman" w:cs="Times New Roman"/>
          <w:color w:val="000000"/>
          <w:sz w:val="20"/>
          <w:szCs w:val="20"/>
        </w:rPr>
        <w:t xml:space="preserve"> évi Programjavaslatát </w:t>
      </w:r>
      <w:r w:rsidRPr="00D10BB4">
        <w:rPr>
          <w:rFonts w:ascii="Times New Roman" w:hAnsi="Times New Roman" w:cs="Times New Roman"/>
          <w:color w:val="000000"/>
          <w:sz w:val="20"/>
          <w:szCs w:val="20"/>
        </w:rPr>
        <w:t>a Véleményező bizottság</w:t>
      </w:r>
      <w:r w:rsidRPr="00D10BB4">
        <w:rPr>
          <w:rFonts w:ascii="Times New Roman" w:eastAsia="Times New Roman" w:hAnsi="Times New Roman" w:cs="Times New Roman"/>
          <w:color w:val="000000"/>
          <w:sz w:val="20"/>
          <w:szCs w:val="20"/>
        </w:rPr>
        <w:t>, a 2026. április 27-én kelt, 002115896 2026 08480 004 001 327 001</w:t>
      </w:r>
      <w:r w:rsidRPr="00D10BB4">
        <w:rPr>
          <w:rFonts w:ascii="Times New Roman" w:hAnsi="Times New Roman" w:cs="Times New Roman"/>
          <w:color w:val="000000"/>
          <w:sz w:val="20"/>
          <w:szCs w:val="20"/>
        </w:rPr>
        <w:t xml:space="preserve"> </w:t>
      </w:r>
      <w:r w:rsidRPr="00D10BB4">
        <w:rPr>
          <w:rFonts w:ascii="Times New Roman" w:eastAsia="Times New Roman" w:hAnsi="Times New Roman" w:cs="Times New Roman"/>
          <w:color w:val="000000"/>
          <w:sz w:val="20"/>
          <w:szCs w:val="20"/>
        </w:rPr>
        <w:t xml:space="preserve">számú </w:t>
      </w:r>
      <w:proofErr w:type="gramStart"/>
      <w:r w:rsidRPr="00D10BB4">
        <w:rPr>
          <w:rFonts w:ascii="Times New Roman" w:eastAsia="Times New Roman" w:hAnsi="Times New Roman" w:cs="Times New Roman"/>
          <w:color w:val="000000"/>
          <w:sz w:val="20"/>
          <w:szCs w:val="20"/>
        </w:rPr>
        <w:t>átiratával  pozitívan</w:t>
      </w:r>
      <w:proofErr w:type="gramEnd"/>
      <w:r w:rsidRPr="00D10BB4">
        <w:rPr>
          <w:rFonts w:ascii="Times New Roman" w:eastAsia="Times New Roman" w:hAnsi="Times New Roman" w:cs="Times New Roman"/>
          <w:color w:val="000000"/>
          <w:sz w:val="20"/>
          <w:szCs w:val="20"/>
        </w:rPr>
        <w:t xml:space="preserve"> véleményezte. </w:t>
      </w:r>
    </w:p>
    <w:p w14:paraId="688FBE44" w14:textId="77777777" w:rsidR="002A737B" w:rsidRPr="00D10BB4" w:rsidRDefault="002A737B" w:rsidP="002A737B">
      <w:pPr>
        <w:spacing w:after="0"/>
        <w:ind w:right="361"/>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 </w:t>
      </w:r>
    </w:p>
    <w:p w14:paraId="6D8332A2" w14:textId="77777777" w:rsidR="002A737B" w:rsidRPr="00D10BB4" w:rsidRDefault="002A737B" w:rsidP="002A737B">
      <w:pPr>
        <w:spacing w:after="4" w:line="249" w:lineRule="auto"/>
        <w:ind w:right="409"/>
        <w:jc w:val="center"/>
        <w:rPr>
          <w:rFonts w:ascii="Times New Roman" w:hAnsi="Times New Roman" w:cs="Times New Roman"/>
          <w:color w:val="000000"/>
          <w:sz w:val="20"/>
          <w:szCs w:val="20"/>
        </w:rPr>
      </w:pPr>
      <w:r w:rsidRPr="00D10BB4">
        <w:rPr>
          <w:rFonts w:ascii="Times New Roman" w:eastAsia="Times New Roman" w:hAnsi="Times New Roman" w:cs="Times New Roman"/>
          <w:b/>
          <w:color w:val="000000"/>
          <w:sz w:val="20"/>
          <w:szCs w:val="20"/>
        </w:rPr>
        <w:t xml:space="preserve">V. </w:t>
      </w:r>
    </w:p>
    <w:p w14:paraId="5D3A5B53" w14:textId="77777777" w:rsidR="002A737B" w:rsidRPr="00D10BB4" w:rsidRDefault="002A737B" w:rsidP="002A737B">
      <w:pPr>
        <w:ind w:firstLine="708"/>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Magyarkanizsa község mezőgazdasági területeinek védelmére, rendezésére és használatára vonatkozó </w:t>
      </w:r>
      <w:r w:rsidRPr="00D10BB4">
        <w:rPr>
          <w:rFonts w:ascii="Times New Roman" w:eastAsia="Times New Roman" w:hAnsi="Times New Roman" w:cs="Times New Roman"/>
          <w:color w:val="000000"/>
          <w:sz w:val="20"/>
          <w:szCs w:val="20"/>
        </w:rPr>
        <w:t xml:space="preserve">2026. </w:t>
      </w:r>
      <w:proofErr w:type="gramStart"/>
      <w:r w:rsidRPr="00D10BB4">
        <w:rPr>
          <w:rFonts w:ascii="Times New Roman" w:eastAsia="Times New Roman" w:hAnsi="Times New Roman" w:cs="Times New Roman"/>
          <w:color w:val="000000"/>
          <w:sz w:val="20"/>
          <w:szCs w:val="20"/>
        </w:rPr>
        <w:t>évi  programot</w:t>
      </w:r>
      <w:proofErr w:type="gramEnd"/>
      <w:r w:rsidRPr="00D10BB4">
        <w:rPr>
          <w:rFonts w:ascii="Times New Roman" w:eastAsia="Times New Roman" w:hAnsi="Times New Roman" w:cs="Times New Roman"/>
          <w:color w:val="000000"/>
          <w:sz w:val="20"/>
          <w:szCs w:val="20"/>
        </w:rPr>
        <w:t xml:space="preserve"> meg </w:t>
      </w:r>
      <w:proofErr w:type="gramStart"/>
      <w:r w:rsidRPr="00D10BB4">
        <w:rPr>
          <w:rFonts w:ascii="Times New Roman" w:eastAsia="Times New Roman" w:hAnsi="Times New Roman" w:cs="Times New Roman"/>
          <w:color w:val="000000"/>
          <w:sz w:val="20"/>
          <w:szCs w:val="20"/>
        </w:rPr>
        <w:t>kell  jelentetni</w:t>
      </w:r>
      <w:proofErr w:type="gramEnd"/>
      <w:r w:rsidRPr="00D10BB4">
        <w:rPr>
          <w:rFonts w:ascii="Times New Roman" w:eastAsia="Times New Roman" w:hAnsi="Times New Roman" w:cs="Times New Roman"/>
          <w:color w:val="000000"/>
          <w:sz w:val="20"/>
          <w:szCs w:val="20"/>
        </w:rPr>
        <w:t xml:space="preserve"> </w:t>
      </w:r>
      <w:r w:rsidRPr="00D10BB4">
        <w:rPr>
          <w:rFonts w:ascii="Times New Roman" w:hAnsi="Times New Roman" w:cs="Times New Roman"/>
          <w:color w:val="000000"/>
          <w:sz w:val="20"/>
          <w:szCs w:val="20"/>
        </w:rPr>
        <w:t>Magyarkanizsa Község Hivatalos Lapjában</w:t>
      </w:r>
      <w:r w:rsidRPr="00D10BB4">
        <w:rPr>
          <w:rFonts w:ascii="Times New Roman" w:eastAsia="Times New Roman" w:hAnsi="Times New Roman" w:cs="Times New Roman"/>
          <w:color w:val="000000"/>
          <w:sz w:val="20"/>
          <w:szCs w:val="20"/>
        </w:rPr>
        <w:t xml:space="preserve">. </w:t>
      </w:r>
    </w:p>
    <w:p w14:paraId="22CE5D57"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 </w:t>
      </w:r>
    </w:p>
    <w:p w14:paraId="61DF9271"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 </w:t>
      </w:r>
    </w:p>
    <w:p w14:paraId="5901EFF6" w14:textId="77777777"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Szerb Köztársaság  </w:t>
      </w:r>
    </w:p>
    <w:p w14:paraId="3A5F9452" w14:textId="77777777"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Vajdaság Autonóm Tartomány </w:t>
      </w:r>
    </w:p>
    <w:p w14:paraId="7FC9F377" w14:textId="77777777"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Magyarkanizsai község </w:t>
      </w:r>
    </w:p>
    <w:p w14:paraId="018E08BB" w14:textId="3EEE4316"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hAnsi="Times New Roman" w:cs="Times New Roman"/>
          <w:color w:val="000000"/>
          <w:sz w:val="20"/>
          <w:szCs w:val="20"/>
        </w:rPr>
        <w:t>Magyarkanizsai községi Képviselő</w:t>
      </w:r>
      <w:r w:rsidRPr="00D10BB4">
        <w:rPr>
          <w:rFonts w:ascii="Times New Roman" w:eastAsia="Times New Roman" w:hAnsi="Times New Roman" w:cs="Times New Roman"/>
          <w:color w:val="000000"/>
          <w:sz w:val="20"/>
          <w:szCs w:val="20"/>
        </w:rPr>
        <w:t xml:space="preserve">-testület                                                               </w:t>
      </w:r>
      <w:r w:rsidR="00D10BB4">
        <w:rPr>
          <w:rFonts w:ascii="Times New Roman" w:eastAsia="Times New Roman" w:hAnsi="Times New Roman" w:cs="Times New Roman"/>
          <w:color w:val="000000"/>
          <w:sz w:val="20"/>
          <w:szCs w:val="20"/>
        </w:rPr>
        <w:t xml:space="preserve">     </w:t>
      </w:r>
      <w:r w:rsidRPr="00D10BB4">
        <w:rPr>
          <w:rFonts w:ascii="Times New Roman" w:eastAsia="Times New Roman" w:hAnsi="Times New Roman" w:cs="Times New Roman"/>
          <w:color w:val="000000"/>
          <w:sz w:val="20"/>
          <w:szCs w:val="20"/>
        </w:rPr>
        <w:t xml:space="preserve">      Újvári Zsombor</w:t>
      </w:r>
      <w:r w:rsidR="00D10BB4">
        <w:rPr>
          <w:rFonts w:ascii="Times New Roman" w:eastAsia="Times New Roman" w:hAnsi="Times New Roman" w:cs="Times New Roman"/>
          <w:color w:val="000000"/>
          <w:sz w:val="20"/>
          <w:szCs w:val="20"/>
        </w:rPr>
        <w:t xml:space="preserve"> s. k.</w:t>
      </w:r>
      <w:r w:rsidRPr="00D10BB4">
        <w:rPr>
          <w:rFonts w:ascii="Times New Roman" w:eastAsia="Times New Roman" w:hAnsi="Times New Roman" w:cs="Times New Roman"/>
          <w:color w:val="000000"/>
          <w:sz w:val="20"/>
          <w:szCs w:val="20"/>
        </w:rPr>
        <w:t xml:space="preserve">, </w:t>
      </w:r>
    </w:p>
    <w:p w14:paraId="40F1A202" w14:textId="77777777" w:rsidR="002A737B" w:rsidRPr="00D10BB4" w:rsidRDefault="002A737B" w:rsidP="002A737B">
      <w:pPr>
        <w:tabs>
          <w:tab w:val="center" w:pos="8084"/>
        </w:tabs>
        <w:spacing w:after="4" w:line="249" w:lineRule="auto"/>
        <w:ind w:left="-15"/>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Szám: </w:t>
      </w:r>
      <w:r w:rsidRPr="00D10BB4">
        <w:rPr>
          <w:rFonts w:ascii="Times New Roman" w:hAnsi="Times New Roman" w:cs="Times New Roman"/>
          <w:color w:val="000000"/>
          <w:sz w:val="20"/>
          <w:szCs w:val="20"/>
        </w:rPr>
        <w:t xml:space="preserve">002605380 2026                 </w:t>
      </w:r>
      <w:r w:rsidRPr="00D10BB4">
        <w:rPr>
          <w:rFonts w:ascii="Times New Roman" w:eastAsia="Times New Roman" w:hAnsi="Times New Roman" w:cs="Times New Roman"/>
          <w:color w:val="000000"/>
          <w:sz w:val="20"/>
          <w:szCs w:val="20"/>
        </w:rPr>
        <w:tab/>
      </w:r>
      <w:r w:rsidRPr="00D10BB4">
        <w:rPr>
          <w:rFonts w:ascii="Times New Roman" w:hAnsi="Times New Roman" w:cs="Times New Roman"/>
          <w:color w:val="000000"/>
          <w:sz w:val="20"/>
          <w:szCs w:val="20"/>
        </w:rPr>
        <w:t>a Községi Képviselő</w:t>
      </w:r>
      <w:r w:rsidRPr="00D10BB4">
        <w:rPr>
          <w:rFonts w:ascii="Times New Roman" w:eastAsia="Times New Roman" w:hAnsi="Times New Roman" w:cs="Times New Roman"/>
          <w:color w:val="000000"/>
          <w:sz w:val="20"/>
          <w:szCs w:val="20"/>
        </w:rPr>
        <w:t xml:space="preserve">-testület elnöke </w:t>
      </w:r>
    </w:p>
    <w:p w14:paraId="10E109C9" w14:textId="77777777" w:rsidR="002A737B" w:rsidRPr="00D10BB4" w:rsidRDefault="002A737B" w:rsidP="002A737B">
      <w:pP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Kelt: 2026.  5. 28.</w:t>
      </w:r>
    </w:p>
    <w:p w14:paraId="244127E8" w14:textId="77777777" w:rsidR="002A737B" w:rsidRPr="00D10BB4" w:rsidRDefault="002A737B" w:rsidP="00D10BB4">
      <w:pPr>
        <w:pBdr>
          <w:bottom w:val="single" w:sz="4" w:space="1" w:color="auto"/>
        </w:pBdr>
        <w:spacing w:after="4" w:line="249" w:lineRule="auto"/>
        <w:ind w:left="-5" w:right="391"/>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Magyarkanizsa </w:t>
      </w:r>
    </w:p>
    <w:p w14:paraId="72A4B87C" w14:textId="77777777" w:rsidR="002A737B" w:rsidRPr="00D10BB4" w:rsidRDefault="002A737B" w:rsidP="002A737B">
      <w:pPr>
        <w:spacing w:after="0"/>
        <w:rPr>
          <w:rFonts w:ascii="Times New Roman" w:hAnsi="Times New Roman" w:cs="Times New Roman"/>
          <w:color w:val="000000"/>
          <w:sz w:val="20"/>
          <w:szCs w:val="20"/>
        </w:rPr>
      </w:pPr>
      <w:r w:rsidRPr="00D10BB4">
        <w:rPr>
          <w:rFonts w:ascii="Times New Roman" w:eastAsia="Times New Roman" w:hAnsi="Times New Roman" w:cs="Times New Roman"/>
          <w:color w:val="000000"/>
          <w:sz w:val="20"/>
          <w:szCs w:val="20"/>
        </w:rPr>
        <w:t xml:space="preserve"> </w:t>
      </w:r>
    </w:p>
    <w:p w14:paraId="343AAD9E" w14:textId="77777777" w:rsidR="002A737B" w:rsidRPr="00D10BB4" w:rsidRDefault="002A737B" w:rsidP="002A737B">
      <w:pPr>
        <w:pStyle w:val="Nincstrkz"/>
        <w:jc w:val="both"/>
        <w:rPr>
          <w:rFonts w:ascii="Times New Roman" w:hAnsi="Times New Roman"/>
          <w:sz w:val="20"/>
          <w:szCs w:val="20"/>
          <w:lang w:val="sr-Cyrl-CS"/>
        </w:rPr>
      </w:pPr>
    </w:p>
    <w:p w14:paraId="4A235885" w14:textId="77777777" w:rsidR="002A737B" w:rsidRPr="00D10BB4" w:rsidRDefault="002A737B" w:rsidP="002A737B">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A helyi önkormányzatról szóló törvény 32. szakasz 8. pontja (Az SZK Hivatalos Közlönye, 129/07., 83/14. – másik törvény</w:t>
      </w:r>
      <w:r w:rsidRPr="00D10BB4">
        <w:rPr>
          <w:rFonts w:ascii="Times New Roman" w:hAnsi="Times New Roman" w:cs="Times New Roman"/>
          <w:sz w:val="20"/>
          <w:szCs w:val="20"/>
          <w:lang w:val="sr-Cyrl-RS"/>
        </w:rPr>
        <w:t>,</w:t>
      </w:r>
      <w:r w:rsidRPr="00D10BB4">
        <w:rPr>
          <w:rFonts w:ascii="Times New Roman" w:hAnsi="Times New Roman" w:cs="Times New Roman"/>
          <w:sz w:val="20"/>
          <w:szCs w:val="20"/>
        </w:rPr>
        <w:t xml:space="preserve"> 101/16.– másik törvény, </w:t>
      </w:r>
      <w:r w:rsidRPr="00D10BB4">
        <w:rPr>
          <w:rFonts w:ascii="Times New Roman" w:hAnsi="Times New Roman" w:cs="Times New Roman"/>
          <w:sz w:val="20"/>
          <w:szCs w:val="20"/>
          <w:lang w:eastAsia="sr-Latn-RS"/>
        </w:rPr>
        <w:t xml:space="preserve">47/18. és </w:t>
      </w:r>
      <w:r w:rsidRPr="00D10BB4">
        <w:rPr>
          <w:rFonts w:ascii="Times New Roman" w:hAnsi="Times New Roman" w:cs="Times New Roman"/>
          <w:sz w:val="20"/>
          <w:szCs w:val="20"/>
          <w:lang w:val="sr-Cyrl-RS"/>
        </w:rPr>
        <w:t>111/21</w:t>
      </w:r>
      <w:r w:rsidRPr="00D10BB4">
        <w:rPr>
          <w:rFonts w:ascii="Times New Roman" w:hAnsi="Times New Roman" w:cs="Times New Roman"/>
          <w:sz w:val="20"/>
          <w:szCs w:val="20"/>
        </w:rPr>
        <w:t xml:space="preserve">. </w:t>
      </w:r>
      <w:r w:rsidRPr="00D10BB4">
        <w:rPr>
          <w:rFonts w:ascii="Times New Roman" w:hAnsi="Times New Roman" w:cs="Times New Roman"/>
          <w:sz w:val="20"/>
          <w:szCs w:val="20"/>
          <w:lang w:eastAsia="sr-Latn-RS"/>
        </w:rPr>
        <w:t xml:space="preserve">sz. </w:t>
      </w:r>
      <w:r w:rsidRPr="00D10BB4">
        <w:rPr>
          <w:rFonts w:ascii="Times New Roman" w:hAnsi="Times New Roman" w:cs="Times New Roman"/>
          <w:sz w:val="20"/>
          <w:szCs w:val="20"/>
          <w:lang w:val="sr-Cyrl-RS"/>
        </w:rPr>
        <w:t xml:space="preserve">- </w:t>
      </w:r>
      <w:r w:rsidRPr="00D10BB4">
        <w:rPr>
          <w:rFonts w:ascii="Times New Roman" w:hAnsi="Times New Roman" w:cs="Times New Roman"/>
          <w:sz w:val="20"/>
          <w:szCs w:val="20"/>
        </w:rPr>
        <w:t xml:space="preserve">másik törvény), Magyarkanizsa község alapszabálya 40. szakasz 58. pontja (Magyarkanizsa Község Hivatalos Lapja, 2/20. – egységes szerkezetbe foglalt szöveg) és a közvállalatokról szóló törvény 59. szakasza (Az SZK Hivatalos Közlönye, 15/16. és 88/19. sz.) alapján a Magyarkanizsai Községi Képviselő-testület 2026. 5. 28-án tartott ülésén meghozta az alábbi </w:t>
      </w:r>
    </w:p>
    <w:p w14:paraId="4907C327" w14:textId="77777777" w:rsidR="002A737B" w:rsidRPr="00D10BB4" w:rsidRDefault="002A737B" w:rsidP="002A737B">
      <w:pPr>
        <w:spacing w:after="0" w:line="240" w:lineRule="auto"/>
        <w:jc w:val="both"/>
        <w:rPr>
          <w:rFonts w:ascii="Times New Roman" w:hAnsi="Times New Roman" w:cs="Times New Roman"/>
          <w:sz w:val="20"/>
          <w:szCs w:val="20"/>
        </w:rPr>
      </w:pPr>
    </w:p>
    <w:p w14:paraId="49D68B08" w14:textId="77777777" w:rsidR="002A737B" w:rsidRPr="00D10BB4" w:rsidRDefault="002A737B" w:rsidP="002A737B">
      <w:pPr>
        <w:spacing w:after="0" w:line="240" w:lineRule="auto"/>
        <w:jc w:val="both"/>
        <w:rPr>
          <w:rFonts w:ascii="Times New Roman" w:hAnsi="Times New Roman" w:cs="Times New Roman"/>
          <w:sz w:val="20"/>
          <w:szCs w:val="20"/>
        </w:rPr>
      </w:pPr>
    </w:p>
    <w:p w14:paraId="46A07FE8" w14:textId="77777777" w:rsidR="002A737B" w:rsidRPr="00D10BB4" w:rsidRDefault="002A737B" w:rsidP="00660B52">
      <w:pPr>
        <w:pStyle w:val="cmsorHL"/>
      </w:pPr>
      <w:bookmarkStart w:id="144" w:name="_Toc231197160"/>
      <w:r w:rsidRPr="00D10BB4">
        <w:t>H A T Á R O Z A T O T</w:t>
      </w:r>
      <w:r w:rsidRPr="00D10BB4">
        <w:br/>
        <w:t>A SZABADKAI REGIONÁLIS HULLADÉKTÁROLÓ HULLADÉKGAZDÁLKODÁSI</w:t>
      </w:r>
      <w:r w:rsidRPr="00D10BB4">
        <w:br/>
        <w:t>KORLÁTOLT FELELŐSSÉGŰ TÁRSASÁG 2026. ÉVI ÜZLETVITELI PROGRAMJA</w:t>
      </w:r>
      <w:r w:rsidRPr="00D10BB4">
        <w:br/>
        <w:t xml:space="preserve"> ELSŐ MÓDOSÍTÁSÁNAK A JÓVÁHAGYÁSÁRÓL</w:t>
      </w:r>
      <w:bookmarkEnd w:id="144"/>
    </w:p>
    <w:p w14:paraId="1657C47F" w14:textId="77777777" w:rsidR="002A737B" w:rsidRPr="00D10BB4" w:rsidRDefault="002A737B" w:rsidP="002A737B">
      <w:pPr>
        <w:spacing w:after="0" w:line="240" w:lineRule="auto"/>
        <w:jc w:val="center"/>
        <w:rPr>
          <w:rFonts w:ascii="Times New Roman" w:hAnsi="Times New Roman" w:cs="Times New Roman"/>
          <w:b/>
          <w:bCs/>
          <w:sz w:val="20"/>
          <w:szCs w:val="20"/>
        </w:rPr>
      </w:pPr>
    </w:p>
    <w:p w14:paraId="4019EE1D" w14:textId="77777777" w:rsidR="002A737B" w:rsidRPr="00D10BB4" w:rsidRDefault="002A737B" w:rsidP="002A737B">
      <w:pPr>
        <w:spacing w:after="0" w:line="240" w:lineRule="auto"/>
        <w:jc w:val="both"/>
        <w:rPr>
          <w:rFonts w:ascii="Times New Roman" w:hAnsi="Times New Roman" w:cs="Times New Roman"/>
          <w:sz w:val="20"/>
          <w:szCs w:val="20"/>
        </w:rPr>
      </w:pPr>
    </w:p>
    <w:p w14:paraId="3DD0AE4B" w14:textId="77777777" w:rsidR="002A737B" w:rsidRPr="00D10BB4" w:rsidRDefault="002A737B" w:rsidP="002A737B">
      <w:pPr>
        <w:spacing w:after="0" w:line="240"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w:t>
      </w:r>
    </w:p>
    <w:p w14:paraId="09BB5255" w14:textId="77777777" w:rsidR="002A737B" w:rsidRPr="00D10BB4" w:rsidRDefault="002A737B" w:rsidP="002A737B">
      <w:pPr>
        <w:spacing w:after="0" w:line="240" w:lineRule="auto"/>
        <w:ind w:firstLine="708"/>
        <w:jc w:val="both"/>
        <w:rPr>
          <w:rFonts w:ascii="Times New Roman" w:hAnsi="Times New Roman" w:cs="Times New Roman"/>
          <w:sz w:val="20"/>
          <w:szCs w:val="20"/>
        </w:rPr>
      </w:pPr>
      <w:r w:rsidRPr="00D10BB4">
        <w:rPr>
          <w:rFonts w:ascii="Times New Roman" w:hAnsi="Times New Roman" w:cs="Times New Roman"/>
          <w:b/>
          <w:bCs/>
          <w:sz w:val="20"/>
          <w:szCs w:val="20"/>
        </w:rPr>
        <w:t>Jóváhagyja</w:t>
      </w:r>
      <w:r w:rsidRPr="00D10BB4">
        <w:rPr>
          <w:rFonts w:ascii="Times New Roman" w:hAnsi="Times New Roman" w:cs="Times New Roman"/>
          <w:sz w:val="20"/>
          <w:szCs w:val="20"/>
        </w:rPr>
        <w:t xml:space="preserve"> a képviselő-testület a szabadkai Regionális Hulladéktároló Hulladékgazdálkodási Korlátolt Felelősségű Társaság 2026. évi üzletviteli programja első módosítását, amelyet a szabadkai Regionális Hulladéktároló Hulladékgazdálkodási Korlátolt Felelősségű Társaság taggyűlése 2026. március 27-én tartott rendkívüli ülésén fogadott el.</w:t>
      </w:r>
    </w:p>
    <w:p w14:paraId="72524D9C" w14:textId="77777777" w:rsidR="002A737B" w:rsidRPr="00D10BB4" w:rsidRDefault="002A737B" w:rsidP="002A737B">
      <w:pPr>
        <w:spacing w:after="0" w:line="240" w:lineRule="auto"/>
        <w:jc w:val="both"/>
        <w:rPr>
          <w:rFonts w:ascii="Times New Roman" w:hAnsi="Times New Roman" w:cs="Times New Roman"/>
          <w:sz w:val="20"/>
          <w:szCs w:val="20"/>
        </w:rPr>
      </w:pPr>
    </w:p>
    <w:p w14:paraId="5A78457E" w14:textId="77777777" w:rsidR="002A737B" w:rsidRPr="00D10BB4" w:rsidRDefault="002A737B" w:rsidP="002A737B">
      <w:pPr>
        <w:spacing w:after="0" w:line="240"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II.</w:t>
      </w:r>
    </w:p>
    <w:p w14:paraId="530EDB4C" w14:textId="77777777" w:rsidR="002A737B" w:rsidRPr="00D10BB4" w:rsidRDefault="002A737B" w:rsidP="002A737B">
      <w:pPr>
        <w:spacing w:after="0" w:line="240" w:lineRule="auto"/>
        <w:ind w:firstLine="708"/>
        <w:jc w:val="both"/>
        <w:rPr>
          <w:rFonts w:ascii="Times New Roman" w:hAnsi="Times New Roman" w:cs="Times New Roman"/>
          <w:sz w:val="20"/>
          <w:szCs w:val="20"/>
        </w:rPr>
      </w:pPr>
      <w:r w:rsidRPr="00D10BB4">
        <w:rPr>
          <w:rFonts w:ascii="Times New Roman" w:hAnsi="Times New Roman" w:cs="Times New Roman"/>
          <w:sz w:val="20"/>
          <w:szCs w:val="20"/>
        </w:rPr>
        <w:t>Ezt a határozatot közzé kell tenni Magyarkanizsa Község Hivatalos Lapjában.</w:t>
      </w:r>
    </w:p>
    <w:p w14:paraId="7BFFDB5B" w14:textId="77777777" w:rsidR="002A737B" w:rsidRPr="00D10BB4" w:rsidRDefault="002A737B" w:rsidP="002A737B">
      <w:pPr>
        <w:spacing w:after="0" w:line="240" w:lineRule="auto"/>
        <w:jc w:val="both"/>
        <w:rPr>
          <w:rFonts w:ascii="Times New Roman" w:hAnsi="Times New Roman" w:cs="Times New Roman"/>
          <w:sz w:val="20"/>
          <w:szCs w:val="20"/>
        </w:rPr>
      </w:pPr>
    </w:p>
    <w:p w14:paraId="218F2FB7" w14:textId="77777777" w:rsidR="002A737B" w:rsidRPr="00D10BB4" w:rsidRDefault="002A737B" w:rsidP="002A737B">
      <w:pPr>
        <w:spacing w:after="0" w:line="240" w:lineRule="auto"/>
        <w:jc w:val="both"/>
        <w:rPr>
          <w:rFonts w:ascii="Times New Roman" w:hAnsi="Times New Roman" w:cs="Times New Roman"/>
          <w:sz w:val="20"/>
          <w:szCs w:val="20"/>
          <w:lang w:val="sr-Latn-RS"/>
        </w:rPr>
      </w:pPr>
    </w:p>
    <w:p w14:paraId="0D264A7D" w14:textId="77777777" w:rsidR="002A737B" w:rsidRPr="00D10BB4" w:rsidRDefault="002A737B" w:rsidP="002A737B">
      <w:pPr>
        <w:spacing w:after="0" w:line="240" w:lineRule="auto"/>
        <w:jc w:val="both"/>
        <w:rPr>
          <w:rFonts w:ascii="Times New Roman" w:hAnsi="Times New Roman" w:cs="Times New Roman"/>
          <w:sz w:val="20"/>
          <w:szCs w:val="20"/>
        </w:rPr>
      </w:pPr>
    </w:p>
    <w:tbl>
      <w:tblPr>
        <w:tblW w:w="9596" w:type="dxa"/>
        <w:tblCellMar>
          <w:left w:w="0" w:type="dxa"/>
          <w:right w:w="0" w:type="dxa"/>
        </w:tblCellMar>
        <w:tblLook w:val="04A0" w:firstRow="1" w:lastRow="0" w:firstColumn="1" w:lastColumn="0" w:noHBand="0" w:noVBand="1"/>
      </w:tblPr>
      <w:tblGrid>
        <w:gridCol w:w="5582"/>
        <w:gridCol w:w="236"/>
        <w:gridCol w:w="3778"/>
      </w:tblGrid>
      <w:tr w:rsidR="002A737B" w:rsidRPr="00D10BB4" w14:paraId="2EAD9AEE" w14:textId="77777777" w:rsidTr="00D10BB4">
        <w:trPr>
          <w:trHeight w:val="1620"/>
        </w:trPr>
        <w:tc>
          <w:tcPr>
            <w:tcW w:w="5582" w:type="dxa"/>
            <w:tcBorders>
              <w:bottom w:val="single" w:sz="4" w:space="0" w:color="auto"/>
            </w:tcBorders>
            <w:tcMar>
              <w:top w:w="0" w:type="dxa"/>
              <w:left w:w="108" w:type="dxa"/>
              <w:bottom w:w="0" w:type="dxa"/>
              <w:right w:w="108" w:type="dxa"/>
            </w:tcMar>
            <w:hideMark/>
          </w:tcPr>
          <w:p w14:paraId="11044A12"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Szerb Köztársaság</w:t>
            </w:r>
          </w:p>
          <w:p w14:paraId="6C9A51E7"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Vajdaság Autonóm Tartomány </w:t>
            </w:r>
          </w:p>
          <w:p w14:paraId="7745020D"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Magyarkanizsa Község</w:t>
            </w:r>
          </w:p>
          <w:p w14:paraId="2D6CA5BC"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Magyarkanizsai Községi Képviselő-testület </w:t>
            </w:r>
          </w:p>
          <w:p w14:paraId="3C1EDE43"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Szám: </w:t>
            </w:r>
            <w:r w:rsidRPr="00D10BB4">
              <w:rPr>
                <w:rFonts w:ascii="Times New Roman" w:hAnsi="Times New Roman" w:cs="Times New Roman"/>
                <w:sz w:val="20"/>
                <w:szCs w:val="20"/>
                <w:lang w:val="sr-Cyrl-CS"/>
              </w:rPr>
              <w:t>001837748 2026</w:t>
            </w:r>
          </w:p>
          <w:p w14:paraId="07417654"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Kelt: 2026. 5. 28.</w:t>
            </w:r>
          </w:p>
          <w:p w14:paraId="75651AA7"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Magyarkanizsa</w:t>
            </w:r>
          </w:p>
        </w:tc>
        <w:tc>
          <w:tcPr>
            <w:tcW w:w="236" w:type="dxa"/>
            <w:tcBorders>
              <w:bottom w:val="single" w:sz="4" w:space="0" w:color="auto"/>
            </w:tcBorders>
            <w:tcMar>
              <w:top w:w="0" w:type="dxa"/>
              <w:left w:w="108" w:type="dxa"/>
              <w:bottom w:w="0" w:type="dxa"/>
              <w:right w:w="108" w:type="dxa"/>
            </w:tcMar>
          </w:tcPr>
          <w:p w14:paraId="42BC63F7" w14:textId="77777777" w:rsidR="002A737B" w:rsidRPr="00D10BB4" w:rsidRDefault="002A737B" w:rsidP="002853E8">
            <w:pPr>
              <w:spacing w:after="0" w:line="240" w:lineRule="auto"/>
              <w:jc w:val="both"/>
              <w:rPr>
                <w:rFonts w:ascii="Times New Roman" w:hAnsi="Times New Roman" w:cs="Times New Roman"/>
                <w:sz w:val="20"/>
                <w:szCs w:val="20"/>
              </w:rPr>
            </w:pPr>
          </w:p>
        </w:tc>
        <w:tc>
          <w:tcPr>
            <w:tcW w:w="3778" w:type="dxa"/>
            <w:tcBorders>
              <w:bottom w:val="single" w:sz="4" w:space="0" w:color="auto"/>
            </w:tcBorders>
            <w:tcMar>
              <w:top w:w="0" w:type="dxa"/>
              <w:left w:w="108" w:type="dxa"/>
              <w:bottom w:w="0" w:type="dxa"/>
              <w:right w:w="108" w:type="dxa"/>
            </w:tcMar>
          </w:tcPr>
          <w:p w14:paraId="5053D8C4" w14:textId="77777777" w:rsidR="002A737B" w:rsidRPr="00D10BB4" w:rsidRDefault="002A737B" w:rsidP="002853E8">
            <w:pPr>
              <w:spacing w:after="0" w:line="240" w:lineRule="auto"/>
              <w:jc w:val="center"/>
              <w:rPr>
                <w:rFonts w:ascii="Times New Roman" w:hAnsi="Times New Roman" w:cs="Times New Roman"/>
                <w:sz w:val="20"/>
                <w:szCs w:val="20"/>
              </w:rPr>
            </w:pPr>
          </w:p>
          <w:p w14:paraId="3BAFAF78" w14:textId="77777777" w:rsidR="002A737B" w:rsidRPr="00D10BB4" w:rsidRDefault="002A737B" w:rsidP="002853E8">
            <w:pPr>
              <w:spacing w:after="0" w:line="240" w:lineRule="auto"/>
              <w:jc w:val="center"/>
              <w:rPr>
                <w:rFonts w:ascii="Times New Roman" w:hAnsi="Times New Roman" w:cs="Times New Roman"/>
                <w:sz w:val="20"/>
                <w:szCs w:val="20"/>
              </w:rPr>
            </w:pPr>
          </w:p>
          <w:p w14:paraId="5DEB6762" w14:textId="3E6F1B3D" w:rsidR="002A737B" w:rsidRPr="00D10BB4" w:rsidRDefault="002A737B" w:rsidP="002853E8">
            <w:pPr>
              <w:spacing w:after="0" w:line="240" w:lineRule="auto"/>
              <w:jc w:val="center"/>
              <w:rPr>
                <w:rFonts w:ascii="Times New Roman" w:hAnsi="Times New Roman" w:cs="Times New Roman"/>
                <w:sz w:val="20"/>
                <w:szCs w:val="20"/>
              </w:rPr>
            </w:pPr>
            <w:r w:rsidRPr="00D10BB4">
              <w:rPr>
                <w:rFonts w:ascii="Times New Roman" w:hAnsi="Times New Roman" w:cs="Times New Roman"/>
                <w:sz w:val="20"/>
                <w:szCs w:val="20"/>
              </w:rPr>
              <w:t>Újvári Zsombor</w:t>
            </w:r>
            <w:r w:rsidR="00D10BB4">
              <w:rPr>
                <w:rFonts w:ascii="Times New Roman" w:hAnsi="Times New Roman" w:cs="Times New Roman"/>
                <w:sz w:val="20"/>
                <w:szCs w:val="20"/>
              </w:rPr>
              <w:t xml:space="preserve"> s. k.</w:t>
            </w:r>
            <w:r w:rsidRPr="00D10BB4">
              <w:rPr>
                <w:rFonts w:ascii="Times New Roman" w:hAnsi="Times New Roman" w:cs="Times New Roman"/>
                <w:sz w:val="20"/>
                <w:szCs w:val="20"/>
              </w:rPr>
              <w:t>,</w:t>
            </w:r>
          </w:p>
          <w:p w14:paraId="2AE9FDCF" w14:textId="77777777" w:rsidR="002A737B" w:rsidRPr="00D10BB4" w:rsidRDefault="002A737B" w:rsidP="002853E8">
            <w:pPr>
              <w:spacing w:after="0" w:line="240" w:lineRule="auto"/>
              <w:jc w:val="center"/>
              <w:rPr>
                <w:rFonts w:ascii="Times New Roman" w:hAnsi="Times New Roman" w:cs="Times New Roman"/>
                <w:sz w:val="20"/>
                <w:szCs w:val="20"/>
              </w:rPr>
            </w:pPr>
            <w:r w:rsidRPr="00D10BB4">
              <w:rPr>
                <w:rFonts w:ascii="Times New Roman" w:hAnsi="Times New Roman" w:cs="Times New Roman"/>
                <w:sz w:val="20"/>
                <w:szCs w:val="20"/>
              </w:rPr>
              <w:t>a Községi Képviselő-testület elnöke</w:t>
            </w:r>
          </w:p>
          <w:p w14:paraId="6DBAB48E" w14:textId="77777777" w:rsidR="002A737B" w:rsidRPr="00D10BB4" w:rsidRDefault="002A737B" w:rsidP="002853E8">
            <w:pPr>
              <w:spacing w:after="0" w:line="240" w:lineRule="auto"/>
              <w:jc w:val="center"/>
              <w:rPr>
                <w:rFonts w:ascii="Times New Roman" w:hAnsi="Times New Roman" w:cs="Times New Roman"/>
                <w:sz w:val="20"/>
                <w:szCs w:val="20"/>
              </w:rPr>
            </w:pPr>
          </w:p>
        </w:tc>
      </w:tr>
    </w:tbl>
    <w:p w14:paraId="59F95F01" w14:textId="77777777" w:rsidR="002A737B" w:rsidRPr="00D10BB4" w:rsidRDefault="002A737B" w:rsidP="002A737B">
      <w:pPr>
        <w:spacing w:after="0" w:line="240" w:lineRule="auto"/>
        <w:rPr>
          <w:rFonts w:ascii="Times New Roman" w:eastAsia="Times New Roman" w:hAnsi="Times New Roman" w:cs="Times New Roman"/>
          <w:sz w:val="20"/>
          <w:szCs w:val="20"/>
          <w:lang w:val="sr-Cyrl-RS" w:eastAsia="hu-HU"/>
        </w:rPr>
      </w:pPr>
    </w:p>
    <w:p w14:paraId="4EBE853A" w14:textId="77777777" w:rsidR="002A737B" w:rsidRPr="00D10BB4" w:rsidRDefault="002A737B" w:rsidP="002A737B">
      <w:pPr>
        <w:spacing w:after="0" w:line="240" w:lineRule="auto"/>
        <w:rPr>
          <w:rFonts w:ascii="Times New Roman" w:eastAsia="Times New Roman" w:hAnsi="Times New Roman" w:cs="Times New Roman"/>
          <w:sz w:val="20"/>
          <w:szCs w:val="20"/>
          <w:lang w:eastAsia="hu-HU"/>
        </w:rPr>
      </w:pPr>
    </w:p>
    <w:p w14:paraId="4522FF96" w14:textId="77777777" w:rsidR="00BB5979" w:rsidRPr="00D10BB4" w:rsidRDefault="00BB5979" w:rsidP="002A737B">
      <w:pPr>
        <w:spacing w:after="0" w:line="240" w:lineRule="auto"/>
        <w:rPr>
          <w:rFonts w:ascii="Times New Roman" w:eastAsia="Times New Roman" w:hAnsi="Times New Roman" w:cs="Times New Roman"/>
          <w:sz w:val="20"/>
          <w:szCs w:val="20"/>
          <w:lang w:eastAsia="hu-HU"/>
        </w:rPr>
      </w:pPr>
    </w:p>
    <w:p w14:paraId="7E09D011" w14:textId="77777777" w:rsidR="002A737B" w:rsidRPr="00D10BB4" w:rsidRDefault="002A737B" w:rsidP="002A737B">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Magyarkanizsa község alapszabálya 40. szakasz 10. pontja (Magyarkanizsa Község Hivatalos Lapja, 2/20. sz. – egységes szerkezetbe foglalt szöveg) és a közvállalatokról szóló törvény 22. szakaszával összhangban (A Szerb Köztársaság Hivatalos Közlönye, 15</w:t>
      </w:r>
      <w:r w:rsidRPr="00D10BB4">
        <w:rPr>
          <w:rFonts w:ascii="Times New Roman" w:hAnsi="Times New Roman" w:cs="Times New Roman"/>
          <w:noProof/>
          <w:sz w:val="20"/>
          <w:szCs w:val="20"/>
          <w:lang w:eastAsia="sr-Latn-CS"/>
        </w:rPr>
        <w:t xml:space="preserve">/16. és 88/19. </w:t>
      </w:r>
      <w:r w:rsidRPr="00D10BB4">
        <w:rPr>
          <w:rFonts w:ascii="Times New Roman" w:hAnsi="Times New Roman" w:cs="Times New Roman"/>
          <w:sz w:val="20"/>
          <w:szCs w:val="20"/>
        </w:rPr>
        <w:t xml:space="preserve">sz.) alapján a Magyarkanizsai Községi Képviselő-testület 2026. 5. 28. tartott ülésén meghozta az alábbi </w:t>
      </w:r>
    </w:p>
    <w:p w14:paraId="59801FC0" w14:textId="77777777" w:rsidR="002A737B" w:rsidRPr="00D10BB4" w:rsidRDefault="002A737B" w:rsidP="002A737B">
      <w:pPr>
        <w:spacing w:after="0" w:line="240" w:lineRule="auto"/>
        <w:jc w:val="center"/>
        <w:rPr>
          <w:rFonts w:ascii="Times New Roman" w:hAnsi="Times New Roman" w:cs="Times New Roman"/>
          <w:sz w:val="20"/>
          <w:szCs w:val="20"/>
          <w:lang w:val="sr-Cyrl-RS"/>
        </w:rPr>
      </w:pPr>
    </w:p>
    <w:p w14:paraId="234EE118" w14:textId="77777777" w:rsidR="002A737B" w:rsidRPr="00D10BB4" w:rsidRDefault="002A737B" w:rsidP="002A737B">
      <w:pPr>
        <w:spacing w:after="0" w:line="240" w:lineRule="auto"/>
        <w:jc w:val="center"/>
        <w:rPr>
          <w:rFonts w:ascii="Times New Roman" w:hAnsi="Times New Roman" w:cs="Times New Roman"/>
          <w:sz w:val="20"/>
          <w:szCs w:val="20"/>
          <w:lang w:val="sr-Cyrl-RS"/>
        </w:rPr>
      </w:pPr>
    </w:p>
    <w:p w14:paraId="241E0F1E" w14:textId="77777777" w:rsidR="002A737B" w:rsidRPr="00D10BB4" w:rsidRDefault="002A737B" w:rsidP="00660B52">
      <w:pPr>
        <w:pStyle w:val="cmsorHL"/>
      </w:pPr>
      <w:bookmarkStart w:id="145" w:name="_Toc231197161"/>
      <w:r w:rsidRPr="00D10BB4">
        <w:t>H A T Á R O Z A T O T</w:t>
      </w:r>
      <w:r w:rsidRPr="00D10BB4">
        <w:br/>
        <w:t>A MAGYARKANIZSAI KOMUNALAC KOMMUNÁLIS SZOLGÁLTATÓ KÖZVÁLLALAT</w:t>
      </w:r>
      <w:r w:rsidRPr="00D10BB4">
        <w:br/>
        <w:t>2026. ÉVI ÜZLETVITELI PROGRAMJA ELSŐ MÓDOSÍTÁSÁNAK JÓVÁHAGYÁSÁRÓL</w:t>
      </w:r>
      <w:bookmarkEnd w:id="145"/>
    </w:p>
    <w:p w14:paraId="3036AA9F" w14:textId="77777777" w:rsidR="002A737B" w:rsidRPr="00D10BB4" w:rsidRDefault="002A737B" w:rsidP="002A737B">
      <w:pPr>
        <w:spacing w:after="0" w:line="240" w:lineRule="auto"/>
        <w:jc w:val="both"/>
        <w:rPr>
          <w:rFonts w:ascii="Times New Roman" w:hAnsi="Times New Roman" w:cs="Times New Roman"/>
          <w:sz w:val="20"/>
          <w:szCs w:val="20"/>
        </w:rPr>
      </w:pPr>
    </w:p>
    <w:p w14:paraId="3C3C5C7F" w14:textId="77777777" w:rsidR="002A737B" w:rsidRPr="00D10BB4" w:rsidRDefault="002A737B" w:rsidP="002A737B">
      <w:pPr>
        <w:spacing w:after="0" w:line="240"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w:t>
      </w:r>
    </w:p>
    <w:p w14:paraId="72B53998" w14:textId="77777777" w:rsidR="002A737B" w:rsidRPr="00D10BB4" w:rsidRDefault="002A737B" w:rsidP="002A737B">
      <w:pPr>
        <w:spacing w:after="0" w:line="240" w:lineRule="auto"/>
        <w:jc w:val="both"/>
        <w:rPr>
          <w:rFonts w:ascii="Times New Roman" w:hAnsi="Times New Roman" w:cs="Times New Roman"/>
          <w:sz w:val="20"/>
          <w:szCs w:val="20"/>
        </w:rPr>
      </w:pPr>
      <w:r w:rsidRPr="00D10BB4">
        <w:rPr>
          <w:rFonts w:ascii="Times New Roman" w:hAnsi="Times New Roman" w:cs="Times New Roman"/>
          <w:b/>
          <w:bCs/>
          <w:sz w:val="20"/>
          <w:szCs w:val="20"/>
        </w:rPr>
        <w:tab/>
        <w:t>Jóváhagyja</w:t>
      </w:r>
      <w:r w:rsidRPr="00D10BB4">
        <w:rPr>
          <w:rFonts w:ascii="Times New Roman" w:hAnsi="Times New Roman" w:cs="Times New Roman"/>
          <w:sz w:val="20"/>
          <w:szCs w:val="20"/>
        </w:rPr>
        <w:t xml:space="preserve"> a képviselő-testület a magyarkanizsai Komunalac Kommunális Szolgáltató Közvállalat 2026. évi üzletviteli programjának első</w:t>
      </w:r>
      <w:r w:rsidRPr="00D10BB4">
        <w:rPr>
          <w:rFonts w:ascii="Times New Roman" w:hAnsi="Times New Roman" w:cs="Times New Roman"/>
          <w:b/>
          <w:bCs/>
          <w:sz w:val="20"/>
          <w:szCs w:val="20"/>
        </w:rPr>
        <w:t xml:space="preserve"> </w:t>
      </w:r>
      <w:r w:rsidRPr="00D10BB4">
        <w:rPr>
          <w:rFonts w:ascii="Times New Roman" w:hAnsi="Times New Roman" w:cs="Times New Roman"/>
          <w:sz w:val="20"/>
          <w:szCs w:val="20"/>
        </w:rPr>
        <w:t>módosítását, amelyet a Komunalac Kommunális Szolgáltató Közvállalat felügyelő bizottsága a 2026. április 30-án tartott ülésén fogadott el.</w:t>
      </w:r>
    </w:p>
    <w:p w14:paraId="2D6F64AC" w14:textId="77777777" w:rsidR="002A737B" w:rsidRPr="00D10BB4" w:rsidRDefault="002A737B" w:rsidP="002A737B">
      <w:pPr>
        <w:spacing w:after="0" w:line="240" w:lineRule="auto"/>
        <w:jc w:val="both"/>
        <w:rPr>
          <w:rFonts w:ascii="Times New Roman" w:hAnsi="Times New Roman" w:cs="Times New Roman"/>
          <w:sz w:val="20"/>
          <w:szCs w:val="20"/>
        </w:rPr>
      </w:pPr>
    </w:p>
    <w:p w14:paraId="2575D60E" w14:textId="77777777" w:rsidR="002A737B" w:rsidRPr="00D10BB4" w:rsidRDefault="002A737B" w:rsidP="002A737B">
      <w:pPr>
        <w:spacing w:after="0" w:line="240" w:lineRule="auto"/>
        <w:jc w:val="center"/>
        <w:rPr>
          <w:rFonts w:ascii="Times New Roman" w:hAnsi="Times New Roman" w:cs="Times New Roman"/>
          <w:b/>
          <w:bCs/>
          <w:sz w:val="20"/>
          <w:szCs w:val="20"/>
        </w:rPr>
      </w:pPr>
    </w:p>
    <w:p w14:paraId="34A19A13" w14:textId="77777777" w:rsidR="002A737B" w:rsidRPr="00D10BB4" w:rsidRDefault="002A737B" w:rsidP="002A737B">
      <w:pPr>
        <w:spacing w:after="0" w:line="240" w:lineRule="auto"/>
        <w:jc w:val="center"/>
        <w:rPr>
          <w:rFonts w:ascii="Times New Roman" w:hAnsi="Times New Roman" w:cs="Times New Roman"/>
          <w:b/>
          <w:bCs/>
          <w:sz w:val="20"/>
          <w:szCs w:val="20"/>
        </w:rPr>
      </w:pPr>
      <w:r w:rsidRPr="00D10BB4">
        <w:rPr>
          <w:rFonts w:ascii="Times New Roman" w:hAnsi="Times New Roman" w:cs="Times New Roman"/>
          <w:b/>
          <w:bCs/>
          <w:sz w:val="20"/>
          <w:szCs w:val="20"/>
        </w:rPr>
        <w:t>II.</w:t>
      </w:r>
    </w:p>
    <w:p w14:paraId="36A08D37" w14:textId="77777777" w:rsidR="002A737B" w:rsidRPr="00D10BB4" w:rsidRDefault="002A737B" w:rsidP="002A737B">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ab/>
        <w:t>Ezt a határozatot közzé kell tenni Magyarkanizsa Község Hivatalos Lapjában.</w:t>
      </w:r>
    </w:p>
    <w:p w14:paraId="4856474E" w14:textId="77777777" w:rsidR="002A737B" w:rsidRPr="00D10BB4" w:rsidRDefault="002A737B" w:rsidP="002A737B">
      <w:pPr>
        <w:spacing w:after="0" w:line="240" w:lineRule="auto"/>
        <w:jc w:val="both"/>
        <w:rPr>
          <w:rFonts w:ascii="Times New Roman" w:hAnsi="Times New Roman" w:cs="Times New Roman"/>
          <w:sz w:val="20"/>
          <w:szCs w:val="20"/>
        </w:rPr>
      </w:pPr>
    </w:p>
    <w:p w14:paraId="30FA4A63" w14:textId="77777777" w:rsidR="002A737B" w:rsidRPr="00D10BB4" w:rsidRDefault="002A737B" w:rsidP="002A737B">
      <w:pPr>
        <w:spacing w:after="0" w:line="240" w:lineRule="auto"/>
        <w:jc w:val="both"/>
        <w:rPr>
          <w:rFonts w:ascii="Times New Roman" w:hAnsi="Times New Roman" w:cs="Times New Roman"/>
          <w:sz w:val="20"/>
          <w:szCs w:val="20"/>
        </w:rPr>
      </w:pPr>
    </w:p>
    <w:p w14:paraId="0D0483A5" w14:textId="77777777" w:rsidR="002A737B" w:rsidRPr="00D10BB4" w:rsidRDefault="002A737B" w:rsidP="002A737B">
      <w:pPr>
        <w:spacing w:after="0" w:line="240" w:lineRule="auto"/>
        <w:jc w:val="both"/>
        <w:rPr>
          <w:rFonts w:ascii="Times New Roman" w:hAnsi="Times New Roman" w:cs="Times New Roman"/>
          <w:sz w:val="20"/>
          <w:szCs w:val="20"/>
        </w:rPr>
      </w:pPr>
    </w:p>
    <w:p w14:paraId="013B15F4" w14:textId="77777777" w:rsidR="002A737B" w:rsidRPr="00D10BB4" w:rsidRDefault="002A737B" w:rsidP="002A737B">
      <w:pPr>
        <w:spacing w:after="0" w:line="240" w:lineRule="auto"/>
        <w:jc w:val="both"/>
        <w:rPr>
          <w:rFonts w:ascii="Times New Roman" w:hAnsi="Times New Roman" w:cs="Times New Roman"/>
          <w:sz w:val="20"/>
          <w:szCs w:val="20"/>
        </w:rPr>
      </w:pPr>
    </w:p>
    <w:tbl>
      <w:tblPr>
        <w:tblW w:w="9214" w:type="dxa"/>
        <w:tblCellMar>
          <w:left w:w="0" w:type="dxa"/>
          <w:right w:w="0" w:type="dxa"/>
        </w:tblCellMar>
        <w:tblLook w:val="04A0" w:firstRow="1" w:lastRow="0" w:firstColumn="1" w:lastColumn="0" w:noHBand="0" w:noVBand="1"/>
      </w:tblPr>
      <w:tblGrid>
        <w:gridCol w:w="4962"/>
        <w:gridCol w:w="4252"/>
      </w:tblGrid>
      <w:tr w:rsidR="002A737B" w:rsidRPr="00D10BB4" w14:paraId="59478208" w14:textId="77777777" w:rsidTr="00D10BB4">
        <w:trPr>
          <w:trHeight w:val="69"/>
        </w:trPr>
        <w:tc>
          <w:tcPr>
            <w:tcW w:w="4962" w:type="dxa"/>
            <w:tcBorders>
              <w:bottom w:val="single" w:sz="4" w:space="0" w:color="auto"/>
            </w:tcBorders>
            <w:tcMar>
              <w:top w:w="0" w:type="dxa"/>
              <w:left w:w="108" w:type="dxa"/>
              <w:bottom w:w="0" w:type="dxa"/>
              <w:right w:w="108" w:type="dxa"/>
            </w:tcMar>
            <w:hideMark/>
          </w:tcPr>
          <w:p w14:paraId="52C5F048"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Szerb Köztársaság</w:t>
            </w:r>
          </w:p>
          <w:p w14:paraId="0E9FCE4E"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Vajdaság Autonóm Tartomány </w:t>
            </w:r>
          </w:p>
          <w:p w14:paraId="23BA449A"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Magyarkanizsa Község</w:t>
            </w:r>
          </w:p>
          <w:p w14:paraId="3BE69F9D"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Magyarkanizsai Községi Képviselő-testület </w:t>
            </w:r>
          </w:p>
          <w:p w14:paraId="19861172"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 xml:space="preserve">Szám: </w:t>
            </w:r>
            <w:r w:rsidRPr="00D10BB4">
              <w:rPr>
                <w:rFonts w:ascii="Times New Roman" w:hAnsi="Times New Roman" w:cs="Times New Roman"/>
                <w:sz w:val="20"/>
                <w:szCs w:val="20"/>
                <w:lang w:val="sr-Cyrl-CS"/>
              </w:rPr>
              <w:t>002287265 2026</w:t>
            </w:r>
            <w:r w:rsidRPr="00D10BB4">
              <w:rPr>
                <w:rFonts w:ascii="Times New Roman" w:hAnsi="Times New Roman" w:cs="Times New Roman"/>
                <w:sz w:val="20"/>
                <w:szCs w:val="20"/>
                <w:lang w:val="sr-Cyrl-CS"/>
              </w:rPr>
              <w:tab/>
            </w:r>
          </w:p>
          <w:p w14:paraId="4757F9DC"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Kelt: 2026. 5. 28.</w:t>
            </w:r>
          </w:p>
          <w:p w14:paraId="151956A6" w14:textId="77777777" w:rsidR="002A737B" w:rsidRPr="00D10BB4" w:rsidRDefault="002A737B" w:rsidP="002853E8">
            <w:pPr>
              <w:spacing w:after="0" w:line="240" w:lineRule="auto"/>
              <w:jc w:val="both"/>
              <w:rPr>
                <w:rFonts w:ascii="Times New Roman" w:hAnsi="Times New Roman" w:cs="Times New Roman"/>
                <w:sz w:val="20"/>
                <w:szCs w:val="20"/>
              </w:rPr>
            </w:pPr>
            <w:r w:rsidRPr="00D10BB4">
              <w:rPr>
                <w:rFonts w:ascii="Times New Roman" w:hAnsi="Times New Roman" w:cs="Times New Roman"/>
                <w:sz w:val="20"/>
                <w:szCs w:val="20"/>
              </w:rPr>
              <w:t>Magyarkanizsa</w:t>
            </w:r>
          </w:p>
        </w:tc>
        <w:tc>
          <w:tcPr>
            <w:tcW w:w="4252" w:type="dxa"/>
            <w:tcBorders>
              <w:bottom w:val="single" w:sz="4" w:space="0" w:color="auto"/>
            </w:tcBorders>
            <w:tcMar>
              <w:top w:w="0" w:type="dxa"/>
              <w:left w:w="108" w:type="dxa"/>
              <w:bottom w:w="0" w:type="dxa"/>
              <w:right w:w="108" w:type="dxa"/>
            </w:tcMar>
          </w:tcPr>
          <w:p w14:paraId="081DDD19" w14:textId="77777777" w:rsidR="002A737B" w:rsidRPr="00D10BB4" w:rsidRDefault="002A737B" w:rsidP="002853E8">
            <w:pPr>
              <w:spacing w:after="0" w:line="240" w:lineRule="auto"/>
              <w:jc w:val="center"/>
              <w:rPr>
                <w:rFonts w:ascii="Times New Roman" w:hAnsi="Times New Roman" w:cs="Times New Roman"/>
                <w:sz w:val="20"/>
                <w:szCs w:val="20"/>
              </w:rPr>
            </w:pPr>
          </w:p>
          <w:p w14:paraId="7CB7C3CC" w14:textId="77777777" w:rsidR="002A737B" w:rsidRPr="00D10BB4" w:rsidRDefault="002A737B" w:rsidP="002853E8">
            <w:pPr>
              <w:spacing w:after="0" w:line="240" w:lineRule="auto"/>
              <w:jc w:val="center"/>
              <w:rPr>
                <w:rFonts w:ascii="Times New Roman" w:hAnsi="Times New Roman" w:cs="Times New Roman"/>
                <w:sz w:val="20"/>
                <w:szCs w:val="20"/>
              </w:rPr>
            </w:pPr>
          </w:p>
          <w:p w14:paraId="30DF6065" w14:textId="6ACC61B2" w:rsidR="002A737B" w:rsidRPr="00D10BB4" w:rsidRDefault="002A737B" w:rsidP="002853E8">
            <w:pPr>
              <w:spacing w:after="0" w:line="240" w:lineRule="auto"/>
              <w:jc w:val="center"/>
              <w:rPr>
                <w:rFonts w:ascii="Times New Roman" w:hAnsi="Times New Roman" w:cs="Times New Roman"/>
                <w:sz w:val="20"/>
                <w:szCs w:val="20"/>
              </w:rPr>
            </w:pPr>
            <w:r w:rsidRPr="00D10BB4">
              <w:rPr>
                <w:rFonts w:ascii="Times New Roman" w:hAnsi="Times New Roman" w:cs="Times New Roman"/>
                <w:sz w:val="20"/>
                <w:szCs w:val="20"/>
              </w:rPr>
              <w:t>Újvári Zsombor</w:t>
            </w:r>
            <w:r w:rsidR="00D10BB4">
              <w:rPr>
                <w:rFonts w:ascii="Times New Roman" w:hAnsi="Times New Roman" w:cs="Times New Roman"/>
                <w:sz w:val="20"/>
                <w:szCs w:val="20"/>
              </w:rPr>
              <w:t xml:space="preserve"> s. k.</w:t>
            </w:r>
            <w:r w:rsidRPr="00D10BB4">
              <w:rPr>
                <w:rFonts w:ascii="Times New Roman" w:hAnsi="Times New Roman" w:cs="Times New Roman"/>
                <w:sz w:val="20"/>
                <w:szCs w:val="20"/>
              </w:rPr>
              <w:t>,</w:t>
            </w:r>
          </w:p>
          <w:p w14:paraId="0481E321" w14:textId="77777777" w:rsidR="002A737B" w:rsidRPr="00D10BB4" w:rsidRDefault="002A737B" w:rsidP="002853E8">
            <w:pPr>
              <w:spacing w:after="0" w:line="240" w:lineRule="auto"/>
              <w:jc w:val="center"/>
              <w:rPr>
                <w:rFonts w:ascii="Times New Roman" w:hAnsi="Times New Roman" w:cs="Times New Roman"/>
                <w:sz w:val="20"/>
                <w:szCs w:val="20"/>
              </w:rPr>
            </w:pPr>
            <w:r w:rsidRPr="00D10BB4">
              <w:rPr>
                <w:rFonts w:ascii="Times New Roman" w:hAnsi="Times New Roman" w:cs="Times New Roman"/>
                <w:sz w:val="20"/>
                <w:szCs w:val="20"/>
              </w:rPr>
              <w:t>a Községi Képviselő-testület elnöke</w:t>
            </w:r>
          </w:p>
          <w:p w14:paraId="05F313B4" w14:textId="77777777" w:rsidR="002A737B" w:rsidRPr="00D10BB4" w:rsidRDefault="002A737B" w:rsidP="002853E8">
            <w:pPr>
              <w:spacing w:after="0" w:line="240" w:lineRule="auto"/>
              <w:jc w:val="center"/>
              <w:rPr>
                <w:rFonts w:ascii="Times New Roman" w:hAnsi="Times New Roman" w:cs="Times New Roman"/>
                <w:sz w:val="20"/>
                <w:szCs w:val="20"/>
              </w:rPr>
            </w:pPr>
          </w:p>
        </w:tc>
      </w:tr>
    </w:tbl>
    <w:p w14:paraId="439CCCD4" w14:textId="77777777" w:rsidR="004B6348" w:rsidRPr="00D10BB4" w:rsidRDefault="004B6348" w:rsidP="004B6348">
      <w:pPr>
        <w:pStyle w:val="Nincstrkz"/>
        <w:jc w:val="both"/>
        <w:rPr>
          <w:rFonts w:ascii="Times New Roman" w:hAnsi="Times New Roman"/>
          <w:sz w:val="20"/>
          <w:szCs w:val="20"/>
        </w:rPr>
      </w:pPr>
    </w:p>
    <w:p w14:paraId="790FDA9B" w14:textId="77777777" w:rsidR="00BB5979" w:rsidRPr="009806C7" w:rsidRDefault="00BB5979" w:rsidP="004B6348">
      <w:pPr>
        <w:pStyle w:val="Nincstrkz"/>
        <w:jc w:val="both"/>
        <w:rPr>
          <w:rFonts w:ascii="Times New Roman" w:hAnsi="Times New Roman"/>
          <w:sz w:val="20"/>
          <w:szCs w:val="20"/>
        </w:rPr>
      </w:pPr>
    </w:p>
    <w:p w14:paraId="5408EBAB" w14:textId="77777777" w:rsidR="00BB5979" w:rsidRPr="009806C7" w:rsidRDefault="00BB5979" w:rsidP="00BB5979">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 xml:space="preserve">Magyarkanizsa község alapszabálya 40. szakasz 10. pontja (Magyarkanizsa Község Hivatalos Lapja, 2/2020. sz. – egységes szerkezetbe foglalt szöveg) alapján, a közvállalatokról szóló törvény 22. szakaszával (Az SZK Hiv. Közlönye, 15/16. és 88/19. sz.) összefüggésben a Magyarkanizsai Községi Képviselő-testület a 2026. 5. 28-én tartott ülésén meghozta az alábbi </w:t>
      </w:r>
    </w:p>
    <w:p w14:paraId="7545D4FC" w14:textId="77777777" w:rsidR="00BB5979" w:rsidRPr="009806C7" w:rsidRDefault="00BB5979" w:rsidP="00BB5979">
      <w:pPr>
        <w:spacing w:after="0" w:line="240" w:lineRule="auto"/>
        <w:jc w:val="both"/>
        <w:rPr>
          <w:rFonts w:ascii="Times New Roman" w:hAnsi="Times New Roman" w:cs="Times New Roman"/>
          <w:sz w:val="20"/>
          <w:szCs w:val="20"/>
        </w:rPr>
      </w:pPr>
    </w:p>
    <w:p w14:paraId="1308CDE5" w14:textId="77777777" w:rsidR="00BB5979" w:rsidRPr="009806C7" w:rsidRDefault="00BB5979" w:rsidP="00BB5979">
      <w:pPr>
        <w:spacing w:after="0" w:line="240" w:lineRule="auto"/>
        <w:jc w:val="both"/>
        <w:rPr>
          <w:rFonts w:ascii="Times New Roman" w:hAnsi="Times New Roman" w:cs="Times New Roman"/>
          <w:sz w:val="20"/>
          <w:szCs w:val="20"/>
        </w:rPr>
      </w:pPr>
    </w:p>
    <w:p w14:paraId="53CF97E4" w14:textId="77777777" w:rsidR="00BB5979" w:rsidRPr="009806C7" w:rsidRDefault="00BB5979" w:rsidP="00660B52">
      <w:pPr>
        <w:pStyle w:val="cmsorHL"/>
      </w:pPr>
      <w:bookmarkStart w:id="146" w:name="_Toc231197162"/>
      <w:r w:rsidRPr="009806C7">
        <w:t>H A T Á R O Z A T O T</w:t>
      </w:r>
      <w:r w:rsidRPr="009806C7">
        <w:br/>
        <w:t>a HORGOSI POTISKI VODOVODI – TISZA MENTI VÍZMŰVEK Kft. gazdasági társaság 2026. évi üzletviteli programja 1. módosításának jóváhagyásáról</w:t>
      </w:r>
      <w:bookmarkEnd w:id="146"/>
    </w:p>
    <w:p w14:paraId="5E02ED87" w14:textId="77777777" w:rsidR="00BB5979" w:rsidRPr="009806C7" w:rsidRDefault="00BB5979" w:rsidP="00BB5979">
      <w:pPr>
        <w:spacing w:after="0" w:line="240" w:lineRule="auto"/>
        <w:jc w:val="both"/>
        <w:rPr>
          <w:rFonts w:ascii="Times New Roman" w:hAnsi="Times New Roman" w:cs="Times New Roman"/>
          <w:sz w:val="20"/>
          <w:szCs w:val="20"/>
        </w:rPr>
      </w:pPr>
    </w:p>
    <w:p w14:paraId="315F3CDE" w14:textId="77777777" w:rsidR="00BB5979" w:rsidRPr="009806C7" w:rsidRDefault="00BB5979" w:rsidP="00BB5979">
      <w:pPr>
        <w:spacing w:after="0" w:line="240" w:lineRule="auto"/>
        <w:jc w:val="center"/>
        <w:rPr>
          <w:rFonts w:ascii="Times New Roman" w:hAnsi="Times New Roman" w:cs="Times New Roman"/>
          <w:b/>
          <w:bCs/>
          <w:sz w:val="20"/>
          <w:szCs w:val="20"/>
        </w:rPr>
      </w:pPr>
      <w:r w:rsidRPr="009806C7">
        <w:rPr>
          <w:rFonts w:ascii="Times New Roman" w:hAnsi="Times New Roman" w:cs="Times New Roman"/>
          <w:b/>
          <w:bCs/>
          <w:sz w:val="20"/>
          <w:szCs w:val="20"/>
        </w:rPr>
        <w:t>I.</w:t>
      </w:r>
    </w:p>
    <w:p w14:paraId="2DAEEEE9" w14:textId="77777777" w:rsidR="00BB5979" w:rsidRPr="009806C7" w:rsidRDefault="00BB5979" w:rsidP="00BB5979">
      <w:pPr>
        <w:spacing w:after="0" w:line="240" w:lineRule="auto"/>
        <w:ind w:firstLine="708"/>
        <w:jc w:val="both"/>
        <w:rPr>
          <w:rFonts w:ascii="Times New Roman" w:hAnsi="Times New Roman" w:cs="Times New Roman"/>
          <w:sz w:val="20"/>
          <w:szCs w:val="20"/>
        </w:rPr>
      </w:pPr>
      <w:r w:rsidRPr="009806C7">
        <w:rPr>
          <w:rFonts w:ascii="Times New Roman" w:hAnsi="Times New Roman" w:cs="Times New Roman"/>
          <w:b/>
          <w:sz w:val="20"/>
          <w:szCs w:val="20"/>
        </w:rPr>
        <w:t>Jóváhagyja</w:t>
      </w:r>
      <w:r w:rsidRPr="009806C7">
        <w:rPr>
          <w:rFonts w:ascii="Times New Roman" w:hAnsi="Times New Roman" w:cs="Times New Roman"/>
          <w:sz w:val="20"/>
          <w:szCs w:val="20"/>
        </w:rPr>
        <w:t xml:space="preserve"> a képviselő-testület a HORGOSI POTISKI VODOVODI– TISZA MENTI VÍZMŰVEK Kft. gazdasági társaság 2026. évi üzletviteli programjának 1. módosítását, amelyet a </w:t>
      </w:r>
      <w:r w:rsidRPr="009806C7">
        <w:rPr>
          <w:rFonts w:ascii="Times New Roman" w:hAnsi="Times New Roman" w:cs="Times New Roman"/>
          <w:b/>
          <w:sz w:val="20"/>
          <w:szCs w:val="20"/>
        </w:rPr>
        <w:t>gazdasági társaság</w:t>
      </w:r>
      <w:r w:rsidRPr="009806C7">
        <w:rPr>
          <w:rFonts w:ascii="Times New Roman" w:hAnsi="Times New Roman" w:cs="Times New Roman"/>
          <w:sz w:val="20"/>
          <w:szCs w:val="20"/>
        </w:rPr>
        <w:t xml:space="preserve"> felügyelő bizottsága a 2026. május 18-án tartott ülésén fogadott el.</w:t>
      </w:r>
    </w:p>
    <w:p w14:paraId="2B102774" w14:textId="77777777" w:rsidR="00BB5979" w:rsidRPr="009806C7" w:rsidRDefault="00BB5979" w:rsidP="00BB5979">
      <w:pPr>
        <w:spacing w:after="0" w:line="240" w:lineRule="auto"/>
        <w:jc w:val="both"/>
        <w:rPr>
          <w:rFonts w:ascii="Times New Roman" w:hAnsi="Times New Roman" w:cs="Times New Roman"/>
          <w:sz w:val="20"/>
          <w:szCs w:val="20"/>
        </w:rPr>
      </w:pPr>
    </w:p>
    <w:p w14:paraId="25C65992" w14:textId="77777777" w:rsidR="00BB5979" w:rsidRPr="009806C7" w:rsidRDefault="00BB5979" w:rsidP="00BB5979">
      <w:pPr>
        <w:spacing w:after="0" w:line="240" w:lineRule="auto"/>
        <w:jc w:val="center"/>
        <w:rPr>
          <w:rFonts w:ascii="Times New Roman" w:hAnsi="Times New Roman" w:cs="Times New Roman"/>
          <w:b/>
          <w:bCs/>
          <w:sz w:val="20"/>
          <w:szCs w:val="20"/>
        </w:rPr>
      </w:pPr>
      <w:r w:rsidRPr="009806C7">
        <w:rPr>
          <w:rFonts w:ascii="Times New Roman" w:hAnsi="Times New Roman" w:cs="Times New Roman"/>
          <w:b/>
          <w:bCs/>
          <w:sz w:val="20"/>
          <w:szCs w:val="20"/>
        </w:rPr>
        <w:t>II.</w:t>
      </w:r>
    </w:p>
    <w:p w14:paraId="4566F401" w14:textId="77777777" w:rsidR="00BB5979" w:rsidRPr="009806C7" w:rsidRDefault="00BB5979" w:rsidP="00BB5979">
      <w:pPr>
        <w:spacing w:after="0" w:line="240" w:lineRule="auto"/>
        <w:ind w:firstLine="708"/>
        <w:jc w:val="both"/>
        <w:rPr>
          <w:rFonts w:ascii="Times New Roman" w:hAnsi="Times New Roman" w:cs="Times New Roman"/>
          <w:sz w:val="20"/>
          <w:szCs w:val="20"/>
        </w:rPr>
      </w:pPr>
      <w:r w:rsidRPr="009806C7">
        <w:rPr>
          <w:rFonts w:ascii="Times New Roman" w:hAnsi="Times New Roman" w:cs="Times New Roman"/>
          <w:sz w:val="20"/>
          <w:szCs w:val="20"/>
        </w:rPr>
        <w:t>Ezt a határozatot közzé kell tenni Magyarkanizsa Község Hivatalos Lapjában.</w:t>
      </w:r>
    </w:p>
    <w:p w14:paraId="6A064234" w14:textId="77777777" w:rsidR="00BB5979" w:rsidRPr="009806C7" w:rsidRDefault="00BB5979" w:rsidP="00BB5979">
      <w:pPr>
        <w:spacing w:after="0" w:line="240" w:lineRule="auto"/>
        <w:jc w:val="both"/>
        <w:rPr>
          <w:rFonts w:ascii="Times New Roman" w:hAnsi="Times New Roman" w:cs="Times New Roman"/>
          <w:sz w:val="20"/>
          <w:szCs w:val="20"/>
        </w:rPr>
      </w:pPr>
    </w:p>
    <w:p w14:paraId="0D26C792" w14:textId="77777777" w:rsidR="00BB5979" w:rsidRPr="009806C7" w:rsidRDefault="00BB5979" w:rsidP="00BB5979">
      <w:pPr>
        <w:spacing w:after="0" w:line="240" w:lineRule="auto"/>
        <w:jc w:val="both"/>
        <w:rPr>
          <w:rFonts w:ascii="Times New Roman" w:hAnsi="Times New Roman" w:cs="Times New Roman"/>
          <w:sz w:val="20"/>
          <w:szCs w:val="20"/>
        </w:rPr>
      </w:pPr>
    </w:p>
    <w:tbl>
      <w:tblPr>
        <w:tblW w:w="8793" w:type="dxa"/>
        <w:tblCellMar>
          <w:left w:w="0" w:type="dxa"/>
          <w:right w:w="0" w:type="dxa"/>
        </w:tblCellMar>
        <w:tblLook w:val="0000" w:firstRow="0" w:lastRow="0" w:firstColumn="0" w:lastColumn="0" w:noHBand="0" w:noVBand="0"/>
      </w:tblPr>
      <w:tblGrid>
        <w:gridCol w:w="5387"/>
        <w:gridCol w:w="3406"/>
      </w:tblGrid>
      <w:tr w:rsidR="00BB5979" w:rsidRPr="009806C7" w14:paraId="58669268" w14:textId="77777777" w:rsidTr="00660B52">
        <w:trPr>
          <w:trHeight w:val="1620"/>
        </w:trPr>
        <w:tc>
          <w:tcPr>
            <w:tcW w:w="5387" w:type="dxa"/>
            <w:tcBorders>
              <w:bottom w:val="single" w:sz="4" w:space="0" w:color="auto"/>
            </w:tcBorders>
            <w:tcMar>
              <w:top w:w="0" w:type="dxa"/>
              <w:left w:w="108" w:type="dxa"/>
              <w:bottom w:w="0" w:type="dxa"/>
              <w:right w:w="108" w:type="dxa"/>
            </w:tcMar>
          </w:tcPr>
          <w:p w14:paraId="23C2D720"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lastRenderedPageBreak/>
              <w:t>Szerb Köztársaság</w:t>
            </w:r>
          </w:p>
          <w:p w14:paraId="04C3AB1D"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 xml:space="preserve">Vajdaság Autonóm Tartomány </w:t>
            </w:r>
          </w:p>
          <w:p w14:paraId="61882BC2"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Magyarkanizsa Község</w:t>
            </w:r>
          </w:p>
          <w:p w14:paraId="4003A278"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 xml:space="preserve">Magyarkanizsai Községi Képviselő-testület </w:t>
            </w:r>
          </w:p>
          <w:p w14:paraId="667CAC22"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 xml:space="preserve">Szám: 002517226 2026                   </w:t>
            </w:r>
          </w:p>
          <w:p w14:paraId="57E48CAF"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Kelt: 2026. 5. 28.</w:t>
            </w:r>
          </w:p>
          <w:p w14:paraId="75F60AD6" w14:textId="77777777" w:rsidR="00BB5979" w:rsidRPr="009806C7" w:rsidRDefault="00BB5979" w:rsidP="002853E8">
            <w:pPr>
              <w:spacing w:after="0" w:line="240" w:lineRule="auto"/>
              <w:jc w:val="both"/>
              <w:rPr>
                <w:rFonts w:ascii="Times New Roman" w:hAnsi="Times New Roman" w:cs="Times New Roman"/>
                <w:sz w:val="20"/>
                <w:szCs w:val="20"/>
              </w:rPr>
            </w:pPr>
            <w:r w:rsidRPr="009806C7">
              <w:rPr>
                <w:rFonts w:ascii="Times New Roman" w:hAnsi="Times New Roman" w:cs="Times New Roman"/>
                <w:sz w:val="20"/>
                <w:szCs w:val="20"/>
              </w:rPr>
              <w:t>Magyarkanizsa</w:t>
            </w:r>
          </w:p>
        </w:tc>
        <w:tc>
          <w:tcPr>
            <w:tcW w:w="3406" w:type="dxa"/>
            <w:tcBorders>
              <w:bottom w:val="single" w:sz="4" w:space="0" w:color="auto"/>
            </w:tcBorders>
            <w:tcMar>
              <w:top w:w="0" w:type="dxa"/>
              <w:left w:w="108" w:type="dxa"/>
              <w:bottom w:w="0" w:type="dxa"/>
              <w:right w:w="108" w:type="dxa"/>
            </w:tcMar>
          </w:tcPr>
          <w:p w14:paraId="7B0A97D8" w14:textId="77777777" w:rsidR="00BB5979" w:rsidRPr="009806C7" w:rsidRDefault="00BB5979" w:rsidP="002853E8">
            <w:pPr>
              <w:spacing w:after="0" w:line="240" w:lineRule="auto"/>
              <w:ind w:left="740" w:hanging="740"/>
              <w:jc w:val="center"/>
              <w:rPr>
                <w:rFonts w:ascii="Times New Roman" w:hAnsi="Times New Roman" w:cs="Times New Roman"/>
                <w:sz w:val="20"/>
                <w:szCs w:val="20"/>
              </w:rPr>
            </w:pPr>
          </w:p>
          <w:p w14:paraId="60702D15" w14:textId="77777777" w:rsidR="00BB5979" w:rsidRPr="009806C7" w:rsidRDefault="00BB5979" w:rsidP="002853E8">
            <w:pPr>
              <w:spacing w:after="0" w:line="240" w:lineRule="auto"/>
              <w:jc w:val="center"/>
              <w:rPr>
                <w:rFonts w:ascii="Times New Roman" w:hAnsi="Times New Roman" w:cs="Times New Roman"/>
                <w:sz w:val="20"/>
                <w:szCs w:val="20"/>
              </w:rPr>
            </w:pPr>
          </w:p>
          <w:p w14:paraId="4A7E62F5" w14:textId="4F8D9F8D" w:rsidR="00BB5979" w:rsidRPr="009806C7" w:rsidRDefault="00BB5979" w:rsidP="002853E8">
            <w:pPr>
              <w:tabs>
                <w:tab w:val="center" w:pos="2383"/>
                <w:tab w:val="left" w:pos="3411"/>
              </w:tabs>
              <w:spacing w:after="0" w:line="240" w:lineRule="auto"/>
              <w:jc w:val="center"/>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Újvári Zsombor</w:t>
            </w:r>
            <w:r w:rsidR="00D10BB4" w:rsidRPr="009806C7">
              <w:rPr>
                <w:rFonts w:ascii="Times New Roman" w:eastAsia="Times New Roman" w:hAnsi="Times New Roman" w:cs="Times New Roman"/>
                <w:sz w:val="20"/>
                <w:szCs w:val="20"/>
              </w:rPr>
              <w:t xml:space="preserve"> s. k.</w:t>
            </w:r>
            <w:r w:rsidRPr="009806C7">
              <w:rPr>
                <w:rFonts w:ascii="Times New Roman" w:eastAsia="Times New Roman" w:hAnsi="Times New Roman" w:cs="Times New Roman"/>
                <w:sz w:val="20"/>
                <w:szCs w:val="20"/>
              </w:rPr>
              <w:t>,</w:t>
            </w:r>
          </w:p>
          <w:p w14:paraId="6DA73328" w14:textId="77777777" w:rsidR="00BB5979" w:rsidRPr="009806C7" w:rsidRDefault="00BB5979" w:rsidP="002853E8">
            <w:pPr>
              <w:spacing w:after="0" w:line="240" w:lineRule="auto"/>
              <w:jc w:val="center"/>
              <w:rPr>
                <w:rFonts w:ascii="Times New Roman" w:hAnsi="Times New Roman" w:cs="Times New Roman"/>
                <w:sz w:val="20"/>
                <w:szCs w:val="20"/>
                <w:lang w:bidi="en-US"/>
              </w:rPr>
            </w:pPr>
            <w:r w:rsidRPr="009806C7">
              <w:rPr>
                <w:rFonts w:ascii="Times New Roman" w:hAnsi="Times New Roman" w:cs="Times New Roman"/>
                <w:sz w:val="20"/>
                <w:szCs w:val="20"/>
                <w:lang w:bidi="en-US"/>
              </w:rPr>
              <w:t>a Községi Képviselő-testület elnöke</w:t>
            </w:r>
          </w:p>
          <w:p w14:paraId="426283C9" w14:textId="77777777" w:rsidR="00BB5979" w:rsidRPr="009806C7" w:rsidRDefault="00BB5979" w:rsidP="002853E8">
            <w:pPr>
              <w:spacing w:after="0" w:line="240" w:lineRule="auto"/>
              <w:jc w:val="center"/>
              <w:rPr>
                <w:rFonts w:ascii="Times New Roman" w:hAnsi="Times New Roman" w:cs="Times New Roman"/>
                <w:sz w:val="20"/>
                <w:szCs w:val="20"/>
              </w:rPr>
            </w:pPr>
          </w:p>
        </w:tc>
      </w:tr>
    </w:tbl>
    <w:p w14:paraId="720B7832" w14:textId="77777777" w:rsidR="00BB5979" w:rsidRPr="009806C7" w:rsidRDefault="00BB5979" w:rsidP="00BB5979">
      <w:pPr>
        <w:spacing w:after="0" w:line="240" w:lineRule="auto"/>
        <w:jc w:val="both"/>
        <w:rPr>
          <w:rFonts w:ascii="Times New Roman" w:hAnsi="Times New Roman" w:cs="Times New Roman"/>
          <w:sz w:val="20"/>
          <w:szCs w:val="20"/>
        </w:rPr>
      </w:pPr>
    </w:p>
    <w:p w14:paraId="67FA69CB" w14:textId="77777777" w:rsidR="00660B52" w:rsidRPr="00660B52" w:rsidRDefault="00660B52" w:rsidP="00660B52">
      <w:pPr>
        <w:autoSpaceDE w:val="0"/>
        <w:autoSpaceDN w:val="0"/>
        <w:adjustRightInd w:val="0"/>
        <w:spacing w:after="0" w:line="240" w:lineRule="auto"/>
        <w:jc w:val="both"/>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A helyi önkormányzatról szóló törvény (A Szerb Köztársaság Hiv. Közlönye, 129/07. és 83/14. sz. – másik törvény és 101/16 – másik törvény, 47/18. sz. és 111/21. sz.-másik törvény) 32. szakaszának 8. pontja és 46. szakaszának 5b. pontja, a közvállalatokról szóló törvény (A Szerb Köztársaság Hivatalos Közlönye, 15/16. és 88/19. sz.) 63. szakaszának 2. bekezdése és 64. szakaszának 2. bekezdése és Magyarkanizsa község alapszabálya (Magyarkanizsa Község Hivatalos Lapja, 2/2020. szám) 40. szakaszának 10. pontja és 71. szakaszának 8. pontja alapján a Magyarkanizsai községi Képviselő-testület 2026. május 28-án tartott ülésén meghozza az alábbi </w:t>
      </w:r>
    </w:p>
    <w:p w14:paraId="0CB990BA" w14:textId="77777777" w:rsidR="00660B52" w:rsidRPr="00660B52" w:rsidRDefault="00660B52" w:rsidP="00660B52">
      <w:pPr>
        <w:autoSpaceDE w:val="0"/>
        <w:autoSpaceDN w:val="0"/>
        <w:adjustRightInd w:val="0"/>
        <w:spacing w:after="0" w:line="240" w:lineRule="auto"/>
        <w:jc w:val="both"/>
        <w:rPr>
          <w:rFonts w:ascii="Times New Roman" w:eastAsia="Aptos" w:hAnsi="Times New Roman" w:cs="Times New Roman"/>
          <w:color w:val="000000"/>
          <w:sz w:val="20"/>
          <w:szCs w:val="20"/>
          <w14:ligatures w14:val="standardContextual"/>
        </w:rPr>
      </w:pPr>
    </w:p>
    <w:p w14:paraId="45F1EC56" w14:textId="77777777" w:rsidR="00660B52" w:rsidRPr="00660B52" w:rsidRDefault="00660B52" w:rsidP="00AA398D">
      <w:pPr>
        <w:pStyle w:val="cmsorHL"/>
        <w:rPr>
          <w:rFonts w:eastAsia="Aptos"/>
        </w:rPr>
      </w:pPr>
      <w:bookmarkStart w:id="147" w:name="_Toc231197163"/>
      <w:r w:rsidRPr="00660B52">
        <w:rPr>
          <w:rFonts w:eastAsia="Aptos"/>
        </w:rPr>
        <w:t>V É G Z É S T</w:t>
      </w:r>
      <w:bookmarkEnd w:id="147"/>
    </w:p>
    <w:p w14:paraId="6D0484FE" w14:textId="77777777" w:rsidR="00660B52" w:rsidRPr="00660B52" w:rsidRDefault="00660B52" w:rsidP="00660B52">
      <w:pPr>
        <w:autoSpaceDE w:val="0"/>
        <w:autoSpaceDN w:val="0"/>
        <w:adjustRightInd w:val="0"/>
        <w:spacing w:after="0" w:line="240" w:lineRule="auto"/>
        <w:jc w:val="center"/>
        <w:rPr>
          <w:rFonts w:ascii="Times New Roman" w:eastAsia="Aptos" w:hAnsi="Times New Roman" w:cs="Times New Roman"/>
          <w:color w:val="000000"/>
          <w:sz w:val="20"/>
          <w:szCs w:val="20"/>
          <w14:ligatures w14:val="standardContextual"/>
        </w:rPr>
      </w:pPr>
    </w:p>
    <w:p w14:paraId="616EF7BC" w14:textId="77777777" w:rsidR="00660B52" w:rsidRPr="00660B52" w:rsidRDefault="00660B52" w:rsidP="00660B52">
      <w:pPr>
        <w:autoSpaceDE w:val="0"/>
        <w:autoSpaceDN w:val="0"/>
        <w:adjustRightInd w:val="0"/>
        <w:spacing w:after="0" w:line="240" w:lineRule="auto"/>
        <w:jc w:val="center"/>
        <w:rPr>
          <w:rFonts w:ascii="Times New Roman" w:eastAsia="Aptos" w:hAnsi="Times New Roman" w:cs="Times New Roman"/>
          <w:b/>
          <w:bCs/>
          <w:color w:val="000000"/>
          <w:sz w:val="20"/>
          <w:szCs w:val="20"/>
          <w14:ligatures w14:val="standardContextual"/>
        </w:rPr>
      </w:pPr>
      <w:r w:rsidRPr="00660B52">
        <w:rPr>
          <w:rFonts w:ascii="Times New Roman" w:eastAsia="Aptos" w:hAnsi="Times New Roman" w:cs="Times New Roman"/>
          <w:b/>
          <w:bCs/>
          <w:color w:val="000000"/>
          <w:sz w:val="20"/>
          <w:szCs w:val="20"/>
          <w14:ligatures w14:val="standardContextual"/>
        </w:rPr>
        <w:t>I</w:t>
      </w:r>
    </w:p>
    <w:p w14:paraId="7922E40D" w14:textId="77777777" w:rsidR="00660B52" w:rsidRPr="00660B52" w:rsidRDefault="00660B52" w:rsidP="00660B52">
      <w:pPr>
        <w:autoSpaceDE w:val="0"/>
        <w:autoSpaceDN w:val="0"/>
        <w:adjustRightInd w:val="0"/>
        <w:spacing w:after="0" w:line="240" w:lineRule="auto"/>
        <w:jc w:val="both"/>
        <w:rPr>
          <w:rFonts w:ascii="Times New Roman" w:eastAsia="Aptos" w:hAnsi="Times New Roman" w:cs="Times New Roman"/>
          <w:color w:val="000000"/>
          <w:sz w:val="20"/>
          <w:szCs w:val="20"/>
          <w14:ligatures w14:val="standardContextual"/>
        </w:rPr>
      </w:pPr>
    </w:p>
    <w:p w14:paraId="4A93B11F" w14:textId="77777777" w:rsidR="00660B52" w:rsidRPr="00660B52" w:rsidRDefault="00660B52" w:rsidP="00660B52">
      <w:pPr>
        <w:autoSpaceDE w:val="0"/>
        <w:autoSpaceDN w:val="0"/>
        <w:adjustRightInd w:val="0"/>
        <w:spacing w:after="0" w:line="240" w:lineRule="auto"/>
        <w:ind w:firstLine="720"/>
        <w:jc w:val="both"/>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b/>
          <w:bCs/>
          <w:color w:val="000000"/>
          <w:sz w:val="20"/>
          <w:szCs w:val="20"/>
          <w14:ligatures w14:val="standardContextual"/>
        </w:rPr>
        <w:t xml:space="preserve">JÓVÁHAGYJA </w:t>
      </w:r>
      <w:r w:rsidRPr="00660B52">
        <w:rPr>
          <w:rFonts w:ascii="Times New Roman" w:eastAsia="Aptos" w:hAnsi="Times New Roman" w:cs="Times New Roman"/>
          <w:color w:val="000000"/>
          <w:sz w:val="20"/>
          <w:szCs w:val="20"/>
          <w14:ligatures w14:val="standardContextual"/>
        </w:rPr>
        <w:t>a képviselő-testület a Magyarkanizsa község területén működő közvállalatok üzletviteli programjában a 202</w:t>
      </w:r>
      <w:r w:rsidRPr="00660B52">
        <w:rPr>
          <w:rFonts w:ascii="Times New Roman" w:eastAsia="Aptos" w:hAnsi="Times New Roman" w:cs="Times New Roman"/>
          <w:color w:val="000000"/>
          <w:sz w:val="20"/>
          <w:szCs w:val="20"/>
          <w:lang w:val="sr-Cyrl-RS"/>
          <w14:ligatures w14:val="standardContextual"/>
        </w:rPr>
        <w:t>5</w:t>
      </w:r>
      <w:r w:rsidRPr="00660B52">
        <w:rPr>
          <w:rFonts w:ascii="Times New Roman" w:eastAsia="Aptos" w:hAnsi="Times New Roman" w:cs="Times New Roman"/>
          <w:color w:val="000000"/>
          <w:sz w:val="20"/>
          <w:szCs w:val="20"/>
          <w14:ligatures w14:val="standardContextual"/>
        </w:rPr>
        <w:t xml:space="preserve">. január 1-jétől 2025. december 31-éig és 2026. január 1-jétől 2026. március 31-ig terjedő időszakra tervezett és teljesült tevékenységek egybehangoltságának fokáról szóló községi tanácsi jelentést (a továbbiakban: jelentés). </w:t>
      </w:r>
    </w:p>
    <w:p w14:paraId="1EFEC968" w14:textId="77777777" w:rsidR="00660B52" w:rsidRPr="00660B52" w:rsidRDefault="00660B52" w:rsidP="00660B52">
      <w:pPr>
        <w:autoSpaceDE w:val="0"/>
        <w:autoSpaceDN w:val="0"/>
        <w:adjustRightInd w:val="0"/>
        <w:spacing w:after="0" w:line="240" w:lineRule="auto"/>
        <w:ind w:firstLine="720"/>
        <w:jc w:val="both"/>
        <w:rPr>
          <w:rFonts w:ascii="Times New Roman" w:eastAsia="Aptos" w:hAnsi="Times New Roman" w:cs="Times New Roman"/>
          <w:color w:val="000000"/>
          <w:sz w:val="20"/>
          <w:szCs w:val="20"/>
          <w14:ligatures w14:val="standardContextual"/>
        </w:rPr>
      </w:pPr>
    </w:p>
    <w:p w14:paraId="2F8157C6" w14:textId="77777777" w:rsidR="00660B52" w:rsidRPr="00660B52" w:rsidRDefault="00660B52" w:rsidP="00660B52">
      <w:pPr>
        <w:autoSpaceDE w:val="0"/>
        <w:autoSpaceDN w:val="0"/>
        <w:adjustRightInd w:val="0"/>
        <w:spacing w:after="0" w:line="240" w:lineRule="auto"/>
        <w:jc w:val="center"/>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b/>
          <w:bCs/>
          <w:color w:val="000000"/>
          <w:sz w:val="20"/>
          <w:szCs w:val="20"/>
          <w14:ligatures w14:val="standardContextual"/>
        </w:rPr>
        <w:t>II</w:t>
      </w:r>
    </w:p>
    <w:p w14:paraId="10111B3A"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A jelentés ezen végzés részét képezi. </w:t>
      </w:r>
    </w:p>
    <w:p w14:paraId="7B4E40CE"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14:ligatures w14:val="standardContextual"/>
        </w:rPr>
      </w:pPr>
    </w:p>
    <w:p w14:paraId="04191CA5" w14:textId="77777777" w:rsidR="00660B52" w:rsidRPr="00660B52" w:rsidRDefault="00660B52" w:rsidP="00660B52">
      <w:pPr>
        <w:autoSpaceDE w:val="0"/>
        <w:autoSpaceDN w:val="0"/>
        <w:adjustRightInd w:val="0"/>
        <w:spacing w:after="0" w:line="240" w:lineRule="auto"/>
        <w:jc w:val="center"/>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b/>
          <w:bCs/>
          <w:color w:val="000000"/>
          <w:sz w:val="20"/>
          <w:szCs w:val="20"/>
          <w14:ligatures w14:val="standardContextual"/>
        </w:rPr>
        <w:t>III</w:t>
      </w:r>
    </w:p>
    <w:p w14:paraId="526C9884"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Ezt a végzést és a II. pontban leírt jelentést közzé kell tenni Magyarkanizsa Község Hivatalos Lapjában. </w:t>
      </w:r>
    </w:p>
    <w:p w14:paraId="2B23F119"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14:ligatures w14:val="standardContextual"/>
        </w:rPr>
      </w:pPr>
    </w:p>
    <w:p w14:paraId="1CE50A33"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lang w:val="sr-Cyrl-RS"/>
          <w14:ligatures w14:val="standardContextual"/>
        </w:rPr>
      </w:pPr>
    </w:p>
    <w:p w14:paraId="19C51042" w14:textId="77777777" w:rsidR="00660B52" w:rsidRPr="00660B52" w:rsidRDefault="00660B52" w:rsidP="00660B52">
      <w:pPr>
        <w:autoSpaceDE w:val="0"/>
        <w:autoSpaceDN w:val="0"/>
        <w:adjustRightInd w:val="0"/>
        <w:spacing w:after="0" w:line="240" w:lineRule="auto"/>
        <w:ind w:firstLine="720"/>
        <w:rPr>
          <w:rFonts w:ascii="Times New Roman" w:eastAsia="Aptos" w:hAnsi="Times New Roman" w:cs="Times New Roman"/>
          <w:color w:val="000000"/>
          <w:sz w:val="20"/>
          <w:szCs w:val="20"/>
          <w:lang w:val="sr-Cyrl-RS"/>
          <w14:ligatures w14:val="standardContextual"/>
        </w:rPr>
      </w:pPr>
    </w:p>
    <w:p w14:paraId="380D83A0"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Szerb Köztársaság </w:t>
      </w:r>
    </w:p>
    <w:p w14:paraId="797F6E2F"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Vajdaság Autonóm Tartomány</w:t>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t xml:space="preserve"> Újvári Zsombor, </w:t>
      </w:r>
    </w:p>
    <w:p w14:paraId="28B2F1D8"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Magyarkanizsa község </w:t>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r>
      <w:r w:rsidRPr="00660B52">
        <w:rPr>
          <w:rFonts w:ascii="Times New Roman" w:eastAsia="Aptos" w:hAnsi="Times New Roman" w:cs="Times New Roman"/>
          <w:color w:val="000000"/>
          <w:sz w:val="20"/>
          <w:szCs w:val="20"/>
          <w14:ligatures w14:val="standardContextual"/>
        </w:rPr>
        <w:tab/>
        <w:t xml:space="preserve">a Községi Képviselő-testület elnöke </w:t>
      </w:r>
    </w:p>
    <w:p w14:paraId="73F4AD2E"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 xml:space="preserve">Magyarkanizsai Községi Képviselő-testület </w:t>
      </w:r>
    </w:p>
    <w:p w14:paraId="0CA4A304"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14:ligatures w14:val="standardContextual"/>
        </w:rPr>
      </w:pPr>
      <w:r w:rsidRPr="00660B52">
        <w:rPr>
          <w:rFonts w:ascii="Times New Roman" w:eastAsia="Aptos" w:hAnsi="Times New Roman" w:cs="Times New Roman"/>
          <w:color w:val="000000"/>
          <w:sz w:val="20"/>
          <w:szCs w:val="20"/>
          <w14:ligatures w14:val="standardContextual"/>
        </w:rPr>
        <w:t>Szám: 002698623 2026</w:t>
      </w:r>
    </w:p>
    <w:p w14:paraId="230E9A1C" w14:textId="77777777" w:rsidR="00660B52" w:rsidRPr="00660B52" w:rsidRDefault="00660B52" w:rsidP="00660B52">
      <w:pPr>
        <w:autoSpaceDE w:val="0"/>
        <w:autoSpaceDN w:val="0"/>
        <w:adjustRightInd w:val="0"/>
        <w:spacing w:after="0" w:line="240" w:lineRule="auto"/>
        <w:rPr>
          <w:rFonts w:ascii="Times New Roman" w:eastAsia="Aptos" w:hAnsi="Times New Roman" w:cs="Times New Roman"/>
          <w:color w:val="000000"/>
          <w:sz w:val="20"/>
          <w:szCs w:val="20"/>
          <w:lang w:val="en-US"/>
          <w14:ligatures w14:val="standardContextual"/>
        </w:rPr>
      </w:pPr>
      <w:r w:rsidRPr="00660B52">
        <w:rPr>
          <w:rFonts w:ascii="Times New Roman" w:eastAsia="Aptos" w:hAnsi="Times New Roman" w:cs="Times New Roman"/>
          <w:color w:val="000000"/>
          <w:sz w:val="20"/>
          <w:szCs w:val="20"/>
          <w:lang w:val="en-US"/>
          <w14:ligatures w14:val="standardContextual"/>
        </w:rPr>
        <w:t>Kelt: 2026.</w:t>
      </w:r>
      <w:r w:rsidRPr="00660B52">
        <w:rPr>
          <w:rFonts w:ascii="Times New Roman" w:eastAsia="Aptos" w:hAnsi="Times New Roman" w:cs="Times New Roman"/>
          <w:color w:val="000000"/>
          <w:sz w:val="20"/>
          <w:szCs w:val="20"/>
          <w:lang w:val="sr-Cyrl-RS"/>
          <w14:ligatures w14:val="standardContextual"/>
        </w:rPr>
        <w:t xml:space="preserve"> </w:t>
      </w:r>
      <w:r w:rsidRPr="00660B52">
        <w:rPr>
          <w:rFonts w:ascii="Times New Roman" w:eastAsia="Aptos" w:hAnsi="Times New Roman" w:cs="Times New Roman"/>
          <w:color w:val="000000"/>
          <w:sz w:val="20"/>
          <w:szCs w:val="20"/>
          <w:lang w:val="en-US"/>
          <w14:ligatures w14:val="standardContextual"/>
        </w:rPr>
        <w:t>5.</w:t>
      </w:r>
      <w:r w:rsidRPr="00660B52">
        <w:rPr>
          <w:rFonts w:ascii="Times New Roman" w:eastAsia="Aptos" w:hAnsi="Times New Roman" w:cs="Times New Roman"/>
          <w:color w:val="000000"/>
          <w:sz w:val="20"/>
          <w:szCs w:val="20"/>
          <w:lang w:val="sr-Cyrl-RS"/>
          <w14:ligatures w14:val="standardContextual"/>
        </w:rPr>
        <w:t xml:space="preserve"> </w:t>
      </w:r>
      <w:r w:rsidRPr="00660B52">
        <w:rPr>
          <w:rFonts w:ascii="Times New Roman" w:eastAsia="Aptos" w:hAnsi="Times New Roman" w:cs="Times New Roman"/>
          <w:color w:val="000000"/>
          <w:sz w:val="20"/>
          <w:szCs w:val="20"/>
          <w:lang w:val="en-US"/>
          <w14:ligatures w14:val="standardContextual"/>
        </w:rPr>
        <w:t xml:space="preserve">28-án </w:t>
      </w:r>
    </w:p>
    <w:p w14:paraId="023AECDB" w14:textId="77777777" w:rsidR="00660B52" w:rsidRPr="00660B52" w:rsidRDefault="00660B52" w:rsidP="00660B52">
      <w:pPr>
        <w:spacing w:line="278" w:lineRule="auto"/>
        <w:jc w:val="both"/>
        <w:rPr>
          <w:rFonts w:ascii="Times New Roman" w:eastAsia="Aptos" w:hAnsi="Times New Roman" w:cs="Times New Roman"/>
          <w:kern w:val="2"/>
          <w:sz w:val="20"/>
          <w:szCs w:val="20"/>
          <w:lang w:val="en-US"/>
          <w14:ligatures w14:val="standardContextual"/>
        </w:rPr>
      </w:pPr>
      <w:r w:rsidRPr="00660B52">
        <w:rPr>
          <w:rFonts w:ascii="Times New Roman" w:eastAsia="Aptos" w:hAnsi="Times New Roman" w:cs="Times New Roman"/>
          <w:kern w:val="2"/>
          <w:sz w:val="20"/>
          <w:szCs w:val="20"/>
          <w:lang w:val="en-US"/>
          <w14:ligatures w14:val="standardContextual"/>
        </w:rPr>
        <w:t>Magyarkanizsa</w:t>
      </w:r>
    </w:p>
    <w:p w14:paraId="5EC26883" w14:textId="77777777" w:rsidR="00BB5979" w:rsidRPr="009806C7" w:rsidRDefault="00BB5979" w:rsidP="00BB5979">
      <w:pPr>
        <w:spacing w:line="276" w:lineRule="auto"/>
        <w:rPr>
          <w:rFonts w:ascii="Times New Roman" w:hAnsi="Times New Roman" w:cs="Times New Roman"/>
          <w:color w:val="000000" w:themeColor="text1"/>
          <w:sz w:val="20"/>
          <w:szCs w:val="20"/>
        </w:rPr>
      </w:pPr>
    </w:p>
    <w:p w14:paraId="63304779" w14:textId="77777777" w:rsidR="00BB5979" w:rsidRPr="009806C7" w:rsidRDefault="00BB5979" w:rsidP="00BB5979">
      <w:pPr>
        <w:spacing w:line="276" w:lineRule="auto"/>
        <w:rPr>
          <w:rFonts w:ascii="Times New Roman" w:hAnsi="Times New Roman" w:cs="Times New Roman"/>
          <w:color w:val="000000" w:themeColor="text1"/>
          <w:sz w:val="20"/>
          <w:szCs w:val="20"/>
        </w:rPr>
      </w:pPr>
    </w:p>
    <w:p w14:paraId="600306C1" w14:textId="77777777" w:rsidR="00551575" w:rsidRPr="009806C7" w:rsidRDefault="00BB5979" w:rsidP="00BB5979">
      <w:pPr>
        <w:spacing w:line="276" w:lineRule="auto"/>
        <w:jc w:val="center"/>
        <w:rPr>
          <w:rFonts w:ascii="Times New Roman" w:hAnsi="Times New Roman" w:cs="Times New Roman"/>
          <w:b/>
          <w:color w:val="000000" w:themeColor="text1"/>
          <w:sz w:val="20"/>
          <w:szCs w:val="20"/>
        </w:rPr>
      </w:pPr>
      <w:r w:rsidRPr="009806C7">
        <w:rPr>
          <w:rFonts w:ascii="Times New Roman" w:hAnsi="Times New Roman" w:cs="Times New Roman"/>
          <w:b/>
          <w:color w:val="000000" w:themeColor="text1"/>
          <w:sz w:val="20"/>
          <w:szCs w:val="20"/>
        </w:rPr>
        <w:t>JELENTÉS</w:t>
      </w:r>
    </w:p>
    <w:p w14:paraId="4E32DDA6" w14:textId="3CA9FAB0" w:rsidR="00BB5979" w:rsidRPr="009806C7" w:rsidRDefault="00BB5979" w:rsidP="00BB5979">
      <w:pPr>
        <w:spacing w:line="276" w:lineRule="auto"/>
        <w:jc w:val="center"/>
        <w:rPr>
          <w:rFonts w:ascii="Times New Roman" w:hAnsi="Times New Roman" w:cs="Times New Roman"/>
          <w:b/>
          <w:color w:val="000000" w:themeColor="text1"/>
          <w:sz w:val="20"/>
          <w:szCs w:val="20"/>
        </w:rPr>
      </w:pPr>
      <w:r w:rsidRPr="009806C7">
        <w:rPr>
          <w:rFonts w:ascii="Times New Roman" w:hAnsi="Times New Roman" w:cs="Times New Roman"/>
          <w:b/>
          <w:color w:val="000000" w:themeColor="text1"/>
          <w:sz w:val="20"/>
          <w:szCs w:val="20"/>
        </w:rPr>
        <w:t xml:space="preserve"> A MAGYARKANIZSA KÖZSÉG TERÜLETÉN MŰKÖDŐ KÖZVÁLLALATOK ÜZLETVITELI PROGRAMJÁBAN A 2025. JANUÁR 1-JÉTŐL 2025. DECEMBER 31-IG TERJEDŐ IDŐSZAKRA TERVEZETT ÉS TELJESÜLT TEVÉKENYSÉGEK EGYBEHANGOLTSÁGÁNAK FOKÁRÓL</w:t>
      </w:r>
    </w:p>
    <w:p w14:paraId="24DD3EA9" w14:textId="77777777" w:rsidR="00BB5979" w:rsidRPr="009806C7" w:rsidRDefault="00BB5979" w:rsidP="00BB5979">
      <w:pPr>
        <w:spacing w:after="0" w:line="276" w:lineRule="auto"/>
        <w:ind w:firstLine="720"/>
        <w:jc w:val="both"/>
        <w:rPr>
          <w:rFonts w:ascii="Times New Roman" w:hAnsi="Times New Roman" w:cs="Times New Roman"/>
          <w:b/>
          <w:bCs/>
          <w:color w:val="000000" w:themeColor="text1"/>
          <w:sz w:val="20"/>
          <w:szCs w:val="20"/>
          <w:u w:val="single"/>
        </w:rPr>
      </w:pPr>
      <w:r w:rsidRPr="009806C7">
        <w:rPr>
          <w:rFonts w:ascii="Times New Roman" w:hAnsi="Times New Roman" w:cs="Times New Roman"/>
          <w:b/>
          <w:bCs/>
          <w:color w:val="000000" w:themeColor="text1"/>
          <w:sz w:val="20"/>
          <w:szCs w:val="20"/>
          <w:u w:val="single"/>
        </w:rPr>
        <w:t xml:space="preserve">ÁLTALÁNOS RÉSZ </w:t>
      </w:r>
    </w:p>
    <w:p w14:paraId="56B99C3B" w14:textId="77777777" w:rsidR="00BB5979" w:rsidRPr="009806C7" w:rsidRDefault="00BB5979" w:rsidP="00BB5979">
      <w:pPr>
        <w:spacing w:after="0" w:line="276" w:lineRule="auto"/>
        <w:ind w:firstLine="720"/>
        <w:jc w:val="both"/>
        <w:rPr>
          <w:rFonts w:ascii="Times New Roman" w:hAnsi="Times New Roman" w:cs="Times New Roman"/>
          <w:b/>
          <w:bCs/>
          <w:color w:val="000000" w:themeColor="text1"/>
          <w:sz w:val="20"/>
          <w:szCs w:val="20"/>
        </w:rPr>
      </w:pPr>
    </w:p>
    <w:p w14:paraId="29AB5E2C" w14:textId="77777777" w:rsidR="00BB5979" w:rsidRPr="009806C7" w:rsidRDefault="00BB5979" w:rsidP="00BB5979">
      <w:pPr>
        <w:spacing w:after="0" w:line="276" w:lineRule="auto"/>
        <w:ind w:firstLine="720"/>
        <w:jc w:val="both"/>
        <w:rPr>
          <w:rFonts w:ascii="Times New Roman" w:hAnsi="Times New Roman" w:cs="Times New Roman"/>
          <w:color w:val="000000" w:themeColor="text1"/>
          <w:sz w:val="20"/>
          <w:szCs w:val="20"/>
        </w:rPr>
      </w:pPr>
      <w:r w:rsidRPr="009806C7">
        <w:rPr>
          <w:rFonts w:ascii="Times New Roman" w:hAnsi="Times New Roman" w:cs="Times New Roman"/>
          <w:color w:val="000000" w:themeColor="text1"/>
          <w:sz w:val="20"/>
          <w:szCs w:val="20"/>
        </w:rPr>
        <w:t>A közvállalatokról szóló törvény 63. szakaszában (Az SZK Hivatalos Közlönye, 15/16. és 88/2019. sz.) foglaltak előírják, hogy az autonóm tartomány vagy helyi önkormányzat által alapított közvállalat az éves, illetve hároméves üzletviteli programja teljesítéséről szóló negyedéves jelentését az autonóm tartomány, illetve helyi önkormányzat illetékes szervéhez a negyedév lejártát követő 30 napon belül küldi meg.</w:t>
      </w:r>
    </w:p>
    <w:p w14:paraId="2E48968D" w14:textId="77777777" w:rsidR="00BB5979" w:rsidRPr="009806C7" w:rsidRDefault="00BB5979" w:rsidP="00BB5979">
      <w:pPr>
        <w:spacing w:after="0" w:line="276" w:lineRule="auto"/>
        <w:ind w:firstLine="720"/>
        <w:jc w:val="both"/>
        <w:rPr>
          <w:rFonts w:ascii="Times New Roman" w:hAnsi="Times New Roman" w:cs="Times New Roman"/>
          <w:color w:val="000000" w:themeColor="text1"/>
          <w:sz w:val="20"/>
          <w:szCs w:val="20"/>
          <w:lang w:eastAsia="sr-Latn-RS"/>
        </w:rPr>
      </w:pPr>
      <w:r w:rsidRPr="009806C7">
        <w:rPr>
          <w:rFonts w:ascii="Times New Roman" w:hAnsi="Times New Roman" w:cs="Times New Roman"/>
          <w:color w:val="000000" w:themeColor="text1"/>
          <w:sz w:val="20"/>
          <w:szCs w:val="20"/>
        </w:rPr>
        <w:t xml:space="preserve">A helyi önkormányzatról szóló törvény 46. szakasz 5b. pontja (Az SZK Hivatalos Közlönye, 129/07., 83/14. – másik törvény, 101/16. – másik törvény, 47/18. és 111/21. sz.), valamint </w:t>
      </w:r>
      <w:r w:rsidRPr="009806C7">
        <w:rPr>
          <w:rFonts w:ascii="Times New Roman" w:hAnsi="Times New Roman" w:cs="Times New Roman"/>
          <w:color w:val="000000" w:themeColor="text1"/>
          <w:sz w:val="20"/>
          <w:szCs w:val="20"/>
          <w:lang w:eastAsia="sr-Latn-RS"/>
        </w:rPr>
        <w:t>Magyarkanizsa község alapszabálya 71. szakasz 8. pontja (Magyarkanizsa Község Hivatalos Lapja, 4/19. sz.) megállapítja, hogy a közvállalatok jogállását szabályozó törvénnyel összhangban további tájékoztatás érdekében a Községi Tanács a közvállalatok működéséről negyedévenként jelentést tesz a képviselő-testületnek.</w:t>
      </w:r>
    </w:p>
    <w:p w14:paraId="31C46D86" w14:textId="6F4BF41F" w:rsidR="00BB5979" w:rsidRPr="009806C7" w:rsidRDefault="00BB5979" w:rsidP="00BB5979">
      <w:pPr>
        <w:spacing w:after="0" w:line="276" w:lineRule="auto"/>
        <w:ind w:firstLine="720"/>
        <w:jc w:val="both"/>
        <w:rPr>
          <w:rFonts w:ascii="Times New Roman" w:hAnsi="Times New Roman" w:cs="Times New Roman"/>
          <w:color w:val="000000" w:themeColor="text1"/>
          <w:sz w:val="20"/>
          <w:szCs w:val="20"/>
        </w:rPr>
      </w:pPr>
      <w:r w:rsidRPr="009806C7">
        <w:rPr>
          <w:rFonts w:ascii="Times New Roman" w:hAnsi="Times New Roman" w:cs="Times New Roman"/>
          <w:color w:val="000000" w:themeColor="text1"/>
          <w:sz w:val="20"/>
          <w:szCs w:val="20"/>
          <w:lang w:eastAsia="sr-Latn-RS"/>
        </w:rPr>
        <w:lastRenderedPageBreak/>
        <w:t xml:space="preserve">Magyarkanizsa község az alapítója a Magyarkanizsai Komunalac Kommunális Szolgáltató Közvállalatnak és a </w:t>
      </w:r>
      <w:proofErr w:type="spellStart"/>
      <w:r w:rsidRPr="009806C7">
        <w:rPr>
          <w:rFonts w:ascii="Times New Roman" w:hAnsi="Times New Roman" w:cs="Times New Roman"/>
          <w:color w:val="000000" w:themeColor="text1"/>
          <w:sz w:val="20"/>
          <w:szCs w:val="20"/>
          <w:lang w:eastAsia="sr-Latn-RS"/>
        </w:rPr>
        <w:t>horgosi</w:t>
      </w:r>
      <w:proofErr w:type="spellEnd"/>
      <w:r w:rsidRPr="009806C7">
        <w:rPr>
          <w:rFonts w:ascii="Times New Roman" w:hAnsi="Times New Roman" w:cs="Times New Roman"/>
          <w:color w:val="000000" w:themeColor="text1"/>
          <w:sz w:val="20"/>
          <w:szCs w:val="20"/>
          <w:lang w:eastAsia="sr-Latn-RS"/>
        </w:rPr>
        <w:t xml:space="preserve"> </w:t>
      </w:r>
      <w:r w:rsidRPr="009806C7">
        <w:rPr>
          <w:rFonts w:ascii="Times New Roman" w:hAnsi="Times New Roman" w:cs="Times New Roman"/>
          <w:color w:val="000000" w:themeColor="text1"/>
          <w:sz w:val="20"/>
          <w:szCs w:val="20"/>
        </w:rPr>
        <w:t xml:space="preserve">POTISKI VODOVODI – TISZA MENTI VÍZMŰVEK Kft. gazdasági társaságnak, amelyek Magyarkanizsa község területén kommunális tevékenységet folytatnak. A nevezett vállalat és gazdasági társaság a közvállalatokról szóló törvény 63. szakaszában (Az SZK Hiv. Közlönye, 15/16. és 88/2019. sz.) foglaltakkal összhangban a Magyarkanizsai Községi Tanácsnak a törvényben megállapított határidőn belül megküldte a 2025. január 1-jétől </w:t>
      </w:r>
      <w:bookmarkStart w:id="148" w:name="_Hlk56498856"/>
      <w:r w:rsidRPr="009806C7">
        <w:rPr>
          <w:rFonts w:ascii="Times New Roman" w:hAnsi="Times New Roman" w:cs="Times New Roman"/>
          <w:color w:val="000000" w:themeColor="text1"/>
          <w:sz w:val="20"/>
          <w:szCs w:val="20"/>
        </w:rPr>
        <w:t xml:space="preserve">december </w:t>
      </w:r>
      <w:bookmarkEnd w:id="148"/>
      <w:r w:rsidRPr="009806C7">
        <w:rPr>
          <w:rFonts w:ascii="Times New Roman" w:hAnsi="Times New Roman" w:cs="Times New Roman"/>
          <w:color w:val="000000" w:themeColor="text1"/>
          <w:sz w:val="20"/>
          <w:szCs w:val="20"/>
        </w:rPr>
        <w:t>31-ig terjedő időszakra tervezett és teljesült tevékenységek egybehangoltsági fokáról szóló, előzetesen a vállalat, illetve gazdasági társaság felügyelő bizottsága által elfogadott jelentést. A megküldött jelentések alapján a Magyarkanizsai Községi Tanács elkészítette a 2025. január 1. és december 31. közötti időszakra a közvállalatok tervezett és teljesült tevékenységeinek egyb</w:t>
      </w:r>
      <w:r w:rsidR="009806C7">
        <w:rPr>
          <w:rFonts w:ascii="Times New Roman" w:hAnsi="Times New Roman" w:cs="Times New Roman"/>
          <w:color w:val="000000" w:themeColor="text1"/>
          <w:sz w:val="20"/>
          <w:szCs w:val="20"/>
        </w:rPr>
        <w:t>e</w:t>
      </w:r>
      <w:r w:rsidRPr="009806C7">
        <w:rPr>
          <w:rFonts w:ascii="Times New Roman" w:hAnsi="Times New Roman" w:cs="Times New Roman"/>
          <w:color w:val="000000" w:themeColor="text1"/>
          <w:sz w:val="20"/>
          <w:szCs w:val="20"/>
        </w:rPr>
        <w:t>hangoltsági fokáról szóló jelentést.</w:t>
      </w:r>
    </w:p>
    <w:p w14:paraId="57AA8066" w14:textId="77777777" w:rsidR="00BB5979" w:rsidRPr="009806C7" w:rsidRDefault="00BB5979" w:rsidP="00BB5979">
      <w:pPr>
        <w:spacing w:after="0" w:line="276" w:lineRule="auto"/>
        <w:jc w:val="both"/>
        <w:rPr>
          <w:rFonts w:ascii="Times New Roman" w:hAnsi="Times New Roman" w:cs="Times New Roman"/>
          <w:b/>
          <w:color w:val="000000" w:themeColor="text1"/>
          <w:sz w:val="20"/>
          <w:szCs w:val="20"/>
          <w:u w:val="single"/>
        </w:rPr>
      </w:pPr>
    </w:p>
    <w:p w14:paraId="430CB746" w14:textId="77777777" w:rsidR="00BB5979" w:rsidRPr="009806C7" w:rsidRDefault="00BB5979" w:rsidP="00BB5979">
      <w:pPr>
        <w:pStyle w:val="Listaszerbekezds"/>
        <w:spacing w:after="0" w:line="276" w:lineRule="auto"/>
        <w:ind w:left="1080" w:hanging="720"/>
        <w:jc w:val="center"/>
        <w:rPr>
          <w:rFonts w:ascii="Times New Roman" w:hAnsi="Times New Roman" w:cs="Times New Roman"/>
          <w:b/>
          <w:color w:val="000000" w:themeColor="text1"/>
          <w:sz w:val="20"/>
          <w:szCs w:val="20"/>
          <w:u w:val="single"/>
        </w:rPr>
      </w:pPr>
      <w:r w:rsidRPr="009806C7">
        <w:rPr>
          <w:rFonts w:ascii="Times New Roman" w:hAnsi="Times New Roman" w:cs="Times New Roman"/>
          <w:b/>
          <w:color w:val="000000" w:themeColor="text1"/>
          <w:sz w:val="20"/>
          <w:szCs w:val="20"/>
          <w:u w:val="single"/>
        </w:rPr>
        <w:t>KOMUNALAC KOMMUNÁLIS SZOLGÁLTATÓ KÖZVÁLLALAT</w:t>
      </w:r>
    </w:p>
    <w:p w14:paraId="59DFD9AF" w14:textId="77777777" w:rsidR="00BB5979" w:rsidRPr="009806C7" w:rsidRDefault="00BB5979" w:rsidP="00BB5979">
      <w:pPr>
        <w:pStyle w:val="Listaszerbekezds"/>
        <w:spacing w:after="0" w:line="276" w:lineRule="auto"/>
        <w:ind w:left="1080"/>
        <w:jc w:val="center"/>
        <w:rPr>
          <w:rFonts w:ascii="Times New Roman" w:hAnsi="Times New Roman" w:cs="Times New Roman"/>
          <w:b/>
          <w:color w:val="000000" w:themeColor="text1"/>
          <w:sz w:val="20"/>
          <w:szCs w:val="20"/>
          <w:u w:val="single"/>
        </w:rPr>
      </w:pPr>
    </w:p>
    <w:p w14:paraId="7BAF05EF" w14:textId="77777777" w:rsidR="00BB5979" w:rsidRPr="009806C7" w:rsidRDefault="00BB5979">
      <w:pPr>
        <w:pStyle w:val="Listaszerbekezds"/>
        <w:numPr>
          <w:ilvl w:val="0"/>
          <w:numId w:val="32"/>
        </w:numPr>
        <w:spacing w:after="0" w:line="276" w:lineRule="auto"/>
        <w:jc w:val="center"/>
        <w:rPr>
          <w:rFonts w:ascii="Times New Roman" w:hAnsi="Times New Roman" w:cs="Times New Roman"/>
          <w:b/>
          <w:color w:val="000000" w:themeColor="text1"/>
          <w:sz w:val="20"/>
          <w:szCs w:val="20"/>
          <w:u w:val="single"/>
          <w:lang w:eastAsia="ar-SA"/>
        </w:rPr>
      </w:pPr>
      <w:r w:rsidRPr="009806C7">
        <w:rPr>
          <w:rFonts w:ascii="Times New Roman" w:hAnsi="Times New Roman" w:cs="Times New Roman"/>
          <w:b/>
          <w:color w:val="000000" w:themeColor="text1"/>
          <w:sz w:val="20"/>
          <w:szCs w:val="20"/>
          <w:u w:val="single"/>
          <w:lang w:eastAsia="ar-SA"/>
        </w:rPr>
        <w:t>ÁLTALÁNOS CÉGADATOK</w:t>
      </w:r>
    </w:p>
    <w:p w14:paraId="0483893B" w14:textId="77777777" w:rsidR="00BB5979" w:rsidRPr="009806C7" w:rsidRDefault="00BB5979" w:rsidP="00BB5979">
      <w:pPr>
        <w:spacing w:after="0" w:line="276" w:lineRule="auto"/>
        <w:jc w:val="both"/>
        <w:rPr>
          <w:rFonts w:ascii="Times New Roman" w:hAnsi="Times New Roman" w:cs="Times New Roman"/>
          <w:color w:val="000000" w:themeColor="text1"/>
          <w:sz w:val="20"/>
          <w:szCs w:val="20"/>
        </w:rPr>
      </w:pPr>
    </w:p>
    <w:p w14:paraId="45344306" w14:textId="77777777" w:rsidR="00BB5979" w:rsidRPr="009806C7" w:rsidRDefault="00BB5979" w:rsidP="00BB5979">
      <w:pPr>
        <w:spacing w:after="0" w:line="276" w:lineRule="auto"/>
        <w:jc w:val="both"/>
        <w:rPr>
          <w:rFonts w:ascii="Times New Roman" w:hAnsi="Times New Roman" w:cs="Times New Roman"/>
          <w:color w:val="000000" w:themeColor="text1"/>
          <w:sz w:val="20"/>
          <w:szCs w:val="20"/>
        </w:rPr>
      </w:pPr>
      <w:r w:rsidRPr="009806C7">
        <w:rPr>
          <w:rFonts w:ascii="Times New Roman" w:hAnsi="Times New Roman" w:cs="Times New Roman"/>
          <w:b/>
          <w:bCs/>
          <w:color w:val="000000" w:themeColor="text1"/>
          <w:sz w:val="20"/>
          <w:szCs w:val="20"/>
        </w:rPr>
        <w:t>A cég hivatalos neve:</w:t>
      </w:r>
      <w:r w:rsidRPr="009806C7">
        <w:rPr>
          <w:rFonts w:ascii="Times New Roman" w:hAnsi="Times New Roman" w:cs="Times New Roman"/>
          <w:color w:val="000000" w:themeColor="text1"/>
          <w:sz w:val="20"/>
          <w:szCs w:val="20"/>
        </w:rPr>
        <w:t xml:space="preserve"> Komunalac Kommunális Szolgáltató Közvállalat</w:t>
      </w:r>
    </w:p>
    <w:p w14:paraId="00FC0591" w14:textId="77777777" w:rsidR="00BB5979" w:rsidRPr="009806C7" w:rsidRDefault="00BB5979" w:rsidP="00BB5979">
      <w:pPr>
        <w:spacing w:after="0" w:line="276" w:lineRule="auto"/>
        <w:jc w:val="both"/>
        <w:rPr>
          <w:rFonts w:ascii="Times New Roman" w:hAnsi="Times New Roman" w:cs="Times New Roman"/>
          <w:color w:val="000000" w:themeColor="text1"/>
          <w:sz w:val="20"/>
          <w:szCs w:val="20"/>
        </w:rPr>
      </w:pPr>
      <w:r w:rsidRPr="009806C7">
        <w:rPr>
          <w:rFonts w:ascii="Times New Roman" w:hAnsi="Times New Roman" w:cs="Times New Roman"/>
          <w:b/>
          <w:bCs/>
          <w:color w:val="000000" w:themeColor="text1"/>
          <w:sz w:val="20"/>
          <w:szCs w:val="20"/>
        </w:rPr>
        <w:t>Székhely:</w:t>
      </w:r>
      <w:r w:rsidRPr="009806C7">
        <w:rPr>
          <w:rFonts w:ascii="Times New Roman" w:hAnsi="Times New Roman" w:cs="Times New Roman"/>
          <w:color w:val="000000" w:themeColor="text1"/>
          <w:sz w:val="20"/>
          <w:szCs w:val="20"/>
        </w:rPr>
        <w:t xml:space="preserve"> Népkert 5.,24420 Magyarkanizsa</w:t>
      </w:r>
    </w:p>
    <w:p w14:paraId="5F6E2A9F" w14:textId="77777777" w:rsidR="00BB5979" w:rsidRPr="009806C7" w:rsidRDefault="00BB5979" w:rsidP="00BB5979">
      <w:pPr>
        <w:spacing w:after="0" w:line="276" w:lineRule="auto"/>
        <w:jc w:val="both"/>
        <w:rPr>
          <w:rFonts w:ascii="Times New Roman" w:hAnsi="Times New Roman" w:cs="Times New Roman"/>
          <w:color w:val="000000" w:themeColor="text1"/>
          <w:sz w:val="20"/>
          <w:szCs w:val="20"/>
        </w:rPr>
      </w:pPr>
      <w:r w:rsidRPr="009806C7">
        <w:rPr>
          <w:rFonts w:ascii="Times New Roman" w:hAnsi="Times New Roman" w:cs="Times New Roman"/>
          <w:b/>
          <w:bCs/>
          <w:color w:val="000000" w:themeColor="text1"/>
          <w:sz w:val="20"/>
          <w:szCs w:val="20"/>
        </w:rPr>
        <w:t>Fő tevékenység:</w:t>
      </w:r>
      <w:r w:rsidRPr="009806C7">
        <w:rPr>
          <w:rFonts w:ascii="Times New Roman" w:hAnsi="Times New Roman" w:cs="Times New Roman"/>
          <w:color w:val="000000" w:themeColor="text1"/>
          <w:sz w:val="20"/>
          <w:szCs w:val="20"/>
        </w:rPr>
        <w:t xml:space="preserve"> 8130</w:t>
      </w:r>
    </w:p>
    <w:p w14:paraId="2065F047"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Törzsszám:</w:t>
      </w:r>
      <w:r w:rsidRPr="00D10BB4">
        <w:rPr>
          <w:rFonts w:ascii="Times New Roman" w:hAnsi="Times New Roman" w:cs="Times New Roman"/>
          <w:color w:val="000000" w:themeColor="text1"/>
          <w:sz w:val="20"/>
          <w:szCs w:val="20"/>
        </w:rPr>
        <w:t xml:space="preserve"> 08411131</w:t>
      </w:r>
    </w:p>
    <w:p w14:paraId="01BFA2EC"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Adószám:</w:t>
      </w:r>
      <w:r w:rsidRPr="00D10BB4">
        <w:rPr>
          <w:rFonts w:ascii="Times New Roman" w:hAnsi="Times New Roman" w:cs="Times New Roman"/>
          <w:color w:val="000000" w:themeColor="text1"/>
          <w:sz w:val="20"/>
          <w:szCs w:val="20"/>
        </w:rPr>
        <w:t xml:space="preserve"> 100870764</w:t>
      </w:r>
    </w:p>
    <w:p w14:paraId="2FD9E405"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Illetékes minisztérium:</w:t>
      </w:r>
      <w:r w:rsidRPr="00D10BB4">
        <w:rPr>
          <w:rFonts w:ascii="Times New Roman" w:hAnsi="Times New Roman" w:cs="Times New Roman"/>
          <w:color w:val="000000" w:themeColor="text1"/>
          <w:sz w:val="20"/>
          <w:szCs w:val="20"/>
        </w:rPr>
        <w:t xml:space="preserve"> Gazdasági minisztérium</w:t>
      </w:r>
    </w:p>
    <w:p w14:paraId="550D54B5"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 xml:space="preserve">A vállalat tevékenységei: </w:t>
      </w:r>
    </w:p>
    <w:p w14:paraId="7B7779C5"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3187687D"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A Komunalac Kommunális Szolgáltató Közvállalat alapításának és működésének célja, hogy gondoskodjon az általános érdekű tevékenységek folyamatos ellátásáról és a szolgáltatások végső kedvezményezettjei körében felmerülő igények rendszeres kielégítéséről, különösen az alábbiakról:</w:t>
      </w:r>
    </w:p>
    <w:p w14:paraId="32C048D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tisztaság fenntartása a közrendeltetésű területeken, az aszfalt-, beton-, kövezett és egyéb közrendeltetésű területek mosása, e területeken a városi hulladék összegyűjtése és elszállítása, a közrendeltetésű területen elhelyezett hulladékgyűjtő edények karbantartása és ürítése, valamint a közutak, kifolyók, szökőkutak, közfürdők, strandok és toalettek karbantartása.</w:t>
      </w:r>
    </w:p>
    <w:p w14:paraId="15B8551A"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zöld közterületek fenntartása, a zöld üdülőterületek és vízpartok napi fenntartása, állagmegóvása és helyreállítása.</w:t>
      </w:r>
    </w:p>
    <w:p w14:paraId="5BA581DD" w14:textId="4FE13B4D"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községi és a nem kategorizált utak és utcák függőleges jelzései, zöld területek karbantartása a községi</w:t>
      </w:r>
      <w:r w:rsidR="009806C7">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 xml:space="preserve"> illetve nem kategorizált utak melletti sávban, esővíz elvezető elemek karbantartása.</w:t>
      </w:r>
    </w:p>
    <w:p w14:paraId="7773D6B2"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piacigazgatás, mezőgazdasági és élelmiszeripari, valamint egyéb termékek forgalmazására szolgáló zárt térben és nyílt színen a helyszín fenntartása, a tevékenység megszervezése.</w:t>
      </w:r>
    </w:p>
    <w:p w14:paraId="32005B95" w14:textId="0EACE480"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temetők és a temetők körében lévő építmények (ravatalozó, kápolna, halotthamvasztó) igazgatása és karbantartása, temetés vagy hamvasztás, a passzív temetők és síremlékek karbantartása, valamint az elhunyt földi maradványainak elszállítása az elhalálozás helyétől a temetői ravatalozóig vagy a halotthamvasztóig.</w:t>
      </w:r>
    </w:p>
    <w:p w14:paraId="52C632C7"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füstelvezető és tüzelőberendezések, valamint szellőzőcsatornák és berendezések tisztításának és ellenőrzésének kéményseprői szolgáltatásai.</w:t>
      </w:r>
    </w:p>
    <w:p w14:paraId="1896D95B"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Kóbor és elveszett állatok (ebek és macskák) befogása, ellátása, állategészségügyi gondozása, </w:t>
      </w:r>
      <w:proofErr w:type="spellStart"/>
      <w:r w:rsidRPr="00D10BB4">
        <w:rPr>
          <w:rFonts w:ascii="Times New Roman" w:hAnsi="Times New Roman" w:cs="Times New Roman"/>
          <w:color w:val="000000" w:themeColor="text1"/>
          <w:sz w:val="20"/>
          <w:szCs w:val="20"/>
        </w:rPr>
        <w:t>állatmenhelyen</w:t>
      </w:r>
      <w:proofErr w:type="spellEnd"/>
      <w:r w:rsidRPr="00D10BB4">
        <w:rPr>
          <w:rFonts w:ascii="Times New Roman" w:hAnsi="Times New Roman" w:cs="Times New Roman"/>
          <w:color w:val="000000" w:themeColor="text1"/>
          <w:sz w:val="20"/>
          <w:szCs w:val="20"/>
        </w:rPr>
        <w:t xml:space="preserve"> való elhelyezése, a gyógyíthatatlan betegségben szenvedő és ilyen sérülést szerzett elhagyott és elvesztett állatok életének kioltása. Az elhagyott ebek és macskák populációjának ellenőrzése és csökkentése, állati tetemek közrendeltetésű területről a gyűjtő építménybe való veszélytelen eltávolítása, állati eredetű hulladék feldolgozása vagy megsemmisítése, a káros organizmusok, rágcsálók és rovarok populációjának ellenőrzését és csökkentését célzó intézkedések végrehajtása közrendeltetésű területeken végzett fertőtlenítéssel, rovar- és rágcsálóírtással.</w:t>
      </w:r>
    </w:p>
    <w:p w14:paraId="6E1D4276"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u w:val="single"/>
        </w:rPr>
      </w:pPr>
    </w:p>
    <w:p w14:paraId="738B90DD"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u w:val="single"/>
        </w:rPr>
        <w:t xml:space="preserve">Éves üzletviteli terv: </w:t>
      </w:r>
    </w:p>
    <w:p w14:paraId="4C4172FC"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 2025-ös évre vonatkozó üzletviteli tervet a Felügyelő Bizottság 2024.november 29-én tartott ülésén fogadta el. A 2025-ös évre vonatkozó üzletviteli tervet a Magyarkanizsai Képviselő-testület 2024.december 19-én tartott ülésén fogadták </w:t>
      </w:r>
      <w:proofErr w:type="gramStart"/>
      <w:r w:rsidRPr="00D10BB4">
        <w:rPr>
          <w:rFonts w:ascii="Times New Roman" w:hAnsi="Times New Roman" w:cs="Times New Roman"/>
          <w:color w:val="000000" w:themeColor="text1"/>
          <w:sz w:val="20"/>
          <w:szCs w:val="20"/>
        </w:rPr>
        <w:t>el,  a</w:t>
      </w:r>
      <w:proofErr w:type="gramEnd"/>
      <w:r w:rsidRPr="00D10BB4">
        <w:rPr>
          <w:rFonts w:ascii="Times New Roman" w:hAnsi="Times New Roman" w:cs="Times New Roman"/>
          <w:color w:val="000000" w:themeColor="text1"/>
          <w:sz w:val="20"/>
          <w:szCs w:val="20"/>
        </w:rPr>
        <w:t xml:space="preserve"> 003373413 </w:t>
      </w:r>
      <w:proofErr w:type="gramStart"/>
      <w:r w:rsidRPr="00D10BB4">
        <w:rPr>
          <w:rFonts w:ascii="Times New Roman" w:hAnsi="Times New Roman" w:cs="Times New Roman"/>
          <w:color w:val="000000" w:themeColor="text1"/>
          <w:sz w:val="20"/>
          <w:szCs w:val="20"/>
        </w:rPr>
        <w:t>2024  számú</w:t>
      </w:r>
      <w:proofErr w:type="gramEnd"/>
      <w:r w:rsidRPr="00D10BB4">
        <w:rPr>
          <w:rFonts w:ascii="Times New Roman" w:hAnsi="Times New Roman" w:cs="Times New Roman"/>
          <w:color w:val="000000" w:themeColor="text1"/>
          <w:sz w:val="20"/>
          <w:szCs w:val="20"/>
        </w:rPr>
        <w:t xml:space="preserve"> végzés alapján.</w:t>
      </w:r>
    </w:p>
    <w:p w14:paraId="05E4FB67"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 A 2025-ös évre vonatkozó üzletviteli terv 1. módosítását a Magyarkanizsai Községi Képviselő-testület 2025.október 2-án tartott ülésén fogadták </w:t>
      </w:r>
      <w:proofErr w:type="gramStart"/>
      <w:r w:rsidRPr="00D10BB4">
        <w:rPr>
          <w:rFonts w:ascii="Times New Roman" w:hAnsi="Times New Roman" w:cs="Times New Roman"/>
          <w:color w:val="000000" w:themeColor="text1"/>
          <w:sz w:val="20"/>
          <w:szCs w:val="20"/>
        </w:rPr>
        <w:t>el,  a</w:t>
      </w:r>
      <w:proofErr w:type="gramEnd"/>
      <w:r w:rsidRPr="00D10BB4">
        <w:rPr>
          <w:rFonts w:ascii="Times New Roman" w:hAnsi="Times New Roman" w:cs="Times New Roman"/>
          <w:color w:val="000000" w:themeColor="text1"/>
          <w:sz w:val="20"/>
          <w:szCs w:val="20"/>
        </w:rPr>
        <w:t xml:space="preserve"> 003833395 </w:t>
      </w:r>
      <w:proofErr w:type="gramStart"/>
      <w:r w:rsidRPr="00D10BB4">
        <w:rPr>
          <w:rFonts w:ascii="Times New Roman" w:hAnsi="Times New Roman" w:cs="Times New Roman"/>
          <w:color w:val="000000" w:themeColor="text1"/>
          <w:sz w:val="20"/>
          <w:szCs w:val="20"/>
        </w:rPr>
        <w:t>2025  számú</w:t>
      </w:r>
      <w:proofErr w:type="gramEnd"/>
      <w:r w:rsidRPr="00D10BB4">
        <w:rPr>
          <w:rFonts w:ascii="Times New Roman" w:hAnsi="Times New Roman" w:cs="Times New Roman"/>
          <w:color w:val="000000" w:themeColor="text1"/>
          <w:sz w:val="20"/>
          <w:szCs w:val="20"/>
        </w:rPr>
        <w:t xml:space="preserve"> végzés alapján.</w:t>
      </w:r>
    </w:p>
    <w:p w14:paraId="3C8D475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12F6421A" w14:textId="77777777" w:rsidR="00BB5979" w:rsidRPr="00D10BB4" w:rsidRDefault="00BB5979">
      <w:pPr>
        <w:pStyle w:val="Listaszerbekezds"/>
        <w:numPr>
          <w:ilvl w:val="0"/>
          <w:numId w:val="32"/>
        </w:numPr>
        <w:spacing w:after="0" w:line="276" w:lineRule="auto"/>
        <w:jc w:val="center"/>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u w:val="single"/>
        </w:rPr>
        <w:t>ÜZLETVITEL INDOKLÁSA</w:t>
      </w:r>
    </w:p>
    <w:p w14:paraId="0C529818" w14:textId="77777777" w:rsidR="00BB5979" w:rsidRPr="00D10BB4" w:rsidRDefault="00BB5979" w:rsidP="00BB5979">
      <w:pPr>
        <w:spacing w:after="0" w:line="276" w:lineRule="auto"/>
        <w:rPr>
          <w:rFonts w:ascii="Times New Roman" w:hAnsi="Times New Roman" w:cs="Times New Roman"/>
          <w:b/>
          <w:bCs/>
          <w:color w:val="000000" w:themeColor="text1"/>
          <w:sz w:val="20"/>
          <w:szCs w:val="20"/>
          <w:u w:val="single"/>
        </w:rPr>
      </w:pPr>
    </w:p>
    <w:p w14:paraId="57A1907B"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6C30AEA0"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 folyamatosan végezte a következő munkákat:</w:t>
      </w:r>
    </w:p>
    <w:p w14:paraId="22A8183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vállalat közterületek tisztántartását és zöldfelületek gondozását végezte a felügyelőségi osztály tervei alapján. A kertészeti </w:t>
      </w:r>
      <w:proofErr w:type="gramStart"/>
      <w:r w:rsidRPr="00D10BB4">
        <w:rPr>
          <w:rFonts w:ascii="Times New Roman" w:hAnsi="Times New Roman" w:cs="Times New Roman"/>
          <w:color w:val="000000" w:themeColor="text1"/>
          <w:sz w:val="20"/>
          <w:szCs w:val="20"/>
        </w:rPr>
        <w:t>szolgálat  a</w:t>
      </w:r>
      <w:proofErr w:type="gramEnd"/>
      <w:r w:rsidRPr="00D10BB4">
        <w:rPr>
          <w:rFonts w:ascii="Times New Roman" w:hAnsi="Times New Roman" w:cs="Times New Roman"/>
          <w:color w:val="000000" w:themeColor="text1"/>
          <w:sz w:val="20"/>
          <w:szCs w:val="20"/>
        </w:rPr>
        <w:t xml:space="preserve"> közterületek tisztántartását végezte. A gyepmesteri szolgálat a kóbor állatok begyűjtését, elszállítását és az elhagyott állatok gondozását végezte. Folyamatosan végezték a H1 és H2 határátkelő tisztántartását. </w:t>
      </w:r>
    </w:p>
    <w:p w14:paraId="25B541E8"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Az építési </w:t>
      </w:r>
      <w:proofErr w:type="gramStart"/>
      <w:r w:rsidRPr="00D10BB4">
        <w:rPr>
          <w:rFonts w:ascii="Times New Roman" w:hAnsi="Times New Roman" w:cs="Times New Roman"/>
          <w:color w:val="000000" w:themeColor="text1"/>
          <w:sz w:val="20"/>
          <w:szCs w:val="20"/>
        </w:rPr>
        <w:t>szolgálat  a</w:t>
      </w:r>
      <w:proofErr w:type="gramEnd"/>
      <w:r w:rsidRPr="00D10BB4">
        <w:rPr>
          <w:rFonts w:ascii="Times New Roman" w:hAnsi="Times New Roman" w:cs="Times New Roman"/>
          <w:color w:val="000000" w:themeColor="text1"/>
          <w:sz w:val="20"/>
          <w:szCs w:val="20"/>
        </w:rPr>
        <w:t xml:space="preserve"> következő szolgáltatásokat végezte:</w:t>
      </w:r>
    </w:p>
    <w:p w14:paraId="35AE31E8"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a közvilágítás biztosításának felügyelete, a közrendeltetésű közlekedési és egyéb felületek megvilágítására szolgáló közvilágítási világítótestek és vezetékek karbantartása, átalakítása és korszerűsítése</w:t>
      </w:r>
    </w:p>
    <w:p w14:paraId="76BD55D6"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útkezelői teendők</w:t>
      </w:r>
    </w:p>
    <w:p w14:paraId="5892FAA9"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 xml:space="preserve">építési terület rendezéséhez, használatához, fejlesztéséhez és védelméhez szükséges feltételek megteremtése </w:t>
      </w:r>
    </w:p>
    <w:p w14:paraId="19A7126B"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mérnöki tevékenység és műszaki tanácsadás</w:t>
      </w:r>
    </w:p>
    <w:p w14:paraId="397A515D"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épületek építéséhez, felújításához, hozzáépítéséhez és rendezéséhez műszaki felügyelet szervezése és koordinálása</w:t>
      </w:r>
    </w:p>
    <w:p w14:paraId="249022F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 xml:space="preserve">csapadék- és </w:t>
      </w:r>
      <w:proofErr w:type="spellStart"/>
      <w:r w:rsidRPr="00D10BB4">
        <w:rPr>
          <w:rFonts w:ascii="Times New Roman" w:hAnsi="Times New Roman" w:cs="Times New Roman"/>
          <w:color w:val="000000" w:themeColor="text1"/>
          <w:sz w:val="20"/>
          <w:szCs w:val="20"/>
        </w:rPr>
        <w:t>szennyvízelevezető</w:t>
      </w:r>
      <w:proofErr w:type="spellEnd"/>
      <w:r w:rsidRPr="00D10BB4">
        <w:rPr>
          <w:rFonts w:ascii="Times New Roman" w:hAnsi="Times New Roman" w:cs="Times New Roman"/>
          <w:color w:val="000000" w:themeColor="text1"/>
          <w:sz w:val="20"/>
          <w:szCs w:val="20"/>
        </w:rPr>
        <w:t xml:space="preserve"> művek építésével, újjáépítésével és bővítésével, átalakításával és helyreállításával kapcsolatos projektumok felügyelete</w:t>
      </w:r>
    </w:p>
    <w:p w14:paraId="489B4BAE"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temetkezési szolgálat a temetkezési szolgáltatásokat nyújtotta és temetkezési kellékek értékesítését.</w:t>
      </w:r>
    </w:p>
    <w:p w14:paraId="08B33126"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nyári időszakban június 24-től augusztus 31-ig végzi a tiszai medence karbantartását és üzemeltetését.</w:t>
      </w:r>
    </w:p>
    <w:p w14:paraId="5D713799"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5B6EDCA5"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47138DA4" w14:textId="77777777" w:rsidR="00BB5979" w:rsidRPr="00D10BB4" w:rsidRDefault="00BB5979">
      <w:pPr>
        <w:pStyle w:val="Listaszerbekezds"/>
        <w:numPr>
          <w:ilvl w:val="0"/>
          <w:numId w:val="32"/>
        </w:numPr>
        <w:spacing w:after="0" w:line="276" w:lineRule="auto"/>
        <w:jc w:val="center"/>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u w:val="single"/>
        </w:rPr>
        <w:t>A NYOMTATVÁNYOK INDOKLÁSA</w:t>
      </w:r>
    </w:p>
    <w:p w14:paraId="542DB567" w14:textId="77777777" w:rsidR="00BB5979" w:rsidRPr="00D10BB4" w:rsidRDefault="00BB5979" w:rsidP="00BB5979">
      <w:pPr>
        <w:pStyle w:val="Listaszerbekezds"/>
        <w:spacing w:after="0" w:line="276" w:lineRule="auto"/>
        <w:ind w:left="1080"/>
        <w:rPr>
          <w:rFonts w:ascii="Times New Roman" w:hAnsi="Times New Roman" w:cs="Times New Roman"/>
          <w:b/>
          <w:bCs/>
          <w:color w:val="000000" w:themeColor="text1"/>
          <w:sz w:val="20"/>
          <w:szCs w:val="20"/>
          <w:u w:val="single"/>
        </w:rPr>
      </w:pPr>
    </w:p>
    <w:p w14:paraId="78950EAD"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1. EREDMÉNYMÉRLEG</w:t>
      </w:r>
    </w:p>
    <w:p w14:paraId="0960F006"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Az ügyviteli bevételek 8%-kal kisebb mértékben valósultak meg a tervhez viszonyítva, a temetkezési részlegben történt bevétel csökkenés miatt. Csökkent az </w:t>
      </w:r>
      <w:proofErr w:type="gramStart"/>
      <w:r w:rsidRPr="00D10BB4">
        <w:rPr>
          <w:rFonts w:ascii="Times New Roman" w:hAnsi="Times New Roman" w:cs="Times New Roman"/>
          <w:color w:val="000000" w:themeColor="text1"/>
          <w:sz w:val="20"/>
          <w:szCs w:val="20"/>
        </w:rPr>
        <w:t>árú</w:t>
      </w:r>
      <w:proofErr w:type="gramEnd"/>
      <w:r w:rsidRPr="00D10BB4">
        <w:rPr>
          <w:rFonts w:ascii="Times New Roman" w:hAnsi="Times New Roman" w:cs="Times New Roman"/>
          <w:color w:val="000000" w:themeColor="text1"/>
          <w:sz w:val="20"/>
          <w:szCs w:val="20"/>
        </w:rPr>
        <w:t xml:space="preserve"> és szolgáltatások mértéke a temetkezési részlegben. Az ügyviteli kiadások 10%-kal csökkentek a tervhez viszonyítva, leginkább a temetkezési kellékek és szolgáltatások csökkenése miatt, mely 22%-kal csökkent a tervhez viszonyítva, az amortizáció csökkenése 32%-os a tervhez viszonyítva, mivel a tervezett alapeszközök vásárlása el lett halasztva, és csökkentek a termelői szolgáltatások költségei is 36%-kal a tervhez viszonyítva.</w:t>
      </w:r>
    </w:p>
    <w:p w14:paraId="66E4BC51"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Az üzemanyag és energia költségek a tervezettnél kisebb mértékben valósultak meg, mivel a benzin és dízel üzemanyag ára az állam részéről ellenőrzés alatt van, viszont a tervezésnél az esetleges növekedésüket vettük figyelembe az üzemanyag származékoknál.</w:t>
      </w:r>
    </w:p>
    <w:p w14:paraId="70195AB8"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fizetés és egyéb személyi költségek és kifizetések a tervezett szinten mozognak.</w:t>
      </w:r>
    </w:p>
    <w:p w14:paraId="17BA493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kamat bevételek nagyobb mértékben valósultak meg, mivel a lekötött eszközök magasabb szinten mozogtak a tervhez viszonyítva.</w:t>
      </w:r>
    </w:p>
    <w:p w14:paraId="6098A7DD"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 vállalat a 2025.01.01.-2025.12.31. közötti időszakban 3.182.000,00 dináros adózás </w:t>
      </w:r>
      <w:proofErr w:type="gramStart"/>
      <w:r w:rsidRPr="00D10BB4">
        <w:rPr>
          <w:rFonts w:ascii="Times New Roman" w:hAnsi="Times New Roman" w:cs="Times New Roman"/>
          <w:color w:val="000000" w:themeColor="text1"/>
          <w:sz w:val="20"/>
          <w:szCs w:val="20"/>
        </w:rPr>
        <w:t>előtti  nyereséget</w:t>
      </w:r>
      <w:proofErr w:type="gramEnd"/>
      <w:r w:rsidRPr="00D10BB4">
        <w:rPr>
          <w:rFonts w:ascii="Times New Roman" w:hAnsi="Times New Roman" w:cs="Times New Roman"/>
          <w:color w:val="000000" w:themeColor="text1"/>
          <w:sz w:val="20"/>
          <w:szCs w:val="20"/>
        </w:rPr>
        <w:t xml:space="preserve"> mutatott ki, a nettó nyereség, illetve a megadóztatást követően 2.650.000,00 dinárt tesz ki, amely 473%-kal </w:t>
      </w:r>
      <w:proofErr w:type="gramStart"/>
      <w:r w:rsidRPr="00D10BB4">
        <w:rPr>
          <w:rFonts w:ascii="Times New Roman" w:hAnsi="Times New Roman" w:cs="Times New Roman"/>
          <w:color w:val="000000" w:themeColor="text1"/>
          <w:sz w:val="20"/>
          <w:szCs w:val="20"/>
        </w:rPr>
        <w:t>nagyobb  a</w:t>
      </w:r>
      <w:proofErr w:type="gramEnd"/>
      <w:r w:rsidRPr="00D10BB4">
        <w:rPr>
          <w:rFonts w:ascii="Times New Roman" w:hAnsi="Times New Roman" w:cs="Times New Roman"/>
          <w:color w:val="000000" w:themeColor="text1"/>
          <w:sz w:val="20"/>
          <w:szCs w:val="20"/>
        </w:rPr>
        <w:t xml:space="preserve"> tervezettnél.</w:t>
      </w:r>
    </w:p>
    <w:p w14:paraId="5B6CA90B"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729DEA14"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2. ÁLLAPOTMÉRLEG</w:t>
      </w:r>
    </w:p>
    <w:p w14:paraId="2F29EE5D"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Az AOP 0039-es pozíciónál a megvalósulás nagyobb 2%-kal a tervhez viszonyítva. A beszállítók pozíción AOP 445, a </w:t>
      </w:r>
      <w:proofErr w:type="gramStart"/>
      <w:r w:rsidRPr="00D10BB4">
        <w:rPr>
          <w:rFonts w:ascii="Times New Roman" w:hAnsi="Times New Roman" w:cs="Times New Roman"/>
          <w:color w:val="000000" w:themeColor="text1"/>
          <w:sz w:val="20"/>
          <w:szCs w:val="20"/>
        </w:rPr>
        <w:t>megvalósulás  nagyobb</w:t>
      </w:r>
      <w:proofErr w:type="gramEnd"/>
      <w:r w:rsidRPr="00D10BB4">
        <w:rPr>
          <w:rFonts w:ascii="Times New Roman" w:hAnsi="Times New Roman" w:cs="Times New Roman"/>
          <w:color w:val="000000" w:themeColor="text1"/>
          <w:sz w:val="20"/>
          <w:szCs w:val="20"/>
        </w:rPr>
        <w:t xml:space="preserve"> szinten van, mivel </w:t>
      </w:r>
      <w:proofErr w:type="spellStart"/>
      <w:r w:rsidRPr="00D10BB4">
        <w:rPr>
          <w:rFonts w:ascii="Times New Roman" w:hAnsi="Times New Roman" w:cs="Times New Roman"/>
          <w:color w:val="000000" w:themeColor="text1"/>
          <w:sz w:val="20"/>
          <w:szCs w:val="20"/>
        </w:rPr>
        <w:t>еgyes</w:t>
      </w:r>
      <w:proofErr w:type="spellEnd"/>
      <w:r w:rsidRPr="00D10BB4">
        <w:rPr>
          <w:rFonts w:ascii="Times New Roman" w:hAnsi="Times New Roman" w:cs="Times New Roman"/>
          <w:color w:val="000000" w:themeColor="text1"/>
          <w:sz w:val="20"/>
          <w:szCs w:val="20"/>
        </w:rPr>
        <w:t xml:space="preserve"> beszerzések az elszámolási időszak végén lettek beszerezve, a kifizetésük pedig még nem esedékes. A vállalatnak nincs lejárt és nem kifizetett kötelezettsége. A temetkezéshez szolgáló árú beszerzése kisebb arányban valósult meg a tervezetthez képest, ezért a raktárállás kisebb. A mérlegben kimutatásra került a nyugdíj és jubilálási kifizetésekre félretett összegek, mely törvényes kötelezettség, és a 2024-es évtől alkalmazzuk. Ezek új pozíciót képeznek, </w:t>
      </w:r>
      <w:proofErr w:type="gramStart"/>
      <w:r w:rsidRPr="00D10BB4">
        <w:rPr>
          <w:rFonts w:ascii="Times New Roman" w:hAnsi="Times New Roman" w:cs="Times New Roman"/>
          <w:color w:val="000000" w:themeColor="text1"/>
          <w:sz w:val="20"/>
          <w:szCs w:val="20"/>
        </w:rPr>
        <w:t>és  nem</w:t>
      </w:r>
      <w:proofErr w:type="gramEnd"/>
      <w:r w:rsidRPr="00D10BB4">
        <w:rPr>
          <w:rFonts w:ascii="Times New Roman" w:hAnsi="Times New Roman" w:cs="Times New Roman"/>
          <w:color w:val="000000" w:themeColor="text1"/>
          <w:sz w:val="20"/>
          <w:szCs w:val="20"/>
        </w:rPr>
        <w:t xml:space="preserve"> </w:t>
      </w:r>
      <w:proofErr w:type="gramStart"/>
      <w:r w:rsidRPr="00D10BB4">
        <w:rPr>
          <w:rFonts w:ascii="Times New Roman" w:hAnsi="Times New Roman" w:cs="Times New Roman"/>
          <w:color w:val="000000" w:themeColor="text1"/>
          <w:sz w:val="20"/>
          <w:szCs w:val="20"/>
        </w:rPr>
        <w:t>voltak  tervezve</w:t>
      </w:r>
      <w:proofErr w:type="gramEnd"/>
      <w:r w:rsidRPr="00D10BB4">
        <w:rPr>
          <w:rFonts w:ascii="Times New Roman" w:hAnsi="Times New Roman" w:cs="Times New Roman"/>
          <w:color w:val="000000" w:themeColor="text1"/>
          <w:sz w:val="20"/>
          <w:szCs w:val="20"/>
        </w:rPr>
        <w:t xml:space="preserve"> a 2025-ös üzletviteli programban. Az állapotmérlegben megjelent egy új pozíció a lízinghez kapcsolódóan, a hosszútávú kölcsönöknél az AOP 0424, és az AOP 0437-en a következő év kötelezettségei vannak.</w:t>
      </w:r>
    </w:p>
    <w:p w14:paraId="76AA2B3E"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7949D1F8"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3. JELENTÉS A KÉSZPÉNZÁRAMLÁSRÓL</w:t>
      </w:r>
    </w:p>
    <w:p w14:paraId="20091F6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Ami a készpénzáramlást illeti, az </w:t>
      </w:r>
      <w:proofErr w:type="spellStart"/>
      <w:r w:rsidRPr="00D10BB4">
        <w:rPr>
          <w:rFonts w:ascii="Times New Roman" w:hAnsi="Times New Roman" w:cs="Times New Roman"/>
          <w:color w:val="000000" w:themeColor="text1"/>
          <w:sz w:val="20"/>
          <w:szCs w:val="20"/>
        </w:rPr>
        <w:t>össz</w:t>
      </w:r>
      <w:proofErr w:type="spellEnd"/>
      <w:r w:rsidRPr="00D10BB4">
        <w:rPr>
          <w:rFonts w:ascii="Times New Roman" w:hAnsi="Times New Roman" w:cs="Times New Roman"/>
          <w:color w:val="000000" w:themeColor="text1"/>
          <w:sz w:val="20"/>
          <w:szCs w:val="20"/>
        </w:rPr>
        <w:t xml:space="preserve"> készpénzbeáramlás összege 140.353.000 dinár és a terv 112%-át teszi ki, а készpénzkiáramlás pedig 140.299.000 </w:t>
      </w:r>
      <w:proofErr w:type="gramStart"/>
      <w:r w:rsidRPr="00D10BB4">
        <w:rPr>
          <w:rFonts w:ascii="Times New Roman" w:hAnsi="Times New Roman" w:cs="Times New Roman"/>
          <w:color w:val="000000" w:themeColor="text1"/>
          <w:sz w:val="20"/>
          <w:szCs w:val="20"/>
        </w:rPr>
        <w:t>dinár  és</w:t>
      </w:r>
      <w:proofErr w:type="gramEnd"/>
      <w:r w:rsidRPr="00D10BB4">
        <w:rPr>
          <w:rFonts w:ascii="Times New Roman" w:hAnsi="Times New Roman" w:cs="Times New Roman"/>
          <w:color w:val="000000" w:themeColor="text1"/>
          <w:sz w:val="20"/>
          <w:szCs w:val="20"/>
        </w:rPr>
        <w:t xml:space="preserve"> a terv 111%-át teszi ki. A készpénzállás az elszámolási periódus végén a tervezett összeg 189% -át teszi ki. </w:t>
      </w:r>
    </w:p>
    <w:p w14:paraId="1906026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16967F9C"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4. DOLGOZÓK KÖLTSÉGEI</w:t>
      </w:r>
    </w:p>
    <w:p w14:paraId="26AA4FE0"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Az munkavállalók maximális létszámát előlátó </w:t>
      </w:r>
      <w:proofErr w:type="gramStart"/>
      <w:r w:rsidRPr="00D10BB4">
        <w:rPr>
          <w:rFonts w:ascii="Times New Roman" w:hAnsi="Times New Roman" w:cs="Times New Roman"/>
          <w:color w:val="000000" w:themeColor="text1"/>
          <w:sz w:val="20"/>
          <w:szCs w:val="20"/>
        </w:rPr>
        <w:t>határozatban  43</w:t>
      </w:r>
      <w:proofErr w:type="gramEnd"/>
      <w:r w:rsidRPr="00D10BB4">
        <w:rPr>
          <w:rFonts w:ascii="Times New Roman" w:hAnsi="Times New Roman" w:cs="Times New Roman"/>
          <w:color w:val="000000" w:themeColor="text1"/>
          <w:sz w:val="20"/>
          <w:szCs w:val="20"/>
        </w:rPr>
        <w:t xml:space="preserve"> munkavállaló van előlátva meghatározatlan munkaidőre. </w:t>
      </w:r>
      <w:proofErr w:type="gramStart"/>
      <w:r w:rsidRPr="00D10BB4">
        <w:rPr>
          <w:rFonts w:ascii="Times New Roman" w:hAnsi="Times New Roman" w:cs="Times New Roman"/>
          <w:color w:val="000000" w:themeColor="text1"/>
          <w:sz w:val="20"/>
          <w:szCs w:val="20"/>
        </w:rPr>
        <w:t>Jelenleg  28</w:t>
      </w:r>
      <w:proofErr w:type="gramEnd"/>
      <w:r w:rsidRPr="00D10BB4">
        <w:rPr>
          <w:rFonts w:ascii="Times New Roman" w:hAnsi="Times New Roman" w:cs="Times New Roman"/>
          <w:color w:val="000000" w:themeColor="text1"/>
          <w:sz w:val="20"/>
          <w:szCs w:val="20"/>
        </w:rPr>
        <w:t xml:space="preserve"> személy dolgozik meghatározatlan munkaidővel, és 13 munkás meghatározott munkaidővel. </w:t>
      </w:r>
      <w:r w:rsidRPr="00D10BB4">
        <w:rPr>
          <w:rFonts w:ascii="Times New Roman" w:hAnsi="Times New Roman" w:cs="Times New Roman"/>
          <w:color w:val="000000" w:themeColor="text1"/>
          <w:sz w:val="20"/>
          <w:szCs w:val="20"/>
        </w:rPr>
        <w:lastRenderedPageBreak/>
        <w:t>Egy munkavállalónak szünetel a munkaviszonya. Egy munkavállaló szülésszabadságon van. Két munkavállaló 30 napon túli betegszabadságon volt.</w:t>
      </w:r>
    </w:p>
    <w:p w14:paraId="6EC713CC"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szerződéses munkaviszonynál két munkavállalót foglalkoztattunk a megnövekedett munka miatt a mérnöki szolgálatban, mivel abban a részlegben két munkavállaló nyugdíjba vonult. Tavasszal két munkavállaló volt alkalmazva a kertészeti részlegben. A nyári szezonban két munkavállaló volt alkalmazva a medencénél, mint vízimentő. A szerződéses munkaviszonynál két munkavállaló három hónapra volt alkalmazva, egy pedig 30 napra volt foglalkoztatva.</w:t>
      </w:r>
    </w:p>
    <w:p w14:paraId="664F67A0"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0F476255"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40941E5C"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5. DOLGOZÓK SZÁMÁNAK VÁLTOZÁSA</w:t>
      </w:r>
    </w:p>
    <w:p w14:paraId="0D5D943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 munkavállalók számáról szóló </w:t>
      </w:r>
      <w:proofErr w:type="gramStart"/>
      <w:r w:rsidRPr="00D10BB4">
        <w:rPr>
          <w:rFonts w:ascii="Times New Roman" w:hAnsi="Times New Roman" w:cs="Times New Roman"/>
          <w:color w:val="000000" w:themeColor="text1"/>
          <w:sz w:val="20"/>
          <w:szCs w:val="20"/>
        </w:rPr>
        <w:t>határozatban  43</w:t>
      </w:r>
      <w:proofErr w:type="gramEnd"/>
      <w:r w:rsidRPr="00D10BB4">
        <w:rPr>
          <w:rFonts w:ascii="Times New Roman" w:hAnsi="Times New Roman" w:cs="Times New Roman"/>
          <w:color w:val="000000" w:themeColor="text1"/>
          <w:sz w:val="20"/>
          <w:szCs w:val="20"/>
        </w:rPr>
        <w:t xml:space="preserve"> állandó foglalkoztatott van előlátva. A második negyedév végén 28 munkás áll alkalmazásban határozatlan munkaidőre ás 13 munkavállaló meghatározott időre. Az időszakos szerződéses munkaviszonynál összesen hat munkavállaló volt alkalmazva az év folyamán. Három munkavállaló nyugdíjba vonult. Kettő rendes öregségi nyugdíjba, egy pedig </w:t>
      </w:r>
      <w:proofErr w:type="gramStart"/>
      <w:r w:rsidRPr="00D10BB4">
        <w:rPr>
          <w:rFonts w:ascii="Times New Roman" w:hAnsi="Times New Roman" w:cs="Times New Roman"/>
          <w:color w:val="000000" w:themeColor="text1"/>
          <w:sz w:val="20"/>
          <w:szCs w:val="20"/>
        </w:rPr>
        <w:t>rokkant nyugdíjba</w:t>
      </w:r>
      <w:proofErr w:type="gramEnd"/>
      <w:r w:rsidRPr="00D10BB4">
        <w:rPr>
          <w:rFonts w:ascii="Times New Roman" w:hAnsi="Times New Roman" w:cs="Times New Roman"/>
          <w:color w:val="000000" w:themeColor="text1"/>
          <w:sz w:val="20"/>
          <w:szCs w:val="20"/>
        </w:rPr>
        <w:t>.</w:t>
      </w:r>
    </w:p>
    <w:p w14:paraId="5A0B4E21"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p>
    <w:p w14:paraId="7EC12D83"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6. A TERVEZETT ÉS MEGVALÓSÍTOTT BÉREK ALAKULÁSA</w:t>
      </w:r>
    </w:p>
    <w:p w14:paraId="53FBFF83"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 xml:space="preserve">A tervezésnél figyelembe vettük a minimálbér növekedését a 2025-ös évre, januártól kezdődően. Az adók és járulékok csökkenése, és az adómentes sáv növekedését is figyelembe vettük. </w:t>
      </w:r>
    </w:p>
    <w:p w14:paraId="0586276D"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06A3241E"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7. SZUBVENCIÓK ÉS EGYÉB KÖLTSÉGVETÉSI BEVÉTELEK</w:t>
      </w:r>
    </w:p>
    <w:p w14:paraId="3BAD4A1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A vállalat nem kap sem önkormányzati sem pedig állami szubvenciókat. Minden bevétel gazdasági tevékenységből valósul meg.</w:t>
      </w:r>
    </w:p>
    <w:p w14:paraId="02015C16"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09365CC9"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8. KÜLÖNÖS RENDELTETÉSŰ ESZKÖZÖK</w:t>
      </w:r>
    </w:p>
    <w:p w14:paraId="0592459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r>
      <w:proofErr w:type="gramStart"/>
      <w:r w:rsidRPr="00D10BB4">
        <w:rPr>
          <w:rFonts w:ascii="Times New Roman" w:hAnsi="Times New Roman" w:cs="Times New Roman"/>
          <w:color w:val="000000" w:themeColor="text1"/>
          <w:sz w:val="20"/>
          <w:szCs w:val="20"/>
        </w:rPr>
        <w:t>Vállalatunk  a</w:t>
      </w:r>
      <w:proofErr w:type="gramEnd"/>
      <w:r w:rsidRPr="00D10BB4">
        <w:rPr>
          <w:rFonts w:ascii="Times New Roman" w:hAnsi="Times New Roman" w:cs="Times New Roman"/>
          <w:color w:val="000000" w:themeColor="text1"/>
          <w:sz w:val="20"/>
          <w:szCs w:val="20"/>
        </w:rPr>
        <w:t xml:space="preserve"> különös rendeltetésű eszközöknél 300.000 dinárt látott </w:t>
      </w:r>
      <w:proofErr w:type="gramStart"/>
      <w:r w:rsidRPr="00D10BB4">
        <w:rPr>
          <w:rFonts w:ascii="Times New Roman" w:hAnsi="Times New Roman" w:cs="Times New Roman"/>
          <w:color w:val="000000" w:themeColor="text1"/>
          <w:sz w:val="20"/>
          <w:szCs w:val="20"/>
        </w:rPr>
        <w:t>elő  reprezentációra</w:t>
      </w:r>
      <w:proofErr w:type="gramEnd"/>
      <w:r w:rsidRPr="00D10BB4">
        <w:rPr>
          <w:rFonts w:ascii="Times New Roman" w:hAnsi="Times New Roman" w:cs="Times New Roman"/>
          <w:color w:val="000000" w:themeColor="text1"/>
          <w:sz w:val="20"/>
          <w:szCs w:val="20"/>
        </w:rPr>
        <w:t xml:space="preserve">, melyből 291.471,00 dinárt használt fel. Ez az összeg </w:t>
      </w:r>
      <w:proofErr w:type="gramStart"/>
      <w:r w:rsidRPr="00D10BB4">
        <w:rPr>
          <w:rFonts w:ascii="Times New Roman" w:hAnsi="Times New Roman" w:cs="Times New Roman"/>
          <w:color w:val="000000" w:themeColor="text1"/>
          <w:sz w:val="20"/>
          <w:szCs w:val="20"/>
        </w:rPr>
        <w:t>a  terv</w:t>
      </w:r>
      <w:proofErr w:type="gramEnd"/>
      <w:r w:rsidRPr="00D10BB4">
        <w:rPr>
          <w:rFonts w:ascii="Times New Roman" w:hAnsi="Times New Roman" w:cs="Times New Roman"/>
          <w:color w:val="000000" w:themeColor="text1"/>
          <w:sz w:val="20"/>
          <w:szCs w:val="20"/>
        </w:rPr>
        <w:t xml:space="preserve"> 97%-át teszi ki, és az éves keretterv keretei között mozog.</w:t>
      </w:r>
    </w:p>
    <w:p w14:paraId="57858A84"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391FC984"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9. HITEL KÖTELEZETTSÉG</w:t>
      </w:r>
    </w:p>
    <w:p w14:paraId="13829E8E"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A vállalatnak nincsenek hitelkötelezettségei.</w:t>
      </w:r>
    </w:p>
    <w:p w14:paraId="150959A6"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22C0E14A"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10. JELENTÉS A BERUHÁZÁSOKRÓL</w:t>
      </w:r>
    </w:p>
    <w:p w14:paraId="5C8F9F42"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t>Az második negyedévben személygépkocsi vásárlására került sor 3.967.000 dinár értékben pénzügyi lízing keretében.</w:t>
      </w:r>
    </w:p>
    <w:p w14:paraId="0CDD9CD8"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2CD6B33B" w14:textId="77777777" w:rsidR="00BB5979" w:rsidRPr="00D10BB4" w:rsidRDefault="00BB5979" w:rsidP="00BB5979">
      <w:pPr>
        <w:spacing w:after="0" w:line="276"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11. KÖVETELÉSEK, KÖTELEZETTSÉGEK ÉS BÍRÓSÁGI ÜGYEK</w:t>
      </w:r>
    </w:p>
    <w:p w14:paraId="43A6B114" w14:textId="77777777" w:rsidR="00BB5979" w:rsidRPr="00D10BB4" w:rsidRDefault="00BB5979" w:rsidP="00BB5979">
      <w:pPr>
        <w:spacing w:after="0" w:line="276"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vállalatnak 2025.december 31-én 15.525.000,00 dinár értékben vannak követelései a vevők felé, ebből 276.000 dinár az értékhelyesbítésen van.</w:t>
      </w:r>
    </w:p>
    <w:p w14:paraId="6CE43384" w14:textId="77777777" w:rsidR="00BB5979" w:rsidRPr="00D10BB4" w:rsidRDefault="00BB5979" w:rsidP="00BB5979">
      <w:pPr>
        <w:spacing w:after="0" w:line="276"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vállalatnak 2025. december 31-én 1.937.000,00 dinár értékben vannak kötelezettségei a szállítók felé, amelyek a törvényes időn belül, azaz 45 vagy 60 napon belül kifizetésre fognak kerülni.</w:t>
      </w:r>
    </w:p>
    <w:p w14:paraId="09993456" w14:textId="77777777" w:rsidR="00BB5979" w:rsidRPr="00D10BB4" w:rsidRDefault="00BB5979" w:rsidP="00BB5979">
      <w:pPr>
        <w:spacing w:after="0" w:line="276"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vállalatnak nincsenek jelentősebb bírósági perei.</w:t>
      </w:r>
    </w:p>
    <w:p w14:paraId="55797193"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2F07064B" w14:textId="77777777" w:rsidR="00BB5979" w:rsidRPr="00D10BB4" w:rsidRDefault="00BB5979" w:rsidP="00BB5979">
      <w:pPr>
        <w:spacing w:after="0" w:line="276" w:lineRule="auto"/>
        <w:jc w:val="center"/>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u w:val="single"/>
        </w:rPr>
        <w:t xml:space="preserve">IV.  MEGJEGYZÉSEK </w:t>
      </w:r>
      <w:proofErr w:type="gramStart"/>
      <w:r w:rsidRPr="00D10BB4">
        <w:rPr>
          <w:rFonts w:ascii="Times New Roman" w:hAnsi="Times New Roman" w:cs="Times New Roman"/>
          <w:b/>
          <w:bCs/>
          <w:color w:val="000000" w:themeColor="text1"/>
          <w:sz w:val="20"/>
          <w:szCs w:val="20"/>
          <w:u w:val="single"/>
        </w:rPr>
        <w:t>ÉS  ÉSZREVÉTELEK</w:t>
      </w:r>
      <w:proofErr w:type="gramEnd"/>
    </w:p>
    <w:p w14:paraId="3B8948AF"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r>
    </w:p>
    <w:p w14:paraId="1CB62875" w14:textId="77777777" w:rsidR="00BB5979" w:rsidRPr="00D10BB4" w:rsidRDefault="00BB5979" w:rsidP="00BB5979">
      <w:pPr>
        <w:spacing w:after="0" w:line="276"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 közmunkaprogramban való részvételre is pályázott. A munkamennyiség megnövekedése miatt a nyári szezonban, valamint a munkaerőhiány következtében a szolgáltató-termelő szektorban, a vállalat olyan munkanélküli személyek alkalmazását vesz igénybe, melyek munkavállalását a Nemzeti Foglalkoztatásügyi Szolgálat pályázat útján hirdet meg. Sikeresen foglalkoztatunk 8 embert a munkaközvetítő listáján szereplő emberek foglalkoztatására irányuló pályázaton június 1-től kezdődően szeptember 30-ig.</w:t>
      </w:r>
    </w:p>
    <w:p w14:paraId="133AE3E7" w14:textId="77777777" w:rsidR="00BB5979" w:rsidRPr="00D10BB4" w:rsidRDefault="00BB5979" w:rsidP="00BB5979">
      <w:pPr>
        <w:spacing w:after="0" w:line="276" w:lineRule="auto"/>
        <w:ind w:firstLine="36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2025-ös évben is a Közvállalat sikeresen pályázott eszközökre a Tartományi Oktatási, Jogalkotási, Közigazgatási és Nemzeti Kisebbségi – Nemzeti Közösségi Titkárságnál. Így a Titkárság </w:t>
      </w:r>
      <w:proofErr w:type="gramStart"/>
      <w:r w:rsidRPr="00D10BB4">
        <w:rPr>
          <w:rFonts w:ascii="Times New Roman" w:hAnsi="Times New Roman" w:cs="Times New Roman"/>
          <w:color w:val="000000" w:themeColor="text1"/>
          <w:sz w:val="20"/>
          <w:szCs w:val="20"/>
        </w:rPr>
        <w:t>biztosított  eszközöket</w:t>
      </w:r>
      <w:proofErr w:type="gramEnd"/>
      <w:r w:rsidRPr="00D10BB4">
        <w:rPr>
          <w:rFonts w:ascii="Times New Roman" w:hAnsi="Times New Roman" w:cs="Times New Roman"/>
          <w:color w:val="000000" w:themeColor="text1"/>
          <w:sz w:val="20"/>
          <w:szCs w:val="20"/>
        </w:rPr>
        <w:t xml:space="preserve"> 120.000 dinár értékben szórólapok nyomtatására szerb és magyar nyelven. A másik pályázaton 100.000 dinár </w:t>
      </w:r>
      <w:proofErr w:type="gramStart"/>
      <w:r w:rsidRPr="00D10BB4">
        <w:rPr>
          <w:rFonts w:ascii="Times New Roman" w:hAnsi="Times New Roman" w:cs="Times New Roman"/>
          <w:color w:val="000000" w:themeColor="text1"/>
          <w:sz w:val="20"/>
          <w:szCs w:val="20"/>
        </w:rPr>
        <w:t>értékben  biztosított</w:t>
      </w:r>
      <w:proofErr w:type="gramEnd"/>
      <w:r w:rsidRPr="00D10BB4">
        <w:rPr>
          <w:rFonts w:ascii="Times New Roman" w:hAnsi="Times New Roman" w:cs="Times New Roman"/>
          <w:color w:val="000000" w:themeColor="text1"/>
          <w:sz w:val="20"/>
          <w:szCs w:val="20"/>
        </w:rPr>
        <w:t xml:space="preserve"> eszközöket az elektronikus rendszer fejlesztéséhez és munkájához a kétnyelvűség terén, </w:t>
      </w:r>
      <w:proofErr w:type="gramStart"/>
      <w:r w:rsidRPr="00D10BB4">
        <w:rPr>
          <w:rFonts w:ascii="Times New Roman" w:hAnsi="Times New Roman" w:cs="Times New Roman"/>
          <w:color w:val="000000" w:themeColor="text1"/>
          <w:sz w:val="20"/>
          <w:szCs w:val="20"/>
        </w:rPr>
        <w:t>szakmai  anyag</w:t>
      </w:r>
      <w:proofErr w:type="gramEnd"/>
      <w:r w:rsidRPr="00D10BB4">
        <w:rPr>
          <w:rFonts w:ascii="Times New Roman" w:hAnsi="Times New Roman" w:cs="Times New Roman"/>
          <w:color w:val="000000" w:themeColor="text1"/>
          <w:sz w:val="20"/>
          <w:szCs w:val="20"/>
        </w:rPr>
        <w:t xml:space="preserve"> magyarra fordításának a pénzügyi támogatására.</w:t>
      </w:r>
    </w:p>
    <w:p w14:paraId="5545CEC3" w14:textId="77777777" w:rsidR="00BB5979" w:rsidRPr="00D10BB4" w:rsidRDefault="00BB5979" w:rsidP="00BB5979">
      <w:pPr>
        <w:spacing w:after="0" w:line="276" w:lineRule="auto"/>
        <w:ind w:firstLine="360"/>
        <w:jc w:val="both"/>
        <w:rPr>
          <w:rFonts w:ascii="Times New Roman" w:hAnsi="Times New Roman" w:cs="Times New Roman"/>
          <w:color w:val="000000" w:themeColor="text1"/>
          <w:sz w:val="20"/>
          <w:szCs w:val="20"/>
        </w:rPr>
      </w:pPr>
    </w:p>
    <w:p w14:paraId="7219F15E" w14:textId="77777777" w:rsidR="00BB5979" w:rsidRPr="00D10BB4" w:rsidRDefault="00BB5979" w:rsidP="00BB5979">
      <w:pPr>
        <w:pStyle w:val="Listaszerbekezds"/>
        <w:spacing w:after="0" w:line="276" w:lineRule="auto"/>
        <w:ind w:left="1080" w:hanging="720"/>
        <w:jc w:val="center"/>
        <w:rPr>
          <w:rFonts w:ascii="Times New Roman" w:hAnsi="Times New Roman" w:cs="Times New Roman"/>
          <w:b/>
          <w:color w:val="000000" w:themeColor="text1"/>
          <w:sz w:val="20"/>
          <w:szCs w:val="20"/>
          <w:u w:val="single"/>
        </w:rPr>
      </w:pPr>
      <w:r w:rsidRPr="00D10BB4">
        <w:rPr>
          <w:rFonts w:ascii="Times New Roman" w:hAnsi="Times New Roman" w:cs="Times New Roman"/>
          <w:b/>
          <w:color w:val="000000" w:themeColor="text1"/>
          <w:sz w:val="20"/>
          <w:szCs w:val="20"/>
          <w:u w:val="single"/>
        </w:rPr>
        <w:t xml:space="preserve">POTISKI VODOVODI- TISZA MENTI </w:t>
      </w:r>
      <w:proofErr w:type="spellStart"/>
      <w:r w:rsidRPr="00D10BB4">
        <w:rPr>
          <w:rFonts w:ascii="Times New Roman" w:hAnsi="Times New Roman" w:cs="Times New Roman"/>
          <w:b/>
          <w:color w:val="000000" w:themeColor="text1"/>
          <w:sz w:val="20"/>
          <w:szCs w:val="20"/>
          <w:u w:val="single"/>
        </w:rPr>
        <w:t>VíZMŰVEK</w:t>
      </w:r>
      <w:proofErr w:type="spellEnd"/>
      <w:r w:rsidRPr="00D10BB4">
        <w:rPr>
          <w:rFonts w:ascii="Times New Roman" w:hAnsi="Times New Roman" w:cs="Times New Roman"/>
          <w:b/>
          <w:color w:val="000000" w:themeColor="text1"/>
          <w:sz w:val="20"/>
          <w:szCs w:val="20"/>
          <w:u w:val="single"/>
        </w:rPr>
        <w:t xml:space="preserve"> KTF HORGOS</w:t>
      </w:r>
    </w:p>
    <w:p w14:paraId="684D9DE1" w14:textId="77777777" w:rsidR="00BB5979" w:rsidRPr="00D10BB4" w:rsidRDefault="00BB5979" w:rsidP="00BB5979">
      <w:pPr>
        <w:spacing w:after="0" w:line="276" w:lineRule="auto"/>
        <w:jc w:val="both"/>
        <w:rPr>
          <w:rFonts w:ascii="Times New Roman" w:hAnsi="Times New Roman" w:cs="Times New Roman"/>
          <w:color w:val="000000" w:themeColor="text1"/>
          <w:sz w:val="20"/>
          <w:szCs w:val="20"/>
        </w:rPr>
      </w:pPr>
    </w:p>
    <w:p w14:paraId="04AEAEF6" w14:textId="77777777" w:rsidR="00BB5979" w:rsidRPr="00D10BB4" w:rsidRDefault="00BB5979" w:rsidP="00BB5979">
      <w:pPr>
        <w:pStyle w:val="Listaszerbekezds"/>
        <w:spacing w:after="0" w:line="276" w:lineRule="auto"/>
        <w:ind w:left="1080"/>
        <w:jc w:val="center"/>
        <w:rPr>
          <w:rFonts w:ascii="Times New Roman" w:hAnsi="Times New Roman" w:cs="Times New Roman"/>
          <w:b/>
          <w:color w:val="000000" w:themeColor="text1"/>
          <w:sz w:val="20"/>
          <w:szCs w:val="20"/>
          <w:u w:val="single"/>
        </w:rPr>
      </w:pPr>
      <w:r w:rsidRPr="00D10BB4">
        <w:rPr>
          <w:rFonts w:ascii="Times New Roman" w:hAnsi="Times New Roman" w:cs="Times New Roman"/>
          <w:b/>
          <w:color w:val="000000" w:themeColor="text1"/>
          <w:sz w:val="20"/>
          <w:szCs w:val="20"/>
          <w:u w:val="single"/>
        </w:rPr>
        <w:lastRenderedPageBreak/>
        <w:t>I. ÁLTALÁNOS CÉGADATOK</w:t>
      </w:r>
    </w:p>
    <w:p w14:paraId="3C7ACE43" w14:textId="77777777" w:rsidR="00BB5979" w:rsidRPr="00D10BB4" w:rsidRDefault="00BB5979" w:rsidP="00BB5979">
      <w:pPr>
        <w:spacing w:after="0" w:line="276" w:lineRule="auto"/>
        <w:jc w:val="both"/>
        <w:rPr>
          <w:rFonts w:ascii="Times New Roman" w:hAnsi="Times New Roman" w:cs="Times New Roman"/>
          <w:b/>
          <w:color w:val="000000" w:themeColor="text1"/>
          <w:sz w:val="20"/>
          <w:szCs w:val="20"/>
        </w:rPr>
      </w:pPr>
    </w:p>
    <w:p w14:paraId="4E47B156"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ÜGYVITELI NÉV:</w:t>
      </w:r>
      <w:r w:rsidRPr="00D10BB4">
        <w:rPr>
          <w:rFonts w:ascii="Times New Roman" w:hAnsi="Times New Roman" w:cs="Times New Roman"/>
          <w:color w:val="000000" w:themeColor="text1"/>
          <w:sz w:val="20"/>
          <w:szCs w:val="20"/>
        </w:rPr>
        <w:t xml:space="preserve"> POTISKI VODOVODI – TISZA MENTI VÍZMŰVEK KFT HORGOS</w:t>
      </w:r>
    </w:p>
    <w:p w14:paraId="2F6B17A5"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SZÉKHELY:</w:t>
      </w:r>
      <w:r w:rsidRPr="00D10BB4">
        <w:rPr>
          <w:rFonts w:ascii="Times New Roman" w:hAnsi="Times New Roman" w:cs="Times New Roman"/>
          <w:color w:val="000000" w:themeColor="text1"/>
          <w:sz w:val="20"/>
          <w:szCs w:val="20"/>
        </w:rPr>
        <w:t xml:space="preserve"> HORGOS, VASÚT UTCA 22</w:t>
      </w:r>
    </w:p>
    <w:p w14:paraId="3A76E1E5"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TEVÉKENYSÉG:</w:t>
      </w:r>
      <w:r w:rsidRPr="00D10BB4">
        <w:rPr>
          <w:rFonts w:ascii="Times New Roman" w:hAnsi="Times New Roman" w:cs="Times New Roman"/>
          <w:color w:val="000000" w:themeColor="text1"/>
          <w:sz w:val="20"/>
          <w:szCs w:val="20"/>
        </w:rPr>
        <w:t xml:space="preserve"> 36.00 –Vízgyűjtés, </w:t>
      </w:r>
      <w:proofErr w:type="gramStart"/>
      <w:r w:rsidRPr="00D10BB4">
        <w:rPr>
          <w:rFonts w:ascii="Times New Roman" w:hAnsi="Times New Roman" w:cs="Times New Roman"/>
          <w:color w:val="000000" w:themeColor="text1"/>
          <w:sz w:val="20"/>
          <w:szCs w:val="20"/>
        </w:rPr>
        <w:t>szennyvíz  tisztítás</w:t>
      </w:r>
      <w:proofErr w:type="gramEnd"/>
      <w:r w:rsidRPr="00D10BB4">
        <w:rPr>
          <w:rFonts w:ascii="Times New Roman" w:hAnsi="Times New Roman" w:cs="Times New Roman"/>
          <w:color w:val="000000" w:themeColor="text1"/>
          <w:sz w:val="20"/>
          <w:szCs w:val="20"/>
        </w:rPr>
        <w:t>, a tiszta víz eljuttatása a fogyasztóig</w:t>
      </w:r>
    </w:p>
    <w:p w14:paraId="7DC4D692"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NYILVÁNTARTÁSI SZÁM:</w:t>
      </w:r>
      <w:r w:rsidRPr="00D10BB4">
        <w:rPr>
          <w:rFonts w:ascii="Times New Roman" w:hAnsi="Times New Roman" w:cs="Times New Roman"/>
          <w:color w:val="000000" w:themeColor="text1"/>
          <w:sz w:val="20"/>
          <w:szCs w:val="20"/>
        </w:rPr>
        <w:t xml:space="preserve"> 08025355</w:t>
      </w:r>
    </w:p>
    <w:p w14:paraId="03688AB7"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ADÓHIVATALI AZONOSÍTÓ SZÁM:</w:t>
      </w:r>
      <w:r w:rsidRPr="00D10BB4">
        <w:rPr>
          <w:rFonts w:ascii="Times New Roman" w:hAnsi="Times New Roman" w:cs="Times New Roman"/>
          <w:color w:val="000000" w:themeColor="text1"/>
          <w:sz w:val="20"/>
          <w:szCs w:val="20"/>
        </w:rPr>
        <w:t xml:space="preserve"> 100787707</w:t>
      </w:r>
    </w:p>
    <w:p w14:paraId="5C9E42B4"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ILLETÉKES MINISZTÉRIUM:</w:t>
      </w:r>
      <w:r w:rsidRPr="00D10BB4">
        <w:rPr>
          <w:rFonts w:ascii="Times New Roman" w:hAnsi="Times New Roman" w:cs="Times New Roman"/>
          <w:color w:val="000000" w:themeColor="text1"/>
          <w:sz w:val="20"/>
          <w:szCs w:val="20"/>
        </w:rPr>
        <w:t xml:space="preserve"> GAZDASÁGI MINISZTÉRIUM</w:t>
      </w:r>
    </w:p>
    <w:p w14:paraId="3E71E462"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32535A25"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vállalat fő tevékenysége: víz gyűjtése, áttisztítása és elosztása, az újrahasznosítható anyagok felhasználása, </w:t>
      </w:r>
      <w:proofErr w:type="spellStart"/>
      <w:r w:rsidRPr="00D10BB4">
        <w:rPr>
          <w:rFonts w:ascii="Times New Roman" w:hAnsi="Times New Roman" w:cs="Times New Roman"/>
          <w:color w:val="000000" w:themeColor="text1"/>
          <w:sz w:val="20"/>
          <w:szCs w:val="20"/>
        </w:rPr>
        <w:t>szanáció</w:t>
      </w:r>
      <w:proofErr w:type="spellEnd"/>
      <w:r w:rsidRPr="00D10BB4">
        <w:rPr>
          <w:rFonts w:ascii="Times New Roman" w:hAnsi="Times New Roman" w:cs="Times New Roman"/>
          <w:color w:val="000000" w:themeColor="text1"/>
          <w:sz w:val="20"/>
          <w:szCs w:val="20"/>
        </w:rPr>
        <w:t xml:space="preserve">, újrahasznosítás és más szolgáltatások a hulladék gazdálkodás területéről, vízvezeték csőrendszer kiépítése, hidrotechnikai szerkezetek építése, vízvezeték, </w:t>
      </w:r>
      <w:proofErr w:type="spellStart"/>
      <w:r w:rsidRPr="00D10BB4">
        <w:rPr>
          <w:rFonts w:ascii="Times New Roman" w:hAnsi="Times New Roman" w:cs="Times New Roman"/>
          <w:color w:val="000000" w:themeColor="text1"/>
          <w:sz w:val="20"/>
          <w:szCs w:val="20"/>
        </w:rPr>
        <w:t>kanalizáció</w:t>
      </w:r>
      <w:proofErr w:type="spellEnd"/>
      <w:r w:rsidRPr="00D10BB4">
        <w:rPr>
          <w:rFonts w:ascii="Times New Roman" w:hAnsi="Times New Roman" w:cs="Times New Roman"/>
          <w:color w:val="000000" w:themeColor="text1"/>
          <w:sz w:val="20"/>
          <w:szCs w:val="20"/>
        </w:rPr>
        <w:t>, fűtés és klimatizációs rendszerek kiépítése. Ezek mellet a következő tevékenységeket is végzi: különleges munkálatok a talajvíz szintjének csökkentésén, acélcsövek átnyomása utak és vasutak alatt, Magyarkanizsa község területén a nem osztályozott utak és az utcák téli karbantartása, utcai árkok vízáteresztők és szegélyek karbantartása és a községi utak mentén árkok, szegélyek karbantartása, közterületek: járdák, zöld felületek, földes és egyéb utak rendezése és karbantartása, tervezési dokumentáció és stratégiai tervek elkészítése vízvezeték, valamint szennyvízelvezető rendszer és a csapadéki vizek levezetésére.</w:t>
      </w:r>
    </w:p>
    <w:p w14:paraId="42B60F6A"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2025-ös évi Ügyviteli terv:</w:t>
      </w:r>
    </w:p>
    <w:p w14:paraId="5D7A2468"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roofErr w:type="gramStart"/>
      <w:r w:rsidRPr="00D10BB4">
        <w:rPr>
          <w:rFonts w:ascii="Times New Roman" w:hAnsi="Times New Roman" w:cs="Times New Roman"/>
          <w:color w:val="000000" w:themeColor="text1"/>
          <w:sz w:val="20"/>
          <w:szCs w:val="20"/>
        </w:rPr>
        <w:t>A  2025</w:t>
      </w:r>
      <w:proofErr w:type="gramEnd"/>
      <w:r w:rsidRPr="00D10BB4">
        <w:rPr>
          <w:rFonts w:ascii="Times New Roman" w:hAnsi="Times New Roman" w:cs="Times New Roman"/>
          <w:color w:val="000000" w:themeColor="text1"/>
          <w:sz w:val="20"/>
          <w:szCs w:val="20"/>
        </w:rPr>
        <w:t xml:space="preserve">-ös Ügyviteli tervet a Magyarkanizsa Községi Közgyűlése hagyta jóvá 003373119 2024 határozata alapján 2024. december 19.-én. </w:t>
      </w:r>
    </w:p>
    <w:p w14:paraId="31D38DE3"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Magyarkanizsa Község Képviselő-testülete a 2025.07.10-én megtartott ülésén határozatot hozott a POTISKI VODOVODI – TISZA MENTI VÍZMŰVEK DOO HORGOS 2025. évi Ügyviteli terv első módosításának jóváhagyásáról, 002580144/2025 szám alatt.</w:t>
      </w:r>
    </w:p>
    <w:p w14:paraId="1BF70AB8"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6F62F2BB" w14:textId="77777777" w:rsidR="00BB5979" w:rsidRPr="00D10BB4" w:rsidRDefault="00BB5979" w:rsidP="00BB5979">
      <w:pPr>
        <w:spacing w:after="0" w:line="240" w:lineRule="auto"/>
        <w:jc w:val="center"/>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u w:val="single"/>
        </w:rPr>
        <w:t>II. АZ ÜGYVITELI TERV MAGYARÁZATA</w:t>
      </w:r>
    </w:p>
    <w:p w14:paraId="4206F17C"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1F6AFE23"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1.</w:t>
      </w:r>
      <w:r w:rsidRPr="00D10BB4">
        <w:rPr>
          <w:rFonts w:ascii="Times New Roman" w:hAnsi="Times New Roman" w:cs="Times New Roman"/>
          <w:b/>
          <w:bCs/>
          <w:color w:val="000000" w:themeColor="text1"/>
          <w:sz w:val="20"/>
          <w:szCs w:val="20"/>
        </w:rPr>
        <w:tab/>
        <w:t>EREDMÉNYMÉRLEG</w:t>
      </w:r>
    </w:p>
    <w:p w14:paraId="66A4414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Az eredménymérleg megmutatja megvalósított jövedelmeket és költségeket a vállalatban a megfigyelt időszakra a 2025-ös Ügyviteli tervben a meghatározottakkal összhangban.</w:t>
      </w:r>
    </w:p>
    <w:p w14:paraId="466851D3"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614- számla csoport – Az eladott kész termékek és szolgáltatások után származó jövedelem belföldön, a 2025.01.01.-2025.12.31.-i időszakban a tervezett </w:t>
      </w:r>
      <w:proofErr w:type="gramStart"/>
      <w:r w:rsidRPr="00D10BB4">
        <w:rPr>
          <w:rFonts w:ascii="Times New Roman" w:hAnsi="Times New Roman" w:cs="Times New Roman"/>
          <w:color w:val="000000" w:themeColor="text1"/>
          <w:sz w:val="20"/>
          <w:szCs w:val="20"/>
        </w:rPr>
        <w:t>érték  378.140.000</w:t>
      </w:r>
      <w:proofErr w:type="gramEnd"/>
      <w:r w:rsidRPr="00D10BB4">
        <w:rPr>
          <w:rFonts w:ascii="Times New Roman" w:hAnsi="Times New Roman" w:cs="Times New Roman"/>
          <w:color w:val="000000" w:themeColor="text1"/>
          <w:sz w:val="20"/>
          <w:szCs w:val="20"/>
        </w:rPr>
        <w:t xml:space="preserve"> dinár, míg a megvalósított 313.228.000 dinár, vagyis a megvalósítás 83% -a </w:t>
      </w:r>
      <w:proofErr w:type="spellStart"/>
      <w:r w:rsidRPr="00D10BB4">
        <w:rPr>
          <w:rFonts w:ascii="Times New Roman" w:hAnsi="Times New Roman" w:cs="Times New Roman"/>
          <w:color w:val="000000" w:themeColor="text1"/>
          <w:sz w:val="20"/>
          <w:szCs w:val="20"/>
        </w:rPr>
        <w:t>a</w:t>
      </w:r>
      <w:proofErr w:type="spellEnd"/>
      <w:r w:rsidRPr="00D10BB4">
        <w:rPr>
          <w:rFonts w:ascii="Times New Roman" w:hAnsi="Times New Roman" w:cs="Times New Roman"/>
          <w:color w:val="000000" w:themeColor="text1"/>
          <w:sz w:val="20"/>
          <w:szCs w:val="20"/>
        </w:rPr>
        <w:t xml:space="preserve"> tervezettnek.</w:t>
      </w:r>
    </w:p>
    <w:p w14:paraId="2B17E51E"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bevételek szerkezetében a Vízépítészeti részleg és a Víziközmű szolgálat az elért bevételek 48–52%-ban részesedik. A tárgyidőszakban az üzleti eredmény nyereségszinten alakult, amelyhez mindkét részleg saját tevékenységével, közel azonos arányban járult hozzá.</w:t>
      </w:r>
    </w:p>
    <w:p w14:paraId="4EBD8517"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Vízépítészeti részlegben a kedvező időjárási feltételeknek köszönhetően jelentős mértékű munkavégzés folyt az építkezéseken, hidrológiai építési munkák kivitelezésével a szabadkai Vasúti település helyi közösségében történő vízvezeték-építésen, valamint a </w:t>
      </w:r>
      <w:proofErr w:type="spellStart"/>
      <w:r w:rsidRPr="00D10BB4">
        <w:rPr>
          <w:rFonts w:ascii="Times New Roman" w:hAnsi="Times New Roman" w:cs="Times New Roman"/>
          <w:color w:val="000000" w:themeColor="text1"/>
          <w:sz w:val="20"/>
          <w:szCs w:val="20"/>
        </w:rPr>
        <w:t>horgosi</w:t>
      </w:r>
      <w:proofErr w:type="spellEnd"/>
      <w:r w:rsidRPr="00D10BB4">
        <w:rPr>
          <w:rFonts w:ascii="Times New Roman" w:hAnsi="Times New Roman" w:cs="Times New Roman"/>
          <w:color w:val="000000" w:themeColor="text1"/>
          <w:sz w:val="20"/>
          <w:szCs w:val="20"/>
        </w:rPr>
        <w:t xml:space="preserve"> </w:t>
      </w:r>
      <w:proofErr w:type="spellStart"/>
      <w:r w:rsidRPr="00D10BB4">
        <w:rPr>
          <w:rFonts w:ascii="Times New Roman" w:hAnsi="Times New Roman" w:cs="Times New Roman"/>
          <w:color w:val="000000" w:themeColor="text1"/>
          <w:sz w:val="20"/>
          <w:szCs w:val="20"/>
        </w:rPr>
        <w:t>Vasiljevo</w:t>
      </w:r>
      <w:proofErr w:type="spellEnd"/>
      <w:r w:rsidRPr="00D10BB4">
        <w:rPr>
          <w:rFonts w:ascii="Times New Roman" w:hAnsi="Times New Roman" w:cs="Times New Roman"/>
          <w:color w:val="000000" w:themeColor="text1"/>
          <w:sz w:val="20"/>
          <w:szCs w:val="20"/>
        </w:rPr>
        <w:t xml:space="preserve"> településrészen a csatornahálózat kiépítésén, amely építkezés sikeresen, határidőben befejeződött. A </w:t>
      </w:r>
      <w:proofErr w:type="spellStart"/>
      <w:r w:rsidRPr="00D10BB4">
        <w:rPr>
          <w:rFonts w:ascii="Times New Roman" w:hAnsi="Times New Roman" w:cs="Times New Roman"/>
          <w:color w:val="000000" w:themeColor="text1"/>
          <w:sz w:val="20"/>
          <w:szCs w:val="20"/>
        </w:rPr>
        <w:t>feketicsi</w:t>
      </w:r>
      <w:proofErr w:type="spellEnd"/>
      <w:r w:rsidRPr="00D10BB4">
        <w:rPr>
          <w:rFonts w:ascii="Times New Roman" w:hAnsi="Times New Roman" w:cs="Times New Roman"/>
          <w:color w:val="000000" w:themeColor="text1"/>
          <w:sz w:val="20"/>
          <w:szCs w:val="20"/>
        </w:rPr>
        <w:t xml:space="preserve"> és </w:t>
      </w:r>
      <w:proofErr w:type="spellStart"/>
      <w:r w:rsidRPr="00D10BB4">
        <w:rPr>
          <w:rFonts w:ascii="Times New Roman" w:hAnsi="Times New Roman" w:cs="Times New Roman"/>
          <w:color w:val="000000" w:themeColor="text1"/>
          <w:sz w:val="20"/>
          <w:szCs w:val="20"/>
        </w:rPr>
        <w:t>lovtyenáci</w:t>
      </w:r>
      <w:proofErr w:type="spellEnd"/>
      <w:r w:rsidRPr="00D10BB4">
        <w:rPr>
          <w:rFonts w:ascii="Times New Roman" w:hAnsi="Times New Roman" w:cs="Times New Roman"/>
          <w:color w:val="000000" w:themeColor="text1"/>
          <w:sz w:val="20"/>
          <w:szCs w:val="20"/>
        </w:rPr>
        <w:t xml:space="preserve"> csatornahálózat-építési munkálatok a harmadik és negyedik negyedév során is folytatódnak.</w:t>
      </w:r>
    </w:p>
    <w:p w14:paraId="57A7B159"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Emellett Magyarkanizsa község részére a csapadékcsatorna-rendszer karbantartására vonatkozó szerződéses munkákon, valamint az utak téli karbantartási munkálatain is dolgoztak, és a részleg a megfigyelt időszakban pozitív eredményt ért el.</w:t>
      </w:r>
    </w:p>
    <w:p w14:paraId="574B960C"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Víziközmű szolgálatnál az év első és negyedik negyedévében – tekintettel arra, hogy téli időszakról van szó – a vízfogyasztás, és ezáltal a szennyvízelvezetési szolgáltatások volumene is az előirányzottnál alacsonyabb szinten alakult, valamint a víz- és csatornahálózati csatlakozásokból származó bevételek is kisebbek voltak. A második és harmadik negyedévben azonban a szolgáltatások volumene növekedett, így a vizsgált időszak eredménye kielégítő szinten alakult.</w:t>
      </w:r>
    </w:p>
    <w:p w14:paraId="09C827B9"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51 – es számla csoport </w:t>
      </w:r>
      <w:proofErr w:type="gramStart"/>
      <w:r w:rsidRPr="00D10BB4">
        <w:rPr>
          <w:rFonts w:ascii="Times New Roman" w:hAnsi="Times New Roman" w:cs="Times New Roman"/>
          <w:color w:val="000000" w:themeColor="text1"/>
          <w:sz w:val="20"/>
          <w:szCs w:val="20"/>
        </w:rPr>
        <w:t>-  Anyagköltségek</w:t>
      </w:r>
      <w:proofErr w:type="gramEnd"/>
      <w:r w:rsidRPr="00D10BB4">
        <w:rPr>
          <w:rFonts w:ascii="Times New Roman" w:hAnsi="Times New Roman" w:cs="Times New Roman"/>
          <w:color w:val="000000" w:themeColor="text1"/>
          <w:sz w:val="20"/>
          <w:szCs w:val="20"/>
        </w:rPr>
        <w:t xml:space="preserve"> – a 2025.01.01. – 2025.12.31.-i időszakban a tervezett érték 109.668.000 dinár a megvalósított érték ennek a 62% -</w:t>
      </w:r>
      <w:proofErr w:type="gramStart"/>
      <w:r w:rsidRPr="00D10BB4">
        <w:rPr>
          <w:rFonts w:ascii="Times New Roman" w:hAnsi="Times New Roman" w:cs="Times New Roman"/>
          <w:color w:val="000000" w:themeColor="text1"/>
          <w:sz w:val="20"/>
          <w:szCs w:val="20"/>
        </w:rPr>
        <w:t>a</w:t>
      </w:r>
      <w:proofErr w:type="gramEnd"/>
      <w:r w:rsidRPr="00D10BB4">
        <w:rPr>
          <w:rFonts w:ascii="Times New Roman" w:hAnsi="Times New Roman" w:cs="Times New Roman"/>
          <w:color w:val="000000" w:themeColor="text1"/>
          <w:sz w:val="20"/>
          <w:szCs w:val="20"/>
        </w:rPr>
        <w:t xml:space="preserve"> vagyis 67.461.000 dinár.</w:t>
      </w:r>
    </w:p>
    <w:p w14:paraId="5EA8A41F"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52 – es számla csoport – Bérköltség, bérjárulékok és személyi jellegű egyéb kifizetések – a tervezett érték 2025.01.01. – 2025.12.31. –i időszakban 176.921.000 dinár, a megvalósított érték erre az időszakra 168.035.000 dinár, vagyis 98% -a </w:t>
      </w:r>
      <w:proofErr w:type="spellStart"/>
      <w:r w:rsidRPr="00D10BB4">
        <w:rPr>
          <w:rFonts w:ascii="Times New Roman" w:hAnsi="Times New Roman" w:cs="Times New Roman"/>
          <w:color w:val="000000" w:themeColor="text1"/>
          <w:sz w:val="20"/>
          <w:szCs w:val="20"/>
        </w:rPr>
        <w:t>a</w:t>
      </w:r>
      <w:proofErr w:type="spellEnd"/>
      <w:r w:rsidRPr="00D10BB4">
        <w:rPr>
          <w:rFonts w:ascii="Times New Roman" w:hAnsi="Times New Roman" w:cs="Times New Roman"/>
          <w:color w:val="000000" w:themeColor="text1"/>
          <w:sz w:val="20"/>
          <w:szCs w:val="20"/>
        </w:rPr>
        <w:t xml:space="preserve"> tervezett értéknek. </w:t>
      </w:r>
    </w:p>
    <w:p w14:paraId="06AD10C8"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53 – </w:t>
      </w:r>
      <w:proofErr w:type="spellStart"/>
      <w:r w:rsidRPr="00D10BB4">
        <w:rPr>
          <w:rFonts w:ascii="Times New Roman" w:hAnsi="Times New Roman" w:cs="Times New Roman"/>
          <w:color w:val="000000" w:themeColor="text1"/>
          <w:sz w:val="20"/>
          <w:szCs w:val="20"/>
        </w:rPr>
        <w:t>as</w:t>
      </w:r>
      <w:proofErr w:type="spellEnd"/>
      <w:r w:rsidRPr="00D10BB4">
        <w:rPr>
          <w:rFonts w:ascii="Times New Roman" w:hAnsi="Times New Roman" w:cs="Times New Roman"/>
          <w:color w:val="000000" w:themeColor="text1"/>
          <w:sz w:val="20"/>
          <w:szCs w:val="20"/>
        </w:rPr>
        <w:t xml:space="preserve"> számla csoport – Termelési szolgáltatások költségei – a tervezett érték a 2025.01.01. – 2025.12.31. –i időszakban 48.662.000 dinár, még a megvalósított érték 31.028.000 dinár, vagyis 64% -a </w:t>
      </w:r>
      <w:proofErr w:type="spellStart"/>
      <w:r w:rsidRPr="00D10BB4">
        <w:rPr>
          <w:rFonts w:ascii="Times New Roman" w:hAnsi="Times New Roman" w:cs="Times New Roman"/>
          <w:color w:val="000000" w:themeColor="text1"/>
          <w:sz w:val="20"/>
          <w:szCs w:val="20"/>
        </w:rPr>
        <w:t>a</w:t>
      </w:r>
      <w:proofErr w:type="spellEnd"/>
      <w:r w:rsidRPr="00D10BB4">
        <w:rPr>
          <w:rFonts w:ascii="Times New Roman" w:hAnsi="Times New Roman" w:cs="Times New Roman"/>
          <w:color w:val="000000" w:themeColor="text1"/>
          <w:sz w:val="20"/>
          <w:szCs w:val="20"/>
        </w:rPr>
        <w:t xml:space="preserve"> tervezett értéknek.  </w:t>
      </w:r>
    </w:p>
    <w:p w14:paraId="3869822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55 – </w:t>
      </w:r>
      <w:proofErr w:type="spellStart"/>
      <w:r w:rsidRPr="00D10BB4">
        <w:rPr>
          <w:rFonts w:ascii="Times New Roman" w:hAnsi="Times New Roman" w:cs="Times New Roman"/>
          <w:color w:val="000000" w:themeColor="text1"/>
          <w:sz w:val="20"/>
          <w:szCs w:val="20"/>
        </w:rPr>
        <w:t>ös</w:t>
      </w:r>
      <w:proofErr w:type="spellEnd"/>
      <w:r w:rsidRPr="00D10BB4">
        <w:rPr>
          <w:rFonts w:ascii="Times New Roman" w:hAnsi="Times New Roman" w:cs="Times New Roman"/>
          <w:color w:val="000000" w:themeColor="text1"/>
          <w:sz w:val="20"/>
          <w:szCs w:val="20"/>
        </w:rPr>
        <w:t xml:space="preserve"> számla csoport – Nem anyagi költségek – tervezett érték a 2025.01.01. – 2025.12.31. – i időszakra 21.990.000 dinár, a megvalósított érték 14.821.000 dinár, vagyis 67%.</w:t>
      </w:r>
    </w:p>
    <w:p w14:paraId="42B1EBAD"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vállalat a 2025.01.01. – 2025.12.31.- i időszakban nyereséget mutat ki 11.626.000 dinár értékben. </w:t>
      </w:r>
    </w:p>
    <w:p w14:paraId="3EAB34D3"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4916487C"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2.</w:t>
      </w:r>
      <w:r w:rsidRPr="00D10BB4">
        <w:rPr>
          <w:rFonts w:ascii="Times New Roman" w:hAnsi="Times New Roman" w:cs="Times New Roman"/>
          <w:b/>
          <w:bCs/>
          <w:color w:val="000000" w:themeColor="text1"/>
          <w:sz w:val="20"/>
          <w:szCs w:val="20"/>
        </w:rPr>
        <w:tab/>
        <w:t xml:space="preserve">ÁLLAPOTMÉRLEG  </w:t>
      </w:r>
    </w:p>
    <w:p w14:paraId="76E7A1F9"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Az állapotmérleg megmutatja a pillanatnyi állást az eszközök nagyságáról, szerkezetéről, valamint a vállalat eszköz forrásairól.</w:t>
      </w:r>
    </w:p>
    <w:p w14:paraId="2F3DC0FF"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lastRenderedPageBreak/>
        <w:t xml:space="preserve">Az állapotmérleg a 2025.01.01.- 2025.12.31-es időszakra az eszközök tervezett mozgásával összhangban lett tervezve. Azonban néhány </w:t>
      </w:r>
      <w:proofErr w:type="gramStart"/>
      <w:r w:rsidRPr="00D10BB4">
        <w:rPr>
          <w:rFonts w:ascii="Times New Roman" w:hAnsi="Times New Roman" w:cs="Times New Roman"/>
          <w:color w:val="000000" w:themeColor="text1"/>
          <w:sz w:val="20"/>
          <w:szCs w:val="20"/>
        </w:rPr>
        <w:t>pozícióban</w:t>
      </w:r>
      <w:proofErr w:type="gramEnd"/>
      <w:r w:rsidRPr="00D10BB4">
        <w:rPr>
          <w:rFonts w:ascii="Times New Roman" w:hAnsi="Times New Roman" w:cs="Times New Roman"/>
          <w:color w:val="000000" w:themeColor="text1"/>
          <w:sz w:val="20"/>
          <w:szCs w:val="20"/>
        </w:rPr>
        <w:t xml:space="preserve"> mint a követelések a belföldi vevőktől nehéz megtervezni és előre látni.</w:t>
      </w:r>
    </w:p>
    <w:p w14:paraId="6F21D412"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7FD1A3C8"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Aktíva</w:t>
      </w:r>
    </w:p>
    <w:p w14:paraId="2885299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Az aktíva az állandó vagyonból és a forgó eszközökből áll.</w:t>
      </w:r>
    </w:p>
    <w:p w14:paraId="17986789"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Az aktíva </w:t>
      </w:r>
      <w:proofErr w:type="spellStart"/>
      <w:r w:rsidRPr="00D10BB4">
        <w:rPr>
          <w:rFonts w:ascii="Times New Roman" w:hAnsi="Times New Roman" w:cs="Times New Roman"/>
          <w:color w:val="000000" w:themeColor="text1"/>
          <w:sz w:val="20"/>
          <w:szCs w:val="20"/>
        </w:rPr>
        <w:t>össz</w:t>
      </w:r>
      <w:proofErr w:type="spellEnd"/>
      <w:r w:rsidRPr="00D10BB4">
        <w:rPr>
          <w:rFonts w:ascii="Times New Roman" w:hAnsi="Times New Roman" w:cs="Times New Roman"/>
          <w:color w:val="000000" w:themeColor="text1"/>
          <w:sz w:val="20"/>
          <w:szCs w:val="20"/>
        </w:rPr>
        <w:t xml:space="preserve"> értéke 327.455.000 dinár, ami a tervezett érték 106%-a. Az </w:t>
      </w:r>
      <w:proofErr w:type="spellStart"/>
      <w:r w:rsidRPr="00D10BB4">
        <w:rPr>
          <w:rFonts w:ascii="Times New Roman" w:hAnsi="Times New Roman" w:cs="Times New Roman"/>
          <w:color w:val="000000" w:themeColor="text1"/>
          <w:sz w:val="20"/>
          <w:szCs w:val="20"/>
        </w:rPr>
        <w:t>össz</w:t>
      </w:r>
      <w:proofErr w:type="spellEnd"/>
      <w:r w:rsidRPr="00D10BB4">
        <w:rPr>
          <w:rFonts w:ascii="Times New Roman" w:hAnsi="Times New Roman" w:cs="Times New Roman"/>
          <w:color w:val="000000" w:themeColor="text1"/>
          <w:sz w:val="20"/>
          <w:szCs w:val="20"/>
        </w:rPr>
        <w:t xml:space="preserve"> aktíva 74% -át képezi az állandó vagyon (243.557.000 dinár), még a forgó eszközök a 26%-át (83.898.000 dinár).</w:t>
      </w:r>
    </w:p>
    <w:p w14:paraId="4CC8ADAA"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021-es számlacsoport – Föld területek – Könyvelésileg kivezetésre került a 2649/13 hrsz. alatti földrészlet (Horgos kataszteri község) 19.583.600 értékben, tulajdonosváltozás miatt, amely során az érintett parcella használati joga Magyarkanizsa Község javára került átruházásra.</w:t>
      </w:r>
    </w:p>
    <w:p w14:paraId="49BB23C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módosítás a hatályos jogszabályokkal és a vonatkozó nyilvántartásokkal összhangban történt.</w:t>
      </w:r>
    </w:p>
    <w:p w14:paraId="2B578A84"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5869B6E7"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Passzíva</w:t>
      </w:r>
    </w:p>
    <w:p w14:paraId="6A9AAAA9"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passzíva a </w:t>
      </w:r>
      <w:proofErr w:type="gramStart"/>
      <w:r w:rsidRPr="00D10BB4">
        <w:rPr>
          <w:rFonts w:ascii="Times New Roman" w:hAnsi="Times New Roman" w:cs="Times New Roman"/>
          <w:color w:val="000000" w:themeColor="text1"/>
          <w:sz w:val="20"/>
          <w:szCs w:val="20"/>
        </w:rPr>
        <w:t>tőkéből</w:t>
      </w:r>
      <w:proofErr w:type="gramEnd"/>
      <w:r w:rsidRPr="00D10BB4">
        <w:rPr>
          <w:rFonts w:ascii="Times New Roman" w:hAnsi="Times New Roman" w:cs="Times New Roman"/>
          <w:color w:val="000000" w:themeColor="text1"/>
          <w:sz w:val="20"/>
          <w:szCs w:val="20"/>
        </w:rPr>
        <w:t xml:space="preserve"> valamint a hosszú lejáratú tartalékok és kötelezettségekből áll.</w:t>
      </w:r>
    </w:p>
    <w:p w14:paraId="4A92011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Az </w:t>
      </w:r>
      <w:proofErr w:type="spellStart"/>
      <w:r w:rsidRPr="00D10BB4">
        <w:rPr>
          <w:rFonts w:ascii="Times New Roman" w:hAnsi="Times New Roman" w:cs="Times New Roman"/>
          <w:color w:val="000000" w:themeColor="text1"/>
          <w:sz w:val="20"/>
          <w:szCs w:val="20"/>
        </w:rPr>
        <w:t>össz</w:t>
      </w:r>
      <w:proofErr w:type="spellEnd"/>
      <w:r w:rsidRPr="00D10BB4">
        <w:rPr>
          <w:rFonts w:ascii="Times New Roman" w:hAnsi="Times New Roman" w:cs="Times New Roman"/>
          <w:color w:val="000000" w:themeColor="text1"/>
          <w:sz w:val="20"/>
          <w:szCs w:val="20"/>
        </w:rPr>
        <w:t xml:space="preserve"> passzíva értéke 327.455.000 dinár, vagyis a tervezett 106%- a. A passzíva </w:t>
      </w:r>
      <w:proofErr w:type="spellStart"/>
      <w:r w:rsidRPr="00D10BB4">
        <w:rPr>
          <w:rFonts w:ascii="Times New Roman" w:hAnsi="Times New Roman" w:cs="Times New Roman"/>
          <w:color w:val="000000" w:themeColor="text1"/>
          <w:sz w:val="20"/>
          <w:szCs w:val="20"/>
        </w:rPr>
        <w:t>össz</w:t>
      </w:r>
      <w:proofErr w:type="spellEnd"/>
      <w:r w:rsidRPr="00D10BB4">
        <w:rPr>
          <w:rFonts w:ascii="Times New Roman" w:hAnsi="Times New Roman" w:cs="Times New Roman"/>
          <w:color w:val="000000" w:themeColor="text1"/>
          <w:sz w:val="20"/>
          <w:szCs w:val="20"/>
        </w:rPr>
        <w:t xml:space="preserve"> értékét képezi a tőke 65%-ban (213.362.000 dinár), még az 35%-át a hosszú lejáratú tartalékok és kötelezettségek adják (114.093.000 dinár).</w:t>
      </w:r>
    </w:p>
    <w:p w14:paraId="5E3FC3B0"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42-es számlacsoport – Hitelkötelezettségek hazai bankokkal szemben – A gazdasági társaság 10.000.000 dinár összegű likviditási hitelt vett fel, amelynek tartozása 2025.12.31-én 3.333.333,34 dinár. Emellett 5.000.000,00 dinár összegű </w:t>
      </w:r>
      <w:proofErr w:type="spellStart"/>
      <w:r w:rsidRPr="00D10BB4">
        <w:rPr>
          <w:rFonts w:ascii="Times New Roman" w:hAnsi="Times New Roman" w:cs="Times New Roman"/>
          <w:color w:val="000000" w:themeColor="text1"/>
          <w:sz w:val="20"/>
          <w:szCs w:val="20"/>
        </w:rPr>
        <w:t>revolving</w:t>
      </w:r>
      <w:proofErr w:type="spellEnd"/>
      <w:r w:rsidRPr="00D10BB4">
        <w:rPr>
          <w:rFonts w:ascii="Times New Roman" w:hAnsi="Times New Roman" w:cs="Times New Roman"/>
          <w:color w:val="000000" w:themeColor="text1"/>
          <w:sz w:val="20"/>
          <w:szCs w:val="20"/>
        </w:rPr>
        <w:t xml:space="preserve"> hitellel is rendelkezik.</w:t>
      </w:r>
    </w:p>
    <w:p w14:paraId="4F4320F6"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241-0055/23 számú, Magyarkanizsa Községgel kötött megállapodás alapján a gazdasági társaság, mint előfinanszírozási kedvezményezett, a tárgynegyedév végén Magyarkanizsa Községtől – mint adományozótól – előfinanszírozási forrásokat kapott az IPA program keretében megvalósuló projekt: „Szennyvíztisztítás – határon átnyúló együttműködés a Tisza folyó mentén” címén, 18.820.741,99 dinár összegben, amely összeg a POTISKI VODOVODI – TISZA MENTI VÍZMŰVEK DOO HORGOS elkülönített számlájára érkezett.</w:t>
      </w:r>
    </w:p>
    <w:p w14:paraId="5D545807"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beérkezett pénzeszközök a megállapodás rendelkezései szerint visszafizetésre kerülnek Magyarkanizsa Község részére.</w:t>
      </w:r>
    </w:p>
    <w:p w14:paraId="07C1FC82"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3800B349"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3.</w:t>
      </w:r>
      <w:r w:rsidRPr="00D10BB4">
        <w:rPr>
          <w:rFonts w:ascii="Times New Roman" w:hAnsi="Times New Roman" w:cs="Times New Roman"/>
          <w:b/>
          <w:bCs/>
          <w:color w:val="000000" w:themeColor="text1"/>
          <w:sz w:val="20"/>
          <w:szCs w:val="20"/>
        </w:rPr>
        <w:tab/>
        <w:t>KÉSZPÉNZÁRAMLÁS</w:t>
      </w:r>
    </w:p>
    <w:p w14:paraId="0DEAC9DE"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készpénzáramlás az információ fő forrása a készpénz ki és be áramlásának. Attól függően, hogy a vállalat mely tevékenységei járulnak hozzá a készpénz ki és be áramlásához, analizáljuk a következő tevékenységeket:</w:t>
      </w:r>
    </w:p>
    <w:p w14:paraId="034F1508"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a működési készpénzáramlást,</w:t>
      </w:r>
    </w:p>
    <w:p w14:paraId="0BE67D0C"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a befektetési készpénzáramlást,</w:t>
      </w:r>
    </w:p>
    <w:p w14:paraId="2457DE20"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w:t>
      </w:r>
      <w:r w:rsidRPr="00D10BB4">
        <w:rPr>
          <w:rFonts w:ascii="Times New Roman" w:hAnsi="Times New Roman" w:cs="Times New Roman"/>
          <w:color w:val="000000" w:themeColor="text1"/>
          <w:sz w:val="20"/>
          <w:szCs w:val="20"/>
        </w:rPr>
        <w:tab/>
        <w:t>a finanszírozási készpénzáramlást.</w:t>
      </w:r>
    </w:p>
    <w:p w14:paraId="59F134E6"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működési készpénz beáramlása 3.004.000 dinár.</w:t>
      </w:r>
    </w:p>
    <w:p w14:paraId="158750DC"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befektetési készpénz kiáramlás 116.000 dinár.</w:t>
      </w:r>
    </w:p>
    <w:p w14:paraId="0335B5EF"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finanszírozási készpénz kiáramlás 9.532.000 dinár.</w:t>
      </w:r>
    </w:p>
    <w:p w14:paraId="3E91332B"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Összehasonlítva a készpénz ki és be áramlását a 2025 január-december időszakra, megállapíthatjuk, hogy a készpénz kiáramlás 3.644.000 dinár volt. A 2024. december 31. – i </w:t>
      </w:r>
      <w:proofErr w:type="gramStart"/>
      <w:r w:rsidRPr="00D10BB4">
        <w:rPr>
          <w:rFonts w:ascii="Times New Roman" w:hAnsi="Times New Roman" w:cs="Times New Roman"/>
          <w:color w:val="000000" w:themeColor="text1"/>
          <w:sz w:val="20"/>
          <w:szCs w:val="20"/>
        </w:rPr>
        <w:t>állást</w:t>
      </w:r>
      <w:proofErr w:type="gramEnd"/>
      <w:r w:rsidRPr="00D10BB4">
        <w:rPr>
          <w:rFonts w:ascii="Times New Roman" w:hAnsi="Times New Roman" w:cs="Times New Roman"/>
          <w:color w:val="000000" w:themeColor="text1"/>
          <w:sz w:val="20"/>
          <w:szCs w:val="20"/>
        </w:rPr>
        <w:t xml:space="preserve"> ami 5.701.000 dinár volt, csökkentjük a készpénz kiáramlással, valamint figyelembe vesszük a negatív árfolyamkülönbséget, akkor megkapjuk a 2.057.000 dinárt, ami egyezik az Állapotmérleg AOP 0057-es </w:t>
      </w:r>
      <w:proofErr w:type="gramStart"/>
      <w:r w:rsidRPr="00D10BB4">
        <w:rPr>
          <w:rFonts w:ascii="Times New Roman" w:hAnsi="Times New Roman" w:cs="Times New Roman"/>
          <w:color w:val="000000" w:themeColor="text1"/>
          <w:sz w:val="20"/>
          <w:szCs w:val="20"/>
        </w:rPr>
        <w:t>tételével</w:t>
      </w:r>
      <w:proofErr w:type="gramEnd"/>
      <w:r w:rsidRPr="00D10BB4">
        <w:rPr>
          <w:rFonts w:ascii="Times New Roman" w:hAnsi="Times New Roman" w:cs="Times New Roman"/>
          <w:color w:val="000000" w:themeColor="text1"/>
          <w:sz w:val="20"/>
          <w:szCs w:val="20"/>
        </w:rPr>
        <w:t xml:space="preserve"> ami a „Készpénz ekvivalens és készpénz” tétel.</w:t>
      </w:r>
    </w:p>
    <w:p w14:paraId="6364CBF1"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2CF0CCCB"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4.</w:t>
      </w:r>
      <w:r w:rsidRPr="00D10BB4">
        <w:rPr>
          <w:rFonts w:ascii="Times New Roman" w:hAnsi="Times New Roman" w:cs="Times New Roman"/>
          <w:b/>
          <w:bCs/>
          <w:color w:val="000000" w:themeColor="text1"/>
          <w:sz w:val="20"/>
          <w:szCs w:val="20"/>
        </w:rPr>
        <w:tab/>
        <w:t xml:space="preserve">A FOGLALKOZTATOTTAK KÖLTSÉGEI </w:t>
      </w:r>
    </w:p>
    <w:p w14:paraId="2CED6555"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foglalkoztatottak költségei nagy jelentőséggel bír egy vállalat működésében, mivel a keresetek, az adók és </w:t>
      </w:r>
      <w:proofErr w:type="gramStart"/>
      <w:r w:rsidRPr="00D10BB4">
        <w:rPr>
          <w:rFonts w:ascii="Times New Roman" w:hAnsi="Times New Roman" w:cs="Times New Roman"/>
          <w:color w:val="000000" w:themeColor="text1"/>
          <w:sz w:val="20"/>
          <w:szCs w:val="20"/>
        </w:rPr>
        <w:t>járulékok</w:t>
      </w:r>
      <w:proofErr w:type="gramEnd"/>
      <w:r w:rsidRPr="00D10BB4">
        <w:rPr>
          <w:rFonts w:ascii="Times New Roman" w:hAnsi="Times New Roman" w:cs="Times New Roman"/>
          <w:color w:val="000000" w:themeColor="text1"/>
          <w:sz w:val="20"/>
          <w:szCs w:val="20"/>
        </w:rPr>
        <w:t xml:space="preserve"> valamint az egyéb személyi jellegű kifizetések nagy részét képezik a költségeknek. A bérköltségek nettó és bruttó összegben a tervezett kereteken belül lett kifizetve, a tervezett összeg 97%-a. A bér járulékok és egyéb személyi jellegű kifizetések szintén a tervezett szinten lettek kifizetve, bizonyítékként a vállalat racionális működésére a </w:t>
      </w:r>
      <w:proofErr w:type="gramStart"/>
      <w:r w:rsidRPr="00D10BB4">
        <w:rPr>
          <w:rFonts w:ascii="Times New Roman" w:hAnsi="Times New Roman" w:cs="Times New Roman"/>
          <w:color w:val="000000" w:themeColor="text1"/>
          <w:sz w:val="20"/>
          <w:szCs w:val="20"/>
        </w:rPr>
        <w:t>foglalkoztatáspolitikában</w:t>
      </w:r>
      <w:proofErr w:type="gramEnd"/>
      <w:r w:rsidRPr="00D10BB4">
        <w:rPr>
          <w:rFonts w:ascii="Times New Roman" w:hAnsi="Times New Roman" w:cs="Times New Roman"/>
          <w:color w:val="000000" w:themeColor="text1"/>
          <w:sz w:val="20"/>
          <w:szCs w:val="20"/>
        </w:rPr>
        <w:t xml:space="preserve"> valamint a jövedelmek kifizetésében is. Ugyanúgy megjegyezhető, hogy a munkahelyekre utazók útiköltségei a tervezett költségek 161% -át teszik ki, a napidíjak a hivatalos útra, valamint a hivatali úton keletkezett költségek a tervezett érték 126% - a. </w:t>
      </w:r>
    </w:p>
    <w:p w14:paraId="2A5542B3"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23EC982F"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5.</w:t>
      </w:r>
      <w:r w:rsidRPr="00D10BB4">
        <w:rPr>
          <w:rFonts w:ascii="Times New Roman" w:hAnsi="Times New Roman" w:cs="Times New Roman"/>
          <w:b/>
          <w:bCs/>
          <w:color w:val="000000" w:themeColor="text1"/>
          <w:sz w:val="20"/>
          <w:szCs w:val="20"/>
        </w:rPr>
        <w:tab/>
        <w:t xml:space="preserve"> A FOGLALKOZTATÁS DINAMIKÁJA</w:t>
      </w:r>
    </w:p>
    <w:p w14:paraId="4696FDAB"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2025.09.01–2025.12.31. közötti időszakban nem történt változás a foglalkoztatottak létszámában.</w:t>
      </w:r>
    </w:p>
    <w:p w14:paraId="298E649C"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56B68631"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6.</w:t>
      </w:r>
      <w:r w:rsidRPr="00D10BB4">
        <w:rPr>
          <w:rFonts w:ascii="Times New Roman" w:hAnsi="Times New Roman" w:cs="Times New Roman"/>
          <w:b/>
          <w:bCs/>
          <w:color w:val="000000" w:themeColor="text1"/>
          <w:sz w:val="20"/>
          <w:szCs w:val="20"/>
        </w:rPr>
        <w:tab/>
        <w:t xml:space="preserve">A TERVEZETT ÉS KIFIZETETT SZEMÉLYI JÖVEDELMEK KÖRE  </w:t>
      </w:r>
    </w:p>
    <w:p w14:paraId="3346F79E"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legalacsonyabb és a legmagasabb személyi jövedelem a 2025.01.01. -2025.12.31.-i időszakban a tervezett jövedelem körül mozgott.</w:t>
      </w:r>
    </w:p>
    <w:p w14:paraId="44963EDE" w14:textId="77777777" w:rsidR="00BB5979" w:rsidRPr="00D10BB4" w:rsidRDefault="00BB5979" w:rsidP="00BB5979">
      <w:pPr>
        <w:spacing w:after="0" w:line="240" w:lineRule="auto"/>
        <w:ind w:firstLine="720"/>
        <w:jc w:val="both"/>
        <w:rPr>
          <w:rFonts w:ascii="Times New Roman" w:hAnsi="Times New Roman" w:cs="Times New Roman"/>
          <w:b/>
          <w:bCs/>
          <w:color w:val="000000" w:themeColor="text1"/>
          <w:sz w:val="20"/>
          <w:szCs w:val="20"/>
        </w:rPr>
      </w:pPr>
    </w:p>
    <w:p w14:paraId="52F695A7"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b/>
          <w:bCs/>
          <w:color w:val="000000" w:themeColor="text1"/>
          <w:sz w:val="20"/>
          <w:szCs w:val="20"/>
        </w:rPr>
        <w:t>7.</w:t>
      </w:r>
      <w:r w:rsidRPr="00D10BB4">
        <w:rPr>
          <w:rFonts w:ascii="Times New Roman" w:hAnsi="Times New Roman" w:cs="Times New Roman"/>
          <w:b/>
          <w:bCs/>
          <w:color w:val="000000" w:themeColor="text1"/>
          <w:sz w:val="20"/>
          <w:szCs w:val="20"/>
        </w:rPr>
        <w:tab/>
        <w:t>TÁMOGATÁSOK ÉS EGYÉBB BEVÉTELEK A KÖLTSÉGVETÉSBŐL</w:t>
      </w:r>
    </w:p>
    <w:p w14:paraId="58D7FAB0"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vállalat nem kap semmilyen eszközt a szerbiai, a tartományi, valamint a Magyarkanizsai Önkormányzattól sem. Minden jövedelmet kereskedelmi tranzakciókon keresztül valósít meg.</w:t>
      </w:r>
    </w:p>
    <w:p w14:paraId="70B915AA" w14:textId="77777777" w:rsidR="00BB5979" w:rsidRPr="00D10BB4" w:rsidRDefault="00BB5979" w:rsidP="00BB5979">
      <w:pPr>
        <w:spacing w:after="0" w:line="240" w:lineRule="auto"/>
        <w:ind w:firstLine="720"/>
        <w:jc w:val="both"/>
        <w:rPr>
          <w:rFonts w:ascii="Times New Roman" w:hAnsi="Times New Roman" w:cs="Times New Roman"/>
          <w:b/>
          <w:bCs/>
          <w:color w:val="000000" w:themeColor="text1"/>
          <w:sz w:val="20"/>
          <w:szCs w:val="20"/>
        </w:rPr>
      </w:pPr>
    </w:p>
    <w:p w14:paraId="078111E6"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8.</w:t>
      </w:r>
      <w:r w:rsidRPr="00D10BB4">
        <w:rPr>
          <w:rFonts w:ascii="Times New Roman" w:hAnsi="Times New Roman" w:cs="Times New Roman"/>
          <w:b/>
          <w:bCs/>
          <w:color w:val="000000" w:themeColor="text1"/>
          <w:sz w:val="20"/>
          <w:szCs w:val="20"/>
        </w:rPr>
        <w:tab/>
        <w:t>KÜLÖN RENDELTETÉSŰ ESZKÖZÖK</w:t>
      </w:r>
    </w:p>
    <w:p w14:paraId="7D9850D5"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lastRenderedPageBreak/>
        <w:t>A vállalat a 2025-ös Ügyviteli tervében a reklám és propaganda célokra 350.000 dinárt látott elő, a 2025.01.01.- 2025.12.31. – i időszakra 350.000 dinárt, a megvalósítás értéke 160.260 dinár, vagyis 46%.</w:t>
      </w:r>
    </w:p>
    <w:p w14:paraId="576208FE"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 2025-ös Ügyviteli tervben a Reprezentációs költségekre összesen 1.650.000 dinár lett előlátva, míg 2025.01.01. – 2025.12.31.- i időszakra 1.650.000 dinár, a megvalósítás értéke 1.380.473 dinár, vagyis 84%.</w:t>
      </w:r>
    </w:p>
    <w:p w14:paraId="66FFDDCD"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p>
    <w:p w14:paraId="00ECE009"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rPr>
      </w:pPr>
      <w:r w:rsidRPr="00D10BB4">
        <w:rPr>
          <w:rFonts w:ascii="Times New Roman" w:hAnsi="Times New Roman" w:cs="Times New Roman"/>
          <w:b/>
          <w:bCs/>
          <w:color w:val="000000" w:themeColor="text1"/>
          <w:sz w:val="20"/>
          <w:szCs w:val="20"/>
        </w:rPr>
        <w:t>9.</w:t>
      </w:r>
      <w:r w:rsidRPr="00D10BB4">
        <w:rPr>
          <w:rFonts w:ascii="Times New Roman" w:hAnsi="Times New Roman" w:cs="Times New Roman"/>
          <w:b/>
          <w:bCs/>
          <w:color w:val="000000" w:themeColor="text1"/>
          <w:sz w:val="20"/>
          <w:szCs w:val="20"/>
        </w:rPr>
        <w:tab/>
        <w:t>BERUHÁZÁSI TERV</w:t>
      </w:r>
    </w:p>
    <w:p w14:paraId="1A5B7597"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gazdasági társaság 2025.12.31-ig 32.538.000 dinár összegben hajtott végre beruházásokat. A beruházások tárgyi eszközökbe történtek, többek között informatikai eszközök beszerzésére, a vízfogyasztás elektronikus leolvasását szolgáló berendezésre, a szivattyúállomások irányításának automatizálására, légkondicionáló </w:t>
      </w:r>
      <w:proofErr w:type="gramStart"/>
      <w:r w:rsidRPr="00D10BB4">
        <w:rPr>
          <w:rFonts w:ascii="Times New Roman" w:hAnsi="Times New Roman" w:cs="Times New Roman"/>
          <w:color w:val="000000" w:themeColor="text1"/>
          <w:sz w:val="20"/>
          <w:szCs w:val="20"/>
        </w:rPr>
        <w:t>berendezésre,  valamint</w:t>
      </w:r>
      <w:proofErr w:type="gramEnd"/>
      <w:r w:rsidRPr="00D10BB4">
        <w:rPr>
          <w:rFonts w:ascii="Times New Roman" w:hAnsi="Times New Roman" w:cs="Times New Roman"/>
          <w:color w:val="000000" w:themeColor="text1"/>
          <w:sz w:val="20"/>
          <w:szCs w:val="20"/>
        </w:rPr>
        <w:t xml:space="preserve"> egy csővezeték-ellenőrzésre szolgáló kamerarendszerrel felszerelt speciális járműre.</w:t>
      </w:r>
    </w:p>
    <w:p w14:paraId="41BADDCD"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Továbbá lízingszerződés alapján egy személygépkocsi is beszerzésre került. A lízing törlesztése 2025 februárjában kezdődik.</w:t>
      </w:r>
    </w:p>
    <w:p w14:paraId="38DBCC70"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633EC771" w14:textId="77777777" w:rsidR="00BB5979" w:rsidRPr="00D10BB4" w:rsidRDefault="00BB5979" w:rsidP="00BB5979">
      <w:pPr>
        <w:spacing w:after="0" w:line="240" w:lineRule="auto"/>
        <w:jc w:val="both"/>
        <w:rPr>
          <w:rFonts w:ascii="Times New Roman" w:hAnsi="Times New Roman" w:cs="Times New Roman"/>
          <w:b/>
          <w:bCs/>
          <w:color w:val="000000" w:themeColor="text1"/>
          <w:sz w:val="20"/>
          <w:szCs w:val="20"/>
          <w:u w:val="single"/>
        </w:rPr>
      </w:pPr>
      <w:r w:rsidRPr="00D10BB4">
        <w:rPr>
          <w:rFonts w:ascii="Times New Roman" w:hAnsi="Times New Roman" w:cs="Times New Roman"/>
          <w:b/>
          <w:bCs/>
          <w:color w:val="000000" w:themeColor="text1"/>
          <w:sz w:val="20"/>
          <w:szCs w:val="20"/>
        </w:rPr>
        <w:t xml:space="preserve">                                           </w:t>
      </w:r>
      <w:r w:rsidRPr="00D10BB4">
        <w:rPr>
          <w:rFonts w:ascii="Times New Roman" w:hAnsi="Times New Roman" w:cs="Times New Roman"/>
          <w:b/>
          <w:bCs/>
          <w:color w:val="000000" w:themeColor="text1"/>
          <w:sz w:val="20"/>
          <w:szCs w:val="20"/>
          <w:u w:val="single"/>
        </w:rPr>
        <w:t>III. ZÁRÓ ÉSZREVÉTELEK ÉS MEGJEGYZÉSEK</w:t>
      </w:r>
    </w:p>
    <w:p w14:paraId="7A762352"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p>
    <w:p w14:paraId="213608DC"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POTISKI VODOVODI – TISZA MENTI VÍZMŰVEK DOO HORGOS gazdasági társaság 2025.01.01. és 2025.12.31. közötti időszakra vonatkozó, 12 hónapos üzleti program-végrehajtási jelentésének elemzése alapján megállapítható, hogy a társaság 11.626.000 dinár nettó nyereséggel zárta az üzleti évet. Az időszak és az elért eredmény elemzése alapján megállapítható, hogy a bevételt termelő két szektor – a Vízépítészeti részleg és a Víziközmű szolgálat – közel azonos mértékben járult hozzá az üzleti eredményhez. </w:t>
      </w:r>
    </w:p>
    <w:p w14:paraId="30FEB45E" w14:textId="77777777" w:rsidR="00BB5979" w:rsidRPr="00D10BB4" w:rsidRDefault="00BB5979" w:rsidP="00BB5979">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Vízépítészeti részleg a teljes beszámolási időszak során folyamatosan tevékenykedett, azonban bizonyos időszakokban lehetőség lett volna további kapacitások bevonására is. A részleg a vizsgált időszakban a </w:t>
      </w:r>
      <w:proofErr w:type="spellStart"/>
      <w:r w:rsidRPr="00D10BB4">
        <w:rPr>
          <w:rFonts w:ascii="Times New Roman" w:hAnsi="Times New Roman" w:cs="Times New Roman"/>
          <w:color w:val="000000" w:themeColor="text1"/>
          <w:sz w:val="20"/>
          <w:szCs w:val="20"/>
        </w:rPr>
        <w:t>horgosi</w:t>
      </w:r>
      <w:proofErr w:type="spellEnd"/>
      <w:r w:rsidRPr="00D10BB4">
        <w:rPr>
          <w:rFonts w:ascii="Times New Roman" w:hAnsi="Times New Roman" w:cs="Times New Roman"/>
          <w:color w:val="000000" w:themeColor="text1"/>
          <w:sz w:val="20"/>
          <w:szCs w:val="20"/>
        </w:rPr>
        <w:t xml:space="preserve"> </w:t>
      </w:r>
      <w:proofErr w:type="spellStart"/>
      <w:r w:rsidRPr="00D10BB4">
        <w:rPr>
          <w:rFonts w:ascii="Times New Roman" w:hAnsi="Times New Roman" w:cs="Times New Roman"/>
          <w:color w:val="000000" w:themeColor="text1"/>
          <w:sz w:val="20"/>
          <w:szCs w:val="20"/>
        </w:rPr>
        <w:t>Vasiljevo</w:t>
      </w:r>
      <w:proofErr w:type="spellEnd"/>
      <w:r w:rsidRPr="00D10BB4">
        <w:rPr>
          <w:rFonts w:ascii="Times New Roman" w:hAnsi="Times New Roman" w:cs="Times New Roman"/>
          <w:color w:val="000000" w:themeColor="text1"/>
          <w:sz w:val="20"/>
          <w:szCs w:val="20"/>
        </w:rPr>
        <w:t xml:space="preserve"> településrész csatornahálózatának kiépítésén dolgozott, amely munkálatok két naptári éven keresztül zajlottak, és az idei év második negyedévében befejeződtek. A szabadkai Vasúti település helyi közösségében több utca vízvezeték-építésére vonatkozó szerződés szintén megvalósult, és a szerződésben vállalt munkák elvégzésre kerültek, ami a Vízépítészeti részleg számára a legnagyobb bevételt eredményezte. A második negyedévben megkezdődtek az új szerződés szerinti csatornahálózat-építési munkálatok </w:t>
      </w:r>
      <w:proofErr w:type="spellStart"/>
      <w:r w:rsidRPr="00D10BB4">
        <w:rPr>
          <w:rFonts w:ascii="Times New Roman" w:hAnsi="Times New Roman" w:cs="Times New Roman"/>
          <w:color w:val="000000" w:themeColor="text1"/>
          <w:sz w:val="20"/>
          <w:szCs w:val="20"/>
        </w:rPr>
        <w:t>Feketicsen</w:t>
      </w:r>
      <w:proofErr w:type="spellEnd"/>
      <w:r w:rsidRPr="00D10BB4">
        <w:rPr>
          <w:rFonts w:ascii="Times New Roman" w:hAnsi="Times New Roman" w:cs="Times New Roman"/>
          <w:color w:val="000000" w:themeColor="text1"/>
          <w:sz w:val="20"/>
          <w:szCs w:val="20"/>
        </w:rPr>
        <w:t xml:space="preserve">, majd a harmadik negyedévben </w:t>
      </w:r>
      <w:proofErr w:type="spellStart"/>
      <w:r w:rsidRPr="00D10BB4">
        <w:rPr>
          <w:rFonts w:ascii="Times New Roman" w:hAnsi="Times New Roman" w:cs="Times New Roman"/>
          <w:color w:val="000000" w:themeColor="text1"/>
          <w:sz w:val="20"/>
          <w:szCs w:val="20"/>
        </w:rPr>
        <w:t>Lovtyenácon</w:t>
      </w:r>
      <w:proofErr w:type="spellEnd"/>
      <w:r w:rsidRPr="00D10BB4">
        <w:rPr>
          <w:rFonts w:ascii="Times New Roman" w:hAnsi="Times New Roman" w:cs="Times New Roman"/>
          <w:color w:val="000000" w:themeColor="text1"/>
          <w:sz w:val="20"/>
          <w:szCs w:val="20"/>
        </w:rPr>
        <w:t xml:space="preserve"> is, és mindkét településen a munkálatok a harmadik és negyedik negyedév során is folytatódtak. A Magyarkanizsa község területén lévő helyi utak téli karbantartására vonatkozó szerződésben foglalt valamennyi munka folyamatosan zajlott az első negyedévben, míg a negyedik negyedév utolsó hónapjában különösen intenzíven. A község minden igénye szakaszosan teljesítésre került, azonban ez a szolgáltatás az első negyedévben nem hozta a várt bevételt, mivel az időjárási viszonyok nem igényeltek jelentős beavatkozást, ellentétben a negyedik negyedévvel, amikor a szerződés teljes értéke realizálásra került. A Magyarkanizsa község számára végzett csapadékcsatorna-karbantartási szerződés április hónapban került megkötésre, így a második, harmadik és negyedik negyedévben az ezen területre vonatkozó valamennyi igényelt munkát elvégezték, amelyek szintén bevételt eredményeztek.</w:t>
      </w:r>
    </w:p>
    <w:p w14:paraId="21AAD955" w14:textId="2A29CA5C" w:rsidR="00BB5979" w:rsidRPr="00D10BB4" w:rsidRDefault="00BB5979" w:rsidP="00551575">
      <w:pPr>
        <w:spacing w:after="0" w:line="240" w:lineRule="auto"/>
        <w:ind w:firstLine="720"/>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Víziközmű szolgálatnál az első és a negyedik negyedévben csökkent vízfogyasztás volt tapasztalható, valamint az időjárási viszonyok miatt nem volt lehetőség a víz- és csatornahálózati bekötések kivitelezésére. A közcsatornára történő új bekötések alacsony száma miatt tájékoztató és ösztönző tevékenységek is folytak, melyek célja az volt, hogy a lakosságot tájékoztassák a közcsatornára való csatlakozás lehetőségeiről, ezáltal növelve a szennyvízelvezetésből származó bevételeket, valamint biztosítva a szennyvízelvezetési és -tisztítási szolgáltatás módjáról szóló határozat rendelkezéseinek teljes körű alkalmazását. A negyedik negyedév során nagyszámú háztartási csatornabekötés valósult meg a </w:t>
      </w:r>
      <w:proofErr w:type="spellStart"/>
      <w:r w:rsidRPr="00D10BB4">
        <w:rPr>
          <w:rFonts w:ascii="Times New Roman" w:hAnsi="Times New Roman" w:cs="Times New Roman"/>
          <w:color w:val="000000" w:themeColor="text1"/>
          <w:sz w:val="20"/>
          <w:szCs w:val="20"/>
        </w:rPr>
        <w:t>horgosi</w:t>
      </w:r>
      <w:proofErr w:type="spellEnd"/>
      <w:r w:rsidRPr="00D10BB4">
        <w:rPr>
          <w:rFonts w:ascii="Times New Roman" w:hAnsi="Times New Roman" w:cs="Times New Roman"/>
          <w:color w:val="000000" w:themeColor="text1"/>
          <w:sz w:val="20"/>
          <w:szCs w:val="20"/>
        </w:rPr>
        <w:t xml:space="preserve"> </w:t>
      </w:r>
      <w:proofErr w:type="spellStart"/>
      <w:r w:rsidRPr="00D10BB4">
        <w:rPr>
          <w:rFonts w:ascii="Times New Roman" w:hAnsi="Times New Roman" w:cs="Times New Roman"/>
          <w:color w:val="000000" w:themeColor="text1"/>
          <w:sz w:val="20"/>
          <w:szCs w:val="20"/>
        </w:rPr>
        <w:t>Vasiljevo</w:t>
      </w:r>
      <w:proofErr w:type="spellEnd"/>
      <w:r w:rsidRPr="00D10BB4">
        <w:rPr>
          <w:rFonts w:ascii="Times New Roman" w:hAnsi="Times New Roman" w:cs="Times New Roman"/>
          <w:color w:val="000000" w:themeColor="text1"/>
          <w:sz w:val="20"/>
          <w:szCs w:val="20"/>
        </w:rPr>
        <w:t xml:space="preserve"> településrészen, az újonnan kiépített szennyvízcsatorna hálózatra. A Víziközmű szolgálat magasabb bevétele a második és harmadik negyedévben realizálódott a megnövekedett vízfogyasztásnak, valamint az ivóvíz-szolgáltatás és szennyvízelvezetés díjainak mérsékelt emelésének köszönhetően, amely 2025.01.01-jétől került alkalmazásra.</w:t>
      </w:r>
    </w:p>
    <w:p w14:paraId="32605145" w14:textId="77777777" w:rsidR="00BB5979" w:rsidRPr="00D10BB4" w:rsidRDefault="00BB5979" w:rsidP="00BB5979">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r>
      <w:r w:rsidRPr="00D10BB4">
        <w:rPr>
          <w:rFonts w:ascii="Times New Roman" w:hAnsi="Times New Roman" w:cs="Times New Roman"/>
          <w:color w:val="000000" w:themeColor="text1"/>
          <w:sz w:val="20"/>
          <w:szCs w:val="20"/>
        </w:rPr>
        <w:tab/>
        <w:t xml:space="preserve">       </w:t>
      </w:r>
    </w:p>
    <w:p w14:paraId="341A912B" w14:textId="77777777" w:rsidR="00BB5979" w:rsidRPr="00D10BB4" w:rsidRDefault="00BB5979" w:rsidP="00BB5979">
      <w:pPr>
        <w:spacing w:after="0"/>
        <w:jc w:val="both"/>
        <w:rPr>
          <w:rFonts w:ascii="Times New Roman" w:hAnsi="Times New Roman" w:cs="Times New Roman"/>
          <w:color w:val="000000" w:themeColor="text1"/>
          <w:sz w:val="20"/>
          <w:szCs w:val="20"/>
          <w:lang w:val="sr-Cyrl-RS"/>
        </w:rPr>
      </w:pPr>
      <w:r w:rsidRPr="00D10BB4">
        <w:rPr>
          <w:rFonts w:ascii="Times New Roman" w:hAnsi="Times New Roman" w:cs="Times New Roman"/>
          <w:color w:val="000000" w:themeColor="text1"/>
          <w:sz w:val="20"/>
          <w:szCs w:val="20"/>
          <w:lang w:val="sr-Cyrl-RS"/>
        </w:rPr>
        <w:tab/>
      </w:r>
    </w:p>
    <w:tbl>
      <w:tblPr>
        <w:tblW w:w="9214" w:type="dxa"/>
        <w:tblCellMar>
          <w:left w:w="0" w:type="dxa"/>
          <w:right w:w="0" w:type="dxa"/>
        </w:tblCellMar>
        <w:tblLook w:val="04A0" w:firstRow="1" w:lastRow="0" w:firstColumn="1" w:lastColumn="0" w:noHBand="0" w:noVBand="1"/>
      </w:tblPr>
      <w:tblGrid>
        <w:gridCol w:w="4962"/>
        <w:gridCol w:w="4252"/>
      </w:tblGrid>
      <w:tr w:rsidR="00BB5979" w:rsidRPr="00D10BB4" w14:paraId="16B9495D" w14:textId="77777777" w:rsidTr="00551575">
        <w:trPr>
          <w:trHeight w:val="69"/>
        </w:trPr>
        <w:tc>
          <w:tcPr>
            <w:tcW w:w="4962" w:type="dxa"/>
            <w:tcBorders>
              <w:bottom w:val="single" w:sz="4" w:space="0" w:color="auto"/>
            </w:tcBorders>
            <w:tcMar>
              <w:top w:w="0" w:type="dxa"/>
              <w:left w:w="108" w:type="dxa"/>
              <w:bottom w:w="0" w:type="dxa"/>
              <w:right w:w="108" w:type="dxa"/>
            </w:tcMar>
            <w:hideMark/>
          </w:tcPr>
          <w:p w14:paraId="7A3FF4EF"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Szerb Köztársaság</w:t>
            </w:r>
          </w:p>
          <w:p w14:paraId="02A47E9F"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Vajdaság Autonóm Tartomány </w:t>
            </w:r>
          </w:p>
          <w:p w14:paraId="7B9A4EBC"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Magyarkanizsa Község</w:t>
            </w:r>
          </w:p>
          <w:p w14:paraId="69CB6C3F"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Magyarkanizsai Községi tanács </w:t>
            </w:r>
          </w:p>
          <w:p w14:paraId="3C0497A9"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Szám: 002511042 2026</w:t>
            </w:r>
          </w:p>
          <w:p w14:paraId="173B0204"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Kelt: 2026. 5. 19.</w:t>
            </w:r>
          </w:p>
          <w:p w14:paraId="4DC92234" w14:textId="77777777" w:rsidR="00BB5979" w:rsidRPr="00D10BB4" w:rsidRDefault="00BB5979" w:rsidP="002853E8">
            <w:pPr>
              <w:spacing w:after="0" w:line="240" w:lineRule="auto"/>
              <w:jc w:val="both"/>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Magyarkanizsa</w:t>
            </w:r>
          </w:p>
        </w:tc>
        <w:tc>
          <w:tcPr>
            <w:tcW w:w="4252" w:type="dxa"/>
            <w:tcBorders>
              <w:bottom w:val="single" w:sz="4" w:space="0" w:color="auto"/>
            </w:tcBorders>
            <w:tcMar>
              <w:top w:w="0" w:type="dxa"/>
              <w:left w:w="108" w:type="dxa"/>
              <w:bottom w:w="0" w:type="dxa"/>
              <w:right w:w="108" w:type="dxa"/>
            </w:tcMar>
          </w:tcPr>
          <w:p w14:paraId="3831FB0F" w14:textId="77777777" w:rsidR="00BB5979" w:rsidRPr="00D10BB4" w:rsidRDefault="00BB5979" w:rsidP="002853E8">
            <w:pPr>
              <w:spacing w:after="0" w:line="240" w:lineRule="auto"/>
              <w:jc w:val="center"/>
              <w:rPr>
                <w:rFonts w:ascii="Times New Roman" w:hAnsi="Times New Roman" w:cs="Times New Roman"/>
                <w:color w:val="000000" w:themeColor="text1"/>
                <w:sz w:val="20"/>
                <w:szCs w:val="20"/>
              </w:rPr>
            </w:pPr>
          </w:p>
          <w:p w14:paraId="707943F1" w14:textId="77777777" w:rsidR="00BB5979" w:rsidRPr="00D10BB4" w:rsidRDefault="00BB5979" w:rsidP="002853E8">
            <w:pPr>
              <w:spacing w:after="0" w:line="240" w:lineRule="auto"/>
              <w:jc w:val="center"/>
              <w:rPr>
                <w:rFonts w:ascii="Times New Roman" w:hAnsi="Times New Roman" w:cs="Times New Roman"/>
                <w:color w:val="000000" w:themeColor="text1"/>
                <w:sz w:val="20"/>
                <w:szCs w:val="20"/>
              </w:rPr>
            </w:pPr>
          </w:p>
          <w:p w14:paraId="7730580D" w14:textId="34E812E5" w:rsidR="00BB5979" w:rsidRPr="00D10BB4" w:rsidRDefault="00BB5979" w:rsidP="002853E8">
            <w:pPr>
              <w:spacing w:after="0" w:line="240" w:lineRule="auto"/>
              <w:jc w:val="center"/>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Fejsztámer Róbert</w:t>
            </w:r>
            <w:r w:rsidR="00551575">
              <w:rPr>
                <w:rFonts w:ascii="Times New Roman" w:hAnsi="Times New Roman" w:cs="Times New Roman"/>
                <w:color w:val="000000" w:themeColor="text1"/>
                <w:sz w:val="20"/>
                <w:szCs w:val="20"/>
              </w:rPr>
              <w:t xml:space="preserve"> s. k.</w:t>
            </w:r>
            <w:r w:rsidRPr="00D10BB4">
              <w:rPr>
                <w:rFonts w:ascii="Times New Roman" w:hAnsi="Times New Roman" w:cs="Times New Roman"/>
                <w:color w:val="000000" w:themeColor="text1"/>
                <w:sz w:val="20"/>
                <w:szCs w:val="20"/>
              </w:rPr>
              <w:t>,</w:t>
            </w:r>
          </w:p>
          <w:p w14:paraId="14AEF352" w14:textId="77777777" w:rsidR="00BB5979" w:rsidRPr="00D10BB4" w:rsidRDefault="00BB5979" w:rsidP="002853E8">
            <w:pPr>
              <w:spacing w:after="0" w:line="240" w:lineRule="auto"/>
              <w:jc w:val="center"/>
              <w:rPr>
                <w:rFonts w:ascii="Times New Roman" w:hAnsi="Times New Roman" w:cs="Times New Roman"/>
                <w:color w:val="000000" w:themeColor="text1"/>
                <w:sz w:val="20"/>
                <w:szCs w:val="20"/>
              </w:rPr>
            </w:pPr>
            <w:r w:rsidRPr="00D10BB4">
              <w:rPr>
                <w:rFonts w:ascii="Times New Roman" w:hAnsi="Times New Roman" w:cs="Times New Roman"/>
                <w:color w:val="000000" w:themeColor="text1"/>
                <w:sz w:val="20"/>
                <w:szCs w:val="20"/>
              </w:rPr>
              <w:t xml:space="preserve">a Községi Tanács elnöke </w:t>
            </w:r>
          </w:p>
        </w:tc>
      </w:tr>
    </w:tbl>
    <w:p w14:paraId="5D402D94" w14:textId="77777777" w:rsidR="00BB5979" w:rsidRPr="00B429FD" w:rsidRDefault="00BB5979" w:rsidP="00BB5979">
      <w:pPr>
        <w:spacing w:after="0"/>
        <w:jc w:val="both"/>
        <w:rPr>
          <w:rFonts w:ascii="Times New Roman" w:hAnsi="Times New Roman" w:cs="Times New Roman"/>
          <w:color w:val="000000" w:themeColor="text1"/>
          <w:sz w:val="20"/>
          <w:szCs w:val="20"/>
          <w:lang w:val="sr-Cyrl-RS"/>
        </w:rPr>
      </w:pPr>
      <w:r w:rsidRPr="00B429FD">
        <w:rPr>
          <w:rFonts w:ascii="Times New Roman" w:hAnsi="Times New Roman" w:cs="Times New Roman"/>
          <w:color w:val="000000" w:themeColor="text1"/>
          <w:sz w:val="20"/>
          <w:szCs w:val="20"/>
          <w:lang w:val="sr-Cyrl-RS"/>
        </w:rPr>
        <w:tab/>
      </w:r>
      <w:r w:rsidRPr="00B429FD">
        <w:rPr>
          <w:rFonts w:ascii="Times New Roman" w:hAnsi="Times New Roman" w:cs="Times New Roman"/>
          <w:color w:val="000000" w:themeColor="text1"/>
          <w:sz w:val="20"/>
          <w:szCs w:val="20"/>
          <w:lang w:val="sr-Cyrl-RS"/>
        </w:rPr>
        <w:tab/>
      </w:r>
    </w:p>
    <w:p w14:paraId="1D835FFB" w14:textId="77777777" w:rsidR="00D9378A" w:rsidRPr="00D9378A" w:rsidRDefault="00D9378A" w:rsidP="00BB5979">
      <w:pPr>
        <w:spacing w:line="276" w:lineRule="auto"/>
        <w:rPr>
          <w:rFonts w:ascii="Times New Roman" w:hAnsi="Times New Roman" w:cs="Times New Roman"/>
          <w:color w:val="000000"/>
          <w:sz w:val="20"/>
          <w:szCs w:val="20"/>
          <w:lang w:val="sr-Cyrl-RS"/>
        </w:rPr>
      </w:pPr>
    </w:p>
    <w:p w14:paraId="134F285C" w14:textId="77777777" w:rsidR="00551575" w:rsidRDefault="00BB5979" w:rsidP="00BB5979">
      <w:pPr>
        <w:spacing w:line="276" w:lineRule="auto"/>
        <w:jc w:val="center"/>
        <w:rPr>
          <w:rFonts w:ascii="Times New Roman" w:hAnsi="Times New Roman" w:cs="Times New Roman"/>
          <w:b/>
          <w:color w:val="000000"/>
          <w:sz w:val="20"/>
          <w:szCs w:val="20"/>
        </w:rPr>
      </w:pPr>
      <w:r w:rsidRPr="00D10BB4">
        <w:rPr>
          <w:rFonts w:ascii="Times New Roman" w:hAnsi="Times New Roman" w:cs="Times New Roman"/>
          <w:b/>
          <w:color w:val="000000"/>
          <w:sz w:val="20"/>
          <w:szCs w:val="20"/>
        </w:rPr>
        <w:t xml:space="preserve">JELENTÉS </w:t>
      </w:r>
    </w:p>
    <w:p w14:paraId="35B4466E" w14:textId="204507F6" w:rsidR="00BB5979" w:rsidRPr="00D10BB4" w:rsidRDefault="00BB5979" w:rsidP="00BB5979">
      <w:pPr>
        <w:spacing w:line="276" w:lineRule="auto"/>
        <w:jc w:val="center"/>
        <w:rPr>
          <w:rFonts w:ascii="Times New Roman" w:hAnsi="Times New Roman" w:cs="Times New Roman"/>
          <w:b/>
          <w:color w:val="000000"/>
          <w:sz w:val="20"/>
          <w:szCs w:val="20"/>
        </w:rPr>
      </w:pPr>
      <w:r w:rsidRPr="00D10BB4">
        <w:rPr>
          <w:rFonts w:ascii="Times New Roman" w:hAnsi="Times New Roman" w:cs="Times New Roman"/>
          <w:b/>
          <w:color w:val="000000"/>
          <w:sz w:val="20"/>
          <w:szCs w:val="20"/>
        </w:rPr>
        <w:t>A MAGYARKANIZSA KÖZSÉG TERÜLETÉN MŰKÖDŐ KÖZVÁLLALATOK ÜZLETVITELI PROGRAMJÁBAN A 2026. JANUÁR 1-JÉTŐL 2026. MÁRCIUS 31-IG TERJEDŐ IDŐSZAKRA TERVEZETT ÉS TELJESÜLT TEVÉKENYSÉGEK EGYBEHANGOLTSÁGÁNAK FOKÁRÓL</w:t>
      </w:r>
    </w:p>
    <w:p w14:paraId="298ED5A7" w14:textId="77777777" w:rsidR="00BB5979" w:rsidRPr="00D10BB4" w:rsidRDefault="00BB5979" w:rsidP="00BB5979">
      <w:pPr>
        <w:spacing w:after="0" w:line="276" w:lineRule="auto"/>
        <w:ind w:firstLine="720"/>
        <w:jc w:val="both"/>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lastRenderedPageBreak/>
        <w:t xml:space="preserve">ÁLTALÁNOS RÉSZ </w:t>
      </w:r>
    </w:p>
    <w:p w14:paraId="67A72B07" w14:textId="77777777" w:rsidR="00BB5979" w:rsidRPr="00D10BB4" w:rsidRDefault="00BB5979" w:rsidP="00BB5979">
      <w:pPr>
        <w:spacing w:after="0" w:line="276" w:lineRule="auto"/>
        <w:ind w:firstLine="720"/>
        <w:jc w:val="both"/>
        <w:rPr>
          <w:rFonts w:ascii="Times New Roman" w:hAnsi="Times New Roman" w:cs="Times New Roman"/>
          <w:b/>
          <w:bCs/>
          <w:color w:val="000000"/>
          <w:sz w:val="20"/>
          <w:szCs w:val="20"/>
          <w:lang w:val="sr-Cyrl-RS"/>
        </w:rPr>
      </w:pPr>
    </w:p>
    <w:p w14:paraId="132A90B3"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közvállalatokról szóló törvény</w:t>
      </w:r>
      <w:r w:rsidRPr="00D10BB4">
        <w:rPr>
          <w:rFonts w:ascii="Times New Roman" w:hAnsi="Times New Roman" w:cs="Times New Roman"/>
          <w:color w:val="000000"/>
          <w:sz w:val="20"/>
          <w:szCs w:val="20"/>
          <w:lang w:val="sr-Cyrl-RS"/>
        </w:rPr>
        <w:t xml:space="preserve"> 63. </w:t>
      </w:r>
      <w:r w:rsidRPr="00D10BB4">
        <w:rPr>
          <w:rFonts w:ascii="Times New Roman" w:hAnsi="Times New Roman" w:cs="Times New Roman"/>
          <w:color w:val="000000"/>
          <w:sz w:val="20"/>
          <w:szCs w:val="20"/>
        </w:rPr>
        <w:t xml:space="preserve">szakaszában (Az SZK Hivatalos Közlönye, </w:t>
      </w:r>
      <w:r w:rsidRPr="00D10BB4">
        <w:rPr>
          <w:rFonts w:ascii="Times New Roman" w:hAnsi="Times New Roman" w:cs="Times New Roman"/>
          <w:color w:val="000000"/>
          <w:sz w:val="20"/>
          <w:szCs w:val="20"/>
          <w:lang w:val="sr-Cyrl-RS"/>
        </w:rPr>
        <w:t>15/16</w:t>
      </w:r>
      <w:r w:rsidRPr="00D10BB4">
        <w:rPr>
          <w:rFonts w:ascii="Times New Roman" w:hAnsi="Times New Roman" w:cs="Times New Roman"/>
          <w:color w:val="000000"/>
          <w:sz w:val="20"/>
          <w:szCs w:val="20"/>
        </w:rPr>
        <w:t>. és 88/2019. sz.</w:t>
      </w:r>
      <w:r w:rsidRPr="00D10BB4">
        <w:rPr>
          <w:rFonts w:ascii="Times New Roman" w:hAnsi="Times New Roman" w:cs="Times New Roman"/>
          <w:color w:val="000000"/>
          <w:sz w:val="20"/>
          <w:szCs w:val="20"/>
          <w:lang w:val="sr-Cyrl-RS"/>
        </w:rPr>
        <w:t xml:space="preserve">) </w:t>
      </w:r>
      <w:r w:rsidRPr="00D10BB4">
        <w:rPr>
          <w:rFonts w:ascii="Times New Roman" w:hAnsi="Times New Roman" w:cs="Times New Roman"/>
          <w:color w:val="000000"/>
          <w:sz w:val="20"/>
          <w:szCs w:val="20"/>
        </w:rPr>
        <w:t>foglaltak előírják, hogy az autonóm tartomány vagy helyi önkormányzat által alapított közvállalat az éves, illetve hároméves üzletviteli programja teljesítéséről szóló negyedéves jelentését az autonóm tartomány, illetve helyi önkormányzat illetékes szervéhez a negyedév lejártát követő 30 napon belül küldi meg.</w:t>
      </w:r>
    </w:p>
    <w:p w14:paraId="62FDDEBE"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lang w:eastAsia="sr-Latn-RS"/>
        </w:rPr>
      </w:pPr>
      <w:r w:rsidRPr="00D10BB4">
        <w:rPr>
          <w:rFonts w:ascii="Times New Roman" w:hAnsi="Times New Roman" w:cs="Times New Roman"/>
          <w:color w:val="000000"/>
          <w:sz w:val="20"/>
          <w:szCs w:val="20"/>
        </w:rPr>
        <w:t xml:space="preserve">A helyi önkormányzatról szóló </w:t>
      </w:r>
      <w:r w:rsidRPr="009806C7">
        <w:rPr>
          <w:rFonts w:ascii="Times New Roman" w:hAnsi="Times New Roman" w:cs="Times New Roman"/>
          <w:color w:val="000000"/>
          <w:sz w:val="20"/>
          <w:szCs w:val="20"/>
        </w:rPr>
        <w:t xml:space="preserve">törvény 46. szakasz 5b. pontja (Az SZK Hivatalos Közlönye, 129/07., 83/14. – másik törvény, 101/16. – másik törvény, 47/18. és 111/21. sz.), valamint </w:t>
      </w:r>
      <w:r w:rsidRPr="009806C7">
        <w:rPr>
          <w:rFonts w:ascii="Times New Roman" w:hAnsi="Times New Roman" w:cs="Times New Roman"/>
          <w:color w:val="000000"/>
          <w:sz w:val="20"/>
          <w:szCs w:val="20"/>
          <w:lang w:eastAsia="sr-Latn-RS"/>
        </w:rPr>
        <w:t>Magyarkanizsa község alapszabálya 71. szakasz 8. pontja (Magyarkanizsa Község Hivatalos Lapja, 4/19. sz.) megállapítja, hogy a közvállalatok jogállását szabályozó törvénnyel összhangban további tájékoztatás érdekében a Községi Tanács a közvállalatok működéséről negyedévenként jelentést tesz a képviselő-testületnek.</w:t>
      </w:r>
    </w:p>
    <w:p w14:paraId="4057164F"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lang w:eastAsia="sr-Latn-RS"/>
        </w:rPr>
        <w:t xml:space="preserve">Magyarkanizsa község az alapítója a Magyarkanizsai Komunalac Kommunális Szolgáltató Közvállalatnak és a </w:t>
      </w:r>
      <w:proofErr w:type="spellStart"/>
      <w:r w:rsidRPr="009806C7">
        <w:rPr>
          <w:rFonts w:ascii="Times New Roman" w:hAnsi="Times New Roman" w:cs="Times New Roman"/>
          <w:color w:val="000000"/>
          <w:sz w:val="20"/>
          <w:szCs w:val="20"/>
          <w:lang w:eastAsia="sr-Latn-RS"/>
        </w:rPr>
        <w:t>horgosi</w:t>
      </w:r>
      <w:proofErr w:type="spellEnd"/>
      <w:r w:rsidRPr="009806C7">
        <w:rPr>
          <w:rFonts w:ascii="Times New Roman" w:hAnsi="Times New Roman" w:cs="Times New Roman"/>
          <w:color w:val="000000"/>
          <w:sz w:val="20"/>
          <w:szCs w:val="20"/>
          <w:lang w:eastAsia="sr-Latn-RS"/>
        </w:rPr>
        <w:t xml:space="preserve"> </w:t>
      </w:r>
      <w:r w:rsidRPr="009806C7">
        <w:rPr>
          <w:rFonts w:ascii="Times New Roman" w:hAnsi="Times New Roman" w:cs="Times New Roman"/>
          <w:color w:val="000000"/>
          <w:sz w:val="20"/>
          <w:szCs w:val="20"/>
        </w:rPr>
        <w:t xml:space="preserve">POTISKI VODOVODI – TISZA MENTI VÍZMŰVEK Kft. gazdasági társaságnak, amelyek Magyarkanizsa község területén kommunális tevékenységet folytatnak. A nevezett vállalat és gazdasági társaság a közvállalatokról szóló törvény 63. szakaszában (Az SZK Hiv. Közlönye, 15/16. és 88/2019. sz.) foglaltakkal összhangban a Magyarkanizsai Községi Tanácsnak a törvényben megállapított határidőn belül megküldte a 2026. január 1-jétől március 31-ig terjedő időszakra tervezett és teljesült tevékenységek egybehangoltsági fokáról szóló, előzetesen a vállalat, illetve gazdasági társaság felügyelő bizottsága által elfogadott jelentést. A megküldött jelentések alapján </w:t>
      </w:r>
      <w:proofErr w:type="gramStart"/>
      <w:r w:rsidRPr="009806C7">
        <w:rPr>
          <w:rFonts w:ascii="Times New Roman" w:hAnsi="Times New Roman" w:cs="Times New Roman"/>
          <w:color w:val="000000"/>
          <w:sz w:val="20"/>
          <w:szCs w:val="20"/>
        </w:rPr>
        <w:t>a  Magyarkanizsai</w:t>
      </w:r>
      <w:proofErr w:type="gramEnd"/>
      <w:r w:rsidRPr="009806C7">
        <w:rPr>
          <w:rFonts w:ascii="Times New Roman" w:hAnsi="Times New Roman" w:cs="Times New Roman"/>
          <w:color w:val="000000"/>
          <w:sz w:val="20"/>
          <w:szCs w:val="20"/>
        </w:rPr>
        <w:t xml:space="preserve"> Községi Tanács elkészítette a 2026. január 1. és március 31. közötti időszakra a közvállalatok tervezett és teljesült tevékenységeinek </w:t>
      </w:r>
      <w:proofErr w:type="spellStart"/>
      <w:r w:rsidRPr="009806C7">
        <w:rPr>
          <w:rFonts w:ascii="Times New Roman" w:hAnsi="Times New Roman" w:cs="Times New Roman"/>
          <w:color w:val="000000"/>
          <w:sz w:val="20"/>
          <w:szCs w:val="20"/>
        </w:rPr>
        <w:t>egybahangoltsági</w:t>
      </w:r>
      <w:proofErr w:type="spellEnd"/>
      <w:r w:rsidRPr="009806C7">
        <w:rPr>
          <w:rFonts w:ascii="Times New Roman" w:hAnsi="Times New Roman" w:cs="Times New Roman"/>
          <w:color w:val="000000"/>
          <w:sz w:val="20"/>
          <w:szCs w:val="20"/>
        </w:rPr>
        <w:t xml:space="preserve"> fokáról szóló jelentést.</w:t>
      </w:r>
    </w:p>
    <w:p w14:paraId="67FFB521" w14:textId="77777777" w:rsidR="00BB5979" w:rsidRPr="009806C7" w:rsidRDefault="00BB5979" w:rsidP="00BB5979">
      <w:pPr>
        <w:spacing w:after="0" w:line="276" w:lineRule="auto"/>
        <w:jc w:val="both"/>
        <w:rPr>
          <w:rFonts w:ascii="Times New Roman" w:hAnsi="Times New Roman" w:cs="Times New Roman"/>
          <w:b/>
          <w:color w:val="000000"/>
          <w:sz w:val="20"/>
          <w:szCs w:val="20"/>
          <w:u w:val="single"/>
        </w:rPr>
      </w:pPr>
    </w:p>
    <w:p w14:paraId="57D4AA6C" w14:textId="77777777" w:rsidR="00BB5979" w:rsidRPr="009806C7" w:rsidRDefault="00BB5979" w:rsidP="00BB5979">
      <w:pPr>
        <w:pStyle w:val="Listaszerbekezds"/>
        <w:spacing w:after="0" w:line="276" w:lineRule="auto"/>
        <w:ind w:left="1080" w:hanging="720"/>
        <w:jc w:val="center"/>
        <w:rPr>
          <w:rFonts w:ascii="Times New Roman" w:hAnsi="Times New Roman" w:cs="Times New Roman"/>
          <w:b/>
          <w:color w:val="000000"/>
          <w:sz w:val="20"/>
          <w:szCs w:val="20"/>
          <w:u w:val="single"/>
        </w:rPr>
      </w:pPr>
      <w:r w:rsidRPr="009806C7">
        <w:rPr>
          <w:rFonts w:ascii="Times New Roman" w:hAnsi="Times New Roman" w:cs="Times New Roman"/>
          <w:b/>
          <w:color w:val="000000"/>
          <w:sz w:val="20"/>
          <w:szCs w:val="20"/>
          <w:u w:val="single"/>
        </w:rPr>
        <w:t>KOMUNALAC KOMMUNÁLIS SZOLGÁLTATÓ KÖZVÁLLALAT</w:t>
      </w:r>
    </w:p>
    <w:p w14:paraId="149ADF9B" w14:textId="77777777" w:rsidR="00BB5979" w:rsidRPr="009806C7" w:rsidRDefault="00BB5979" w:rsidP="00BB5979">
      <w:pPr>
        <w:pStyle w:val="Listaszerbekezds"/>
        <w:spacing w:after="0" w:line="276" w:lineRule="auto"/>
        <w:ind w:left="1080"/>
        <w:jc w:val="center"/>
        <w:rPr>
          <w:rFonts w:ascii="Times New Roman" w:hAnsi="Times New Roman" w:cs="Times New Roman"/>
          <w:b/>
          <w:color w:val="000000"/>
          <w:sz w:val="20"/>
          <w:szCs w:val="20"/>
          <w:u w:val="single"/>
        </w:rPr>
      </w:pPr>
    </w:p>
    <w:p w14:paraId="14810624" w14:textId="015745D1" w:rsidR="00BB5979" w:rsidRPr="009806C7" w:rsidRDefault="00BB5979" w:rsidP="009806C7">
      <w:pPr>
        <w:pStyle w:val="Listaszerbekezds"/>
        <w:numPr>
          <w:ilvl w:val="0"/>
          <w:numId w:val="33"/>
        </w:numPr>
        <w:jc w:val="center"/>
        <w:rPr>
          <w:rFonts w:ascii="Times New Roman" w:hAnsi="Times New Roman" w:cs="Times New Roman"/>
          <w:b/>
          <w:color w:val="000000"/>
          <w:sz w:val="20"/>
          <w:szCs w:val="20"/>
          <w:u w:val="single"/>
          <w:lang w:eastAsia="ar-SA"/>
        </w:rPr>
      </w:pPr>
      <w:r w:rsidRPr="009806C7">
        <w:rPr>
          <w:rFonts w:ascii="Times New Roman" w:hAnsi="Times New Roman" w:cs="Times New Roman"/>
          <w:b/>
          <w:color w:val="000000"/>
          <w:sz w:val="20"/>
          <w:szCs w:val="20"/>
          <w:u w:val="single"/>
          <w:lang w:eastAsia="ar-SA"/>
        </w:rPr>
        <w:t>ÁLTALÁNOS CÉGADATOK</w:t>
      </w:r>
    </w:p>
    <w:p w14:paraId="34D55BD6" w14:textId="77777777" w:rsidR="00BB5979" w:rsidRPr="009806C7" w:rsidRDefault="00BB5979" w:rsidP="009806C7">
      <w:pPr>
        <w:spacing w:after="0" w:line="276" w:lineRule="auto"/>
        <w:ind w:left="360"/>
        <w:jc w:val="center"/>
        <w:rPr>
          <w:rFonts w:ascii="Times New Roman" w:hAnsi="Times New Roman" w:cs="Times New Roman"/>
          <w:b/>
          <w:color w:val="000000"/>
          <w:sz w:val="20"/>
          <w:szCs w:val="20"/>
          <w:u w:val="single"/>
          <w:lang w:eastAsia="ar-SA"/>
        </w:rPr>
      </w:pPr>
    </w:p>
    <w:p w14:paraId="7830E287"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A cég hivatalos neve</w:t>
      </w:r>
      <w:r w:rsidRPr="009806C7">
        <w:rPr>
          <w:rFonts w:ascii="Times New Roman" w:hAnsi="Times New Roman" w:cs="Times New Roman"/>
          <w:color w:val="000000"/>
          <w:sz w:val="20"/>
          <w:szCs w:val="20"/>
        </w:rPr>
        <w:t>: Komunalac Kommunális Szolgáltató Közvállalat</w:t>
      </w:r>
    </w:p>
    <w:p w14:paraId="066F4151"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Székhely:</w:t>
      </w:r>
      <w:r w:rsidRPr="009806C7">
        <w:rPr>
          <w:rFonts w:ascii="Times New Roman" w:hAnsi="Times New Roman" w:cs="Times New Roman"/>
          <w:color w:val="000000"/>
          <w:sz w:val="20"/>
          <w:szCs w:val="20"/>
        </w:rPr>
        <w:t xml:space="preserve"> Népkert 5.,24420 Magyarkanizsa</w:t>
      </w:r>
    </w:p>
    <w:p w14:paraId="75298608"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Fő tevékenység</w:t>
      </w:r>
      <w:r w:rsidRPr="009806C7">
        <w:rPr>
          <w:rFonts w:ascii="Times New Roman" w:hAnsi="Times New Roman" w:cs="Times New Roman"/>
          <w:color w:val="000000"/>
          <w:sz w:val="20"/>
          <w:szCs w:val="20"/>
        </w:rPr>
        <w:t>: 8130</w:t>
      </w:r>
    </w:p>
    <w:p w14:paraId="5507D74B"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Törzsszám:</w:t>
      </w:r>
      <w:r w:rsidRPr="009806C7">
        <w:rPr>
          <w:rFonts w:ascii="Times New Roman" w:hAnsi="Times New Roman" w:cs="Times New Roman"/>
          <w:color w:val="000000"/>
          <w:sz w:val="20"/>
          <w:szCs w:val="20"/>
        </w:rPr>
        <w:t xml:space="preserve"> 08411131</w:t>
      </w:r>
    </w:p>
    <w:p w14:paraId="28DB31CA"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Adószám:</w:t>
      </w:r>
      <w:r w:rsidRPr="009806C7">
        <w:rPr>
          <w:rFonts w:ascii="Times New Roman" w:hAnsi="Times New Roman" w:cs="Times New Roman"/>
          <w:color w:val="000000"/>
          <w:sz w:val="20"/>
          <w:szCs w:val="20"/>
        </w:rPr>
        <w:t xml:space="preserve"> 100870764</w:t>
      </w:r>
    </w:p>
    <w:p w14:paraId="7C11C82E"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b/>
          <w:bCs/>
          <w:color w:val="000000"/>
          <w:sz w:val="20"/>
          <w:szCs w:val="20"/>
        </w:rPr>
        <w:t>Illetékes minisztérium:</w:t>
      </w:r>
      <w:r w:rsidRPr="009806C7">
        <w:rPr>
          <w:rFonts w:ascii="Times New Roman" w:hAnsi="Times New Roman" w:cs="Times New Roman"/>
          <w:color w:val="000000"/>
          <w:sz w:val="20"/>
          <w:szCs w:val="20"/>
        </w:rPr>
        <w:t xml:space="preserve"> Gazdasági minisztérium</w:t>
      </w:r>
    </w:p>
    <w:p w14:paraId="51397695" w14:textId="77777777" w:rsidR="00BB5979" w:rsidRPr="009806C7" w:rsidRDefault="00BB5979" w:rsidP="00BB5979">
      <w:pPr>
        <w:spacing w:after="0" w:line="276" w:lineRule="auto"/>
        <w:jc w:val="both"/>
        <w:rPr>
          <w:rFonts w:ascii="Times New Roman" w:hAnsi="Times New Roman" w:cs="Times New Roman"/>
          <w:b/>
          <w:bCs/>
          <w:color w:val="000000"/>
          <w:sz w:val="20"/>
          <w:szCs w:val="20"/>
        </w:rPr>
      </w:pPr>
      <w:r w:rsidRPr="009806C7">
        <w:rPr>
          <w:rFonts w:ascii="Times New Roman" w:hAnsi="Times New Roman" w:cs="Times New Roman"/>
          <w:b/>
          <w:bCs/>
          <w:color w:val="000000"/>
          <w:sz w:val="20"/>
          <w:szCs w:val="20"/>
        </w:rPr>
        <w:t xml:space="preserve">A vállalat tevékenységei: </w:t>
      </w:r>
    </w:p>
    <w:p w14:paraId="2487254C" w14:textId="77777777" w:rsidR="00BB5979" w:rsidRPr="009806C7" w:rsidRDefault="00BB5979" w:rsidP="00BB5979">
      <w:pPr>
        <w:spacing w:after="0" w:line="276" w:lineRule="auto"/>
        <w:jc w:val="both"/>
        <w:rPr>
          <w:rFonts w:ascii="Times New Roman" w:hAnsi="Times New Roman" w:cs="Times New Roman"/>
          <w:color w:val="000000"/>
          <w:sz w:val="20"/>
          <w:szCs w:val="20"/>
        </w:rPr>
      </w:pPr>
    </w:p>
    <w:p w14:paraId="6FAE8F0D"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ab/>
        <w:t>A Komunalac Kommunális Szolgáltató Közvállalat alapításának és működésének célja, hogy gondoskodjon az általános érdekű tevékenységek folyamatos ellátásáról és a szolgáltatások végső kedvezményezettjei körében felmerülő igények rendszeres kielégítéséről, különösen az alábbiakról:</w:t>
      </w:r>
    </w:p>
    <w:p w14:paraId="16B2D9A4"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A tisztaság fenntartása a közrendeltetésű területeken, az aszfalt-, beton-, kövezett és egyéb közrendeltetésű területek mosása, e területeken a városi hulladék összegyűjtése és elszállítása, a közrendeltetésű területen elhelyezett hulladékgyűjtő edények karbantartása és ürítése, valamint a közutak, kifolyók, szökőkutak, közfürdők, strandok és toalettek karbantartása.</w:t>
      </w:r>
    </w:p>
    <w:p w14:paraId="66541C0D"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A zöld közterületek fenntartása, a zöld üdülőterületek és vízpartok napi fenntartása, állagmegóvása és helyreállítása.</w:t>
      </w:r>
    </w:p>
    <w:p w14:paraId="43C516C2"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A községi és a nem kategorizált utak és utcák függőleges jelzései, zöld területek karbantartása a </w:t>
      </w:r>
      <w:proofErr w:type="gramStart"/>
      <w:r w:rsidRPr="009806C7">
        <w:rPr>
          <w:rFonts w:ascii="Times New Roman" w:hAnsi="Times New Roman" w:cs="Times New Roman"/>
          <w:color w:val="000000"/>
          <w:sz w:val="20"/>
          <w:szCs w:val="20"/>
        </w:rPr>
        <w:t>községi</w:t>
      </w:r>
      <w:proofErr w:type="gramEnd"/>
      <w:r w:rsidRPr="009806C7">
        <w:rPr>
          <w:rFonts w:ascii="Times New Roman" w:hAnsi="Times New Roman" w:cs="Times New Roman"/>
          <w:color w:val="000000"/>
          <w:sz w:val="20"/>
          <w:szCs w:val="20"/>
        </w:rPr>
        <w:t xml:space="preserve"> illetve nem kategorizált utak melletti sávban, esővíz elvezető elemek karbantartása.</w:t>
      </w:r>
    </w:p>
    <w:p w14:paraId="7B06E9DD"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A piacigazgatás, mezőgazdasági és élelmiszeripari, valamint egyéb termékek forgalmazására szolgáló zárt térben és nyílt színen a helyszín fenntartása, a tevékenység megszervezése.</w:t>
      </w:r>
    </w:p>
    <w:p w14:paraId="5346B7DF" w14:textId="77777777" w:rsidR="00BB5979" w:rsidRPr="009806C7" w:rsidRDefault="00BB5979" w:rsidP="00BB5979">
      <w:pPr>
        <w:spacing w:after="0" w:line="276" w:lineRule="auto"/>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A temetők és a temetők körében lévő építmények (ravatalozó, kápolna, halotthamvasztó) igazgatása és karbantartása, temetés vagy hamvasztás, a passzív temetők és síremlékek karbantartása, valamint az elhunyt földi maradványainak elszállítása </w:t>
      </w:r>
      <w:proofErr w:type="gramStart"/>
      <w:r w:rsidRPr="009806C7">
        <w:rPr>
          <w:rFonts w:ascii="Times New Roman" w:hAnsi="Times New Roman" w:cs="Times New Roman"/>
          <w:color w:val="000000"/>
          <w:sz w:val="20"/>
          <w:szCs w:val="20"/>
        </w:rPr>
        <w:t>az  elhalálozás</w:t>
      </w:r>
      <w:proofErr w:type="gramEnd"/>
      <w:r w:rsidRPr="009806C7">
        <w:rPr>
          <w:rFonts w:ascii="Times New Roman" w:hAnsi="Times New Roman" w:cs="Times New Roman"/>
          <w:color w:val="000000"/>
          <w:sz w:val="20"/>
          <w:szCs w:val="20"/>
        </w:rPr>
        <w:t xml:space="preserve"> helyétől a temetői ravatalozóig vagy a halotthamvasztóig.</w:t>
      </w:r>
    </w:p>
    <w:p w14:paraId="5B08D820" w14:textId="77777777" w:rsidR="00BB5979" w:rsidRPr="009806C7"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A füstelvezető és tüzelőberendezések, valamint szellőzőcsatornák és berendezések tisztításának és ellenőrzésének kéményseprői szolgáltatásai.</w:t>
      </w:r>
    </w:p>
    <w:p w14:paraId="7D5835F6"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9806C7">
        <w:rPr>
          <w:rFonts w:ascii="Times New Roman" w:hAnsi="Times New Roman" w:cs="Times New Roman"/>
          <w:color w:val="000000"/>
          <w:sz w:val="20"/>
          <w:szCs w:val="20"/>
        </w:rPr>
        <w:t xml:space="preserve">Kóbor és elveszett állatok (ebek és macskák) befogása, ellátása, állategészségügyi gondozása, </w:t>
      </w:r>
      <w:proofErr w:type="spellStart"/>
      <w:r w:rsidRPr="009806C7">
        <w:rPr>
          <w:rFonts w:ascii="Times New Roman" w:hAnsi="Times New Roman" w:cs="Times New Roman"/>
          <w:color w:val="000000"/>
          <w:sz w:val="20"/>
          <w:szCs w:val="20"/>
        </w:rPr>
        <w:t>állatmenhelyen</w:t>
      </w:r>
      <w:proofErr w:type="spellEnd"/>
      <w:r w:rsidRPr="009806C7">
        <w:rPr>
          <w:rFonts w:ascii="Times New Roman" w:hAnsi="Times New Roman" w:cs="Times New Roman"/>
          <w:color w:val="000000"/>
          <w:sz w:val="20"/>
          <w:szCs w:val="20"/>
        </w:rPr>
        <w:t xml:space="preserve"> való elhelyezése, a gyógyíthatatlan betegségben szenvedő és ilyen sérülést szerzett elhagyott és elvesztett állatok életének kioltása. Az elhagyott ebek és macskák populációjának ellenőrzése és csökkentése, állati tetemek közrendeltetésű területről a gyűjtő építménybe való veszélytelen eltávolítása, állati</w:t>
      </w:r>
      <w:r w:rsidRPr="00D10BB4">
        <w:rPr>
          <w:rFonts w:ascii="Times New Roman" w:hAnsi="Times New Roman" w:cs="Times New Roman"/>
          <w:color w:val="000000"/>
          <w:sz w:val="20"/>
          <w:szCs w:val="20"/>
        </w:rPr>
        <w:t xml:space="preserve"> eredetű hulladék feldolgozása vagy megsemmisítése, </w:t>
      </w:r>
      <w:r w:rsidRPr="00D10BB4">
        <w:rPr>
          <w:rFonts w:ascii="Times New Roman" w:hAnsi="Times New Roman" w:cs="Times New Roman"/>
          <w:color w:val="000000"/>
          <w:sz w:val="20"/>
          <w:szCs w:val="20"/>
        </w:rPr>
        <w:lastRenderedPageBreak/>
        <w:t>a káros organizmusok, rágcsálók és rovarok populációjának ellenőrzését és csökkentését célzó intézkedések végrehajtása közrendeltetésű területeken végzett fertőtlenítéssel, rovar- és rágcsálóírtással.</w:t>
      </w:r>
    </w:p>
    <w:p w14:paraId="3C1B259D"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787ECCA0" w14:textId="77777777" w:rsidR="00BB5979" w:rsidRPr="00D10BB4" w:rsidRDefault="00BB5979" w:rsidP="00BB5979">
      <w:pPr>
        <w:spacing w:after="0" w:line="276" w:lineRule="auto"/>
        <w:jc w:val="both"/>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t xml:space="preserve">Éves üzletviteli terv: </w:t>
      </w:r>
    </w:p>
    <w:p w14:paraId="337D191A"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 2026-os évre vonatkozó üzletviteli tervet a Felügyelő Bizottság 2025.december 1-én tartott ülésén fogadta el. A 2026-os évre vonatkozó üzletviteli tervet a Magyarkanizsai Képviselő-testület 2025.december 18-án tartott ülésén fogadták </w:t>
      </w:r>
      <w:proofErr w:type="gramStart"/>
      <w:r w:rsidRPr="00D10BB4">
        <w:rPr>
          <w:rFonts w:ascii="Times New Roman" w:hAnsi="Times New Roman" w:cs="Times New Roman"/>
          <w:color w:val="000000"/>
          <w:sz w:val="20"/>
          <w:szCs w:val="20"/>
        </w:rPr>
        <w:t>el,  a</w:t>
      </w:r>
      <w:proofErr w:type="gramEnd"/>
      <w:r w:rsidRPr="00D10BB4">
        <w:rPr>
          <w:rFonts w:ascii="Times New Roman" w:hAnsi="Times New Roman" w:cs="Times New Roman"/>
          <w:color w:val="000000"/>
          <w:sz w:val="20"/>
          <w:szCs w:val="20"/>
        </w:rPr>
        <w:t xml:space="preserve"> 004819957 </w:t>
      </w:r>
      <w:proofErr w:type="gramStart"/>
      <w:r w:rsidRPr="00D10BB4">
        <w:rPr>
          <w:rFonts w:ascii="Times New Roman" w:hAnsi="Times New Roman" w:cs="Times New Roman"/>
          <w:color w:val="000000"/>
          <w:sz w:val="20"/>
          <w:szCs w:val="20"/>
        </w:rPr>
        <w:t>2025  számú</w:t>
      </w:r>
      <w:proofErr w:type="gramEnd"/>
      <w:r w:rsidRPr="00D10BB4">
        <w:rPr>
          <w:rFonts w:ascii="Times New Roman" w:hAnsi="Times New Roman" w:cs="Times New Roman"/>
          <w:color w:val="000000"/>
          <w:sz w:val="20"/>
          <w:szCs w:val="20"/>
        </w:rPr>
        <w:t xml:space="preserve"> végzés alapján.</w:t>
      </w:r>
    </w:p>
    <w:p w14:paraId="6138C167"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596066C8" w14:textId="77777777" w:rsidR="00BB5979" w:rsidRPr="00D10BB4" w:rsidRDefault="00BB5979" w:rsidP="00BB5979">
      <w:pPr>
        <w:spacing w:after="0" w:line="276" w:lineRule="auto"/>
        <w:jc w:val="center"/>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t>II.  ÜZLETVITEL INDOKLÁSA</w:t>
      </w:r>
    </w:p>
    <w:p w14:paraId="6253E2BE"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472E75EE"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vállalat folyamatosan végezte a következő munkákat:</w:t>
      </w:r>
    </w:p>
    <w:p w14:paraId="5C6EFC4F"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vállalat közterületek tisztántartását és zöldfelületek gondozását végezte a felügyelőségi osztály tervei alapján. A kertészeti </w:t>
      </w:r>
      <w:proofErr w:type="gramStart"/>
      <w:r w:rsidRPr="00D10BB4">
        <w:rPr>
          <w:rFonts w:ascii="Times New Roman" w:hAnsi="Times New Roman" w:cs="Times New Roman"/>
          <w:color w:val="000000"/>
          <w:sz w:val="20"/>
          <w:szCs w:val="20"/>
        </w:rPr>
        <w:t>szolgálat  a</w:t>
      </w:r>
      <w:proofErr w:type="gramEnd"/>
      <w:r w:rsidRPr="00D10BB4">
        <w:rPr>
          <w:rFonts w:ascii="Times New Roman" w:hAnsi="Times New Roman" w:cs="Times New Roman"/>
          <w:color w:val="000000"/>
          <w:sz w:val="20"/>
          <w:szCs w:val="20"/>
        </w:rPr>
        <w:t xml:space="preserve"> közterületek tisztántartását végezte. A gyepmesteri szolgálat a kóbor állatok begyűjtését, elszállítását és az elhagyott állatok gondozását végezte. Folyamatosan végezték a H1 és H2 határátkelő tisztántartását. </w:t>
      </w:r>
    </w:p>
    <w:p w14:paraId="28D23C2A"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Az építési </w:t>
      </w:r>
      <w:proofErr w:type="gramStart"/>
      <w:r w:rsidRPr="00D10BB4">
        <w:rPr>
          <w:rFonts w:ascii="Times New Roman" w:hAnsi="Times New Roman" w:cs="Times New Roman"/>
          <w:color w:val="000000"/>
          <w:sz w:val="20"/>
          <w:szCs w:val="20"/>
        </w:rPr>
        <w:t>szolgálat  a</w:t>
      </w:r>
      <w:proofErr w:type="gramEnd"/>
      <w:r w:rsidRPr="00D10BB4">
        <w:rPr>
          <w:rFonts w:ascii="Times New Roman" w:hAnsi="Times New Roman" w:cs="Times New Roman"/>
          <w:color w:val="000000"/>
          <w:sz w:val="20"/>
          <w:szCs w:val="20"/>
        </w:rPr>
        <w:t xml:space="preserve"> következő szolgáltatásokat végezte:</w:t>
      </w:r>
    </w:p>
    <w:p w14:paraId="245AEC74"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a közvilágítás biztosításának felügyelete, a közrendeltetésű közlekedési és egyéb felületek megvilágítására szolgáló közvilágítási világítótestek és vezetékek karbantartása, átalakítása és korszerűsítése</w:t>
      </w:r>
    </w:p>
    <w:p w14:paraId="4F2DE5C5"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útkezelői teendők</w:t>
      </w:r>
    </w:p>
    <w:p w14:paraId="2ED4A948"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 xml:space="preserve">építési terület rendezéséhez, használatához, fejlesztéséhez és védelméhez szükséges feltételek megteremtése </w:t>
      </w:r>
    </w:p>
    <w:p w14:paraId="2F6F0C85"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mérnöki tevékenység és műszaki tanácsadás</w:t>
      </w:r>
    </w:p>
    <w:p w14:paraId="52400A3B"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épületek építéséhez, felújításához, hozzáépítéséhez és rendezéséhez műszaki felügyelet szervezése és koordinálása</w:t>
      </w:r>
    </w:p>
    <w:p w14:paraId="7DD550F2"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 xml:space="preserve">csapadék- és </w:t>
      </w:r>
      <w:proofErr w:type="spellStart"/>
      <w:r w:rsidRPr="00D10BB4">
        <w:rPr>
          <w:rFonts w:ascii="Times New Roman" w:hAnsi="Times New Roman" w:cs="Times New Roman"/>
          <w:color w:val="000000"/>
          <w:sz w:val="20"/>
          <w:szCs w:val="20"/>
        </w:rPr>
        <w:t>szennyvízelevezető</w:t>
      </w:r>
      <w:proofErr w:type="spellEnd"/>
      <w:r w:rsidRPr="00D10BB4">
        <w:rPr>
          <w:rFonts w:ascii="Times New Roman" w:hAnsi="Times New Roman" w:cs="Times New Roman"/>
          <w:color w:val="000000"/>
          <w:sz w:val="20"/>
          <w:szCs w:val="20"/>
        </w:rPr>
        <w:t xml:space="preserve"> művek építésével, újjáépítésével és bővítésével, átalakításával és helyreállításával kapcsolatos projektumok felügyelete</w:t>
      </w:r>
    </w:p>
    <w:p w14:paraId="7B8F5A1B"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temetkezési szolgálat a temetkezési szolgáltatásokat nyújtotta és temetkezési kellékek értékesítését.</w:t>
      </w:r>
    </w:p>
    <w:p w14:paraId="4580CA4D"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nyári időszakban június 24-től augusztus 31-ig végzi a tiszai medence karbantartását és üzemeltetését.</w:t>
      </w:r>
    </w:p>
    <w:p w14:paraId="78DDB5A0"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p>
    <w:p w14:paraId="6C8DAA2B" w14:textId="77777777" w:rsidR="00BB5979" w:rsidRPr="00D10BB4" w:rsidRDefault="00BB5979" w:rsidP="00BB5979">
      <w:pPr>
        <w:spacing w:after="0" w:line="276" w:lineRule="auto"/>
        <w:jc w:val="center"/>
        <w:rPr>
          <w:rFonts w:ascii="Times New Roman" w:hAnsi="Times New Roman" w:cs="Times New Roman"/>
          <w:b/>
          <w:bCs/>
          <w:color w:val="000000"/>
          <w:sz w:val="20"/>
          <w:szCs w:val="20"/>
          <w:u w:val="single"/>
        </w:rPr>
      </w:pPr>
    </w:p>
    <w:p w14:paraId="11C614F5" w14:textId="77777777" w:rsidR="00BB5979" w:rsidRPr="00D10BB4" w:rsidRDefault="00BB5979" w:rsidP="00BB5979">
      <w:pPr>
        <w:spacing w:after="0" w:line="276" w:lineRule="auto"/>
        <w:jc w:val="center"/>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t>III. A NYOMTATVÁNYOK INDOKLÁSA</w:t>
      </w:r>
    </w:p>
    <w:p w14:paraId="771EACAE"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p>
    <w:p w14:paraId="6ED37975"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1. EREDMÉNYMÉRLEG</w:t>
      </w:r>
    </w:p>
    <w:p w14:paraId="41E76D39"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Az ügyviteli bevételek 4%-kal kisebb mértékben valósultak meg a tervhez viszonyítva, ami csaknem a tervezett szinten van. Az ügyviteli bevételek keretein </w:t>
      </w:r>
      <w:proofErr w:type="gramStart"/>
      <w:r w:rsidRPr="00D10BB4">
        <w:rPr>
          <w:rFonts w:ascii="Times New Roman" w:hAnsi="Times New Roman" w:cs="Times New Roman"/>
          <w:color w:val="000000"/>
          <w:sz w:val="20"/>
          <w:szCs w:val="20"/>
        </w:rPr>
        <w:t>belül,  az</w:t>
      </w:r>
      <w:proofErr w:type="gramEnd"/>
      <w:r w:rsidRPr="00D10BB4">
        <w:rPr>
          <w:rFonts w:ascii="Times New Roman" w:hAnsi="Times New Roman" w:cs="Times New Roman"/>
          <w:color w:val="000000"/>
          <w:sz w:val="20"/>
          <w:szCs w:val="20"/>
        </w:rPr>
        <w:t xml:space="preserve"> </w:t>
      </w:r>
      <w:proofErr w:type="gramStart"/>
      <w:r w:rsidRPr="00D10BB4">
        <w:rPr>
          <w:rFonts w:ascii="Times New Roman" w:hAnsi="Times New Roman" w:cs="Times New Roman"/>
          <w:color w:val="000000"/>
          <w:sz w:val="20"/>
          <w:szCs w:val="20"/>
        </w:rPr>
        <w:t>árú</w:t>
      </w:r>
      <w:proofErr w:type="gramEnd"/>
      <w:r w:rsidRPr="00D10BB4">
        <w:rPr>
          <w:rFonts w:ascii="Times New Roman" w:hAnsi="Times New Roman" w:cs="Times New Roman"/>
          <w:color w:val="000000"/>
          <w:sz w:val="20"/>
          <w:szCs w:val="20"/>
        </w:rPr>
        <w:t xml:space="preserve"> eladás a temetkezési részlegben 4%-kal nagyobb a tervezetthez viszonyítva, viszont a hazai piacon eladott </w:t>
      </w:r>
      <w:proofErr w:type="spellStart"/>
      <w:proofErr w:type="gramStart"/>
      <w:r w:rsidRPr="00D10BB4">
        <w:rPr>
          <w:rFonts w:ascii="Times New Roman" w:hAnsi="Times New Roman" w:cs="Times New Roman"/>
          <w:color w:val="000000"/>
          <w:sz w:val="20"/>
          <w:szCs w:val="20"/>
        </w:rPr>
        <w:t>árúk</w:t>
      </w:r>
      <w:proofErr w:type="spellEnd"/>
      <w:proofErr w:type="gramEnd"/>
      <w:r w:rsidRPr="00D10BB4">
        <w:rPr>
          <w:rFonts w:ascii="Times New Roman" w:hAnsi="Times New Roman" w:cs="Times New Roman"/>
          <w:color w:val="000000"/>
          <w:sz w:val="20"/>
          <w:szCs w:val="20"/>
        </w:rPr>
        <w:t xml:space="preserve"> és szolgáltatások 10%-kal alacsonyabb szinten valósultak meg a tervezetthez viszonyítva. Az egyéb ügyviteli bevételek, amelyek az időbeni </w:t>
      </w:r>
      <w:proofErr w:type="spellStart"/>
      <w:r w:rsidRPr="00D10BB4">
        <w:rPr>
          <w:rFonts w:ascii="Times New Roman" w:hAnsi="Times New Roman" w:cs="Times New Roman"/>
          <w:color w:val="000000"/>
          <w:sz w:val="20"/>
          <w:szCs w:val="20"/>
        </w:rPr>
        <w:t>elhatárolódások</w:t>
      </w:r>
      <w:proofErr w:type="spellEnd"/>
      <w:r w:rsidRPr="00D10BB4">
        <w:rPr>
          <w:rFonts w:ascii="Times New Roman" w:hAnsi="Times New Roman" w:cs="Times New Roman"/>
          <w:color w:val="000000"/>
          <w:sz w:val="20"/>
          <w:szCs w:val="20"/>
        </w:rPr>
        <w:t xml:space="preserve"> miatt keletkeztek, csaknem a duplája a tervezettnek. Az ügyviteli kiadások 3%-kal csökkentek a tervhez viszonyítva, mivel a temetkezési kellékek beszerzése is a duplájára nőtt a tervhez viszonyítva.</w:t>
      </w:r>
    </w:p>
    <w:p w14:paraId="6655F6F3"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fizetés és egyéb személyi költségek és kifizetések a tervezett szinten mozognak.</w:t>
      </w:r>
    </w:p>
    <w:p w14:paraId="0AEFC0EA"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 vállalat a 2025.01.01.-2025.12.31. közötti időszakban 831.000,00 dináros adózás </w:t>
      </w:r>
      <w:proofErr w:type="gramStart"/>
      <w:r w:rsidRPr="00D10BB4">
        <w:rPr>
          <w:rFonts w:ascii="Times New Roman" w:hAnsi="Times New Roman" w:cs="Times New Roman"/>
          <w:color w:val="000000"/>
          <w:sz w:val="20"/>
          <w:szCs w:val="20"/>
        </w:rPr>
        <w:t>előtti  nyereséget</w:t>
      </w:r>
      <w:proofErr w:type="gramEnd"/>
      <w:r w:rsidRPr="00D10BB4">
        <w:rPr>
          <w:rFonts w:ascii="Times New Roman" w:hAnsi="Times New Roman" w:cs="Times New Roman"/>
          <w:color w:val="000000"/>
          <w:sz w:val="20"/>
          <w:szCs w:val="20"/>
        </w:rPr>
        <w:t xml:space="preserve"> mutatott ki, a nettó nyereség, illetve a megadóztatást követően 707.000,00 dinárt tesz ki, amely 29%-kal </w:t>
      </w:r>
      <w:proofErr w:type="gramStart"/>
      <w:r w:rsidRPr="00D10BB4">
        <w:rPr>
          <w:rFonts w:ascii="Times New Roman" w:hAnsi="Times New Roman" w:cs="Times New Roman"/>
          <w:color w:val="000000"/>
          <w:sz w:val="20"/>
          <w:szCs w:val="20"/>
        </w:rPr>
        <w:t>kevesebb  a</w:t>
      </w:r>
      <w:proofErr w:type="gramEnd"/>
      <w:r w:rsidRPr="00D10BB4">
        <w:rPr>
          <w:rFonts w:ascii="Times New Roman" w:hAnsi="Times New Roman" w:cs="Times New Roman"/>
          <w:color w:val="000000"/>
          <w:sz w:val="20"/>
          <w:szCs w:val="20"/>
        </w:rPr>
        <w:t xml:space="preserve"> tervezettnél.</w:t>
      </w:r>
    </w:p>
    <w:p w14:paraId="2AC8956B"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6C18FD7D"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2. ÁLLAPOTMÉRLEG</w:t>
      </w:r>
    </w:p>
    <w:p w14:paraId="15C19987"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Az AOP 0039-es pozíciónál, ami a vevőktől való követeléseket fedi </w:t>
      </w:r>
      <w:proofErr w:type="gramStart"/>
      <w:r w:rsidRPr="00D10BB4">
        <w:rPr>
          <w:rFonts w:ascii="Times New Roman" w:hAnsi="Times New Roman" w:cs="Times New Roman"/>
          <w:color w:val="000000"/>
          <w:sz w:val="20"/>
          <w:szCs w:val="20"/>
        </w:rPr>
        <w:t>le,  a</w:t>
      </w:r>
      <w:proofErr w:type="gramEnd"/>
      <w:r w:rsidRPr="00D10BB4">
        <w:rPr>
          <w:rFonts w:ascii="Times New Roman" w:hAnsi="Times New Roman" w:cs="Times New Roman"/>
          <w:color w:val="000000"/>
          <w:sz w:val="20"/>
          <w:szCs w:val="20"/>
        </w:rPr>
        <w:t xml:space="preserve"> megvalósulás kisebb 24%-kal a tervhez viszonyítva. A beszállítók pozíción AOP 445, a megvalósulás </w:t>
      </w:r>
      <w:proofErr w:type="spellStart"/>
      <w:r w:rsidRPr="00D10BB4">
        <w:rPr>
          <w:rFonts w:ascii="Times New Roman" w:hAnsi="Times New Roman" w:cs="Times New Roman"/>
          <w:color w:val="000000"/>
          <w:sz w:val="20"/>
          <w:szCs w:val="20"/>
        </w:rPr>
        <w:t>megvalósulás</w:t>
      </w:r>
      <w:proofErr w:type="spellEnd"/>
      <w:r w:rsidRPr="00D10BB4">
        <w:rPr>
          <w:rFonts w:ascii="Times New Roman" w:hAnsi="Times New Roman" w:cs="Times New Roman"/>
          <w:color w:val="000000"/>
          <w:sz w:val="20"/>
          <w:szCs w:val="20"/>
        </w:rPr>
        <w:t xml:space="preserve"> kisebb 24%-kal a tervhez viszonyítva. A vállalatnak nincs lejárt és nem kifizetett kötelezettsége. A mérlegben kimutatásra került a nyugdíj és jubilálási kifizetésekre félretett összegek. Az állapotmérlegben megjelent egy új pozíció a lízinghez kapcsolódóan, a hosszútávú kölcsönöknél az AOP 0424, és az AOP 0437-en a következő év kötelezettségei vannak.</w:t>
      </w:r>
    </w:p>
    <w:p w14:paraId="3F2B7FEC"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02D75D33"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3. JELENTÉS A KÉSZPÉNZÁRAMLÁSRÓL</w:t>
      </w:r>
    </w:p>
    <w:p w14:paraId="1B1F268D"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Ami a készpénzáramlást illeti, az </w:t>
      </w:r>
      <w:proofErr w:type="spellStart"/>
      <w:r w:rsidRPr="00D10BB4">
        <w:rPr>
          <w:rFonts w:ascii="Times New Roman" w:hAnsi="Times New Roman" w:cs="Times New Roman"/>
          <w:color w:val="000000"/>
          <w:sz w:val="20"/>
          <w:szCs w:val="20"/>
        </w:rPr>
        <w:t>össz</w:t>
      </w:r>
      <w:proofErr w:type="spellEnd"/>
      <w:r w:rsidRPr="00D10BB4">
        <w:rPr>
          <w:rFonts w:ascii="Times New Roman" w:hAnsi="Times New Roman" w:cs="Times New Roman"/>
          <w:color w:val="000000"/>
          <w:sz w:val="20"/>
          <w:szCs w:val="20"/>
        </w:rPr>
        <w:t xml:space="preserve"> készpénzbeáramlás összege 37.916.000 dinár és a terv 102%-át teszi ki, а készpénzkiáramlás pedig 27.812.000 </w:t>
      </w:r>
      <w:proofErr w:type="gramStart"/>
      <w:r w:rsidRPr="00D10BB4">
        <w:rPr>
          <w:rFonts w:ascii="Times New Roman" w:hAnsi="Times New Roman" w:cs="Times New Roman"/>
          <w:color w:val="000000"/>
          <w:sz w:val="20"/>
          <w:szCs w:val="20"/>
        </w:rPr>
        <w:t>dinár  és</w:t>
      </w:r>
      <w:proofErr w:type="gramEnd"/>
      <w:r w:rsidRPr="00D10BB4">
        <w:rPr>
          <w:rFonts w:ascii="Times New Roman" w:hAnsi="Times New Roman" w:cs="Times New Roman"/>
          <w:color w:val="000000"/>
          <w:sz w:val="20"/>
          <w:szCs w:val="20"/>
        </w:rPr>
        <w:t xml:space="preserve"> a terv 80%-át teszi ki. A készpénzállás az elszámolási periódus végén a tervezett összeg 266% -át teszi ki. </w:t>
      </w:r>
    </w:p>
    <w:p w14:paraId="1516AB78"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21BCE693"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4. DOLGOZÓK KÖLTSÉGEI</w:t>
      </w:r>
    </w:p>
    <w:p w14:paraId="66E64FEB"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lastRenderedPageBreak/>
        <w:tab/>
        <w:t xml:space="preserve">Az munkavállalók maximális létszámát előlátó </w:t>
      </w:r>
      <w:proofErr w:type="gramStart"/>
      <w:r w:rsidRPr="00D10BB4">
        <w:rPr>
          <w:rFonts w:ascii="Times New Roman" w:hAnsi="Times New Roman" w:cs="Times New Roman"/>
          <w:color w:val="000000"/>
          <w:sz w:val="20"/>
          <w:szCs w:val="20"/>
        </w:rPr>
        <w:t>határozatban  43</w:t>
      </w:r>
      <w:proofErr w:type="gramEnd"/>
      <w:r w:rsidRPr="00D10BB4">
        <w:rPr>
          <w:rFonts w:ascii="Times New Roman" w:hAnsi="Times New Roman" w:cs="Times New Roman"/>
          <w:color w:val="000000"/>
          <w:sz w:val="20"/>
          <w:szCs w:val="20"/>
        </w:rPr>
        <w:t xml:space="preserve"> munkavállaló van előlátva meghatározatlan munkaidőre. </w:t>
      </w:r>
      <w:proofErr w:type="gramStart"/>
      <w:r w:rsidRPr="00D10BB4">
        <w:rPr>
          <w:rFonts w:ascii="Times New Roman" w:hAnsi="Times New Roman" w:cs="Times New Roman"/>
          <w:color w:val="000000"/>
          <w:sz w:val="20"/>
          <w:szCs w:val="20"/>
        </w:rPr>
        <w:t>Jelenleg  29</w:t>
      </w:r>
      <w:proofErr w:type="gramEnd"/>
      <w:r w:rsidRPr="00D10BB4">
        <w:rPr>
          <w:rFonts w:ascii="Times New Roman" w:hAnsi="Times New Roman" w:cs="Times New Roman"/>
          <w:color w:val="000000"/>
          <w:sz w:val="20"/>
          <w:szCs w:val="20"/>
        </w:rPr>
        <w:t xml:space="preserve"> személy dolgozik meghatározatlan munkaidővel, és 12 munkás meghatározott munkaidővel. Egy munkavállalónak szünetel a munkaviszonya. Egy munkavállaló szülésszabadságon van. </w:t>
      </w:r>
    </w:p>
    <w:p w14:paraId="2C94E541"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szerződéses munkaviszonynál két munkavállalót foglalkoztattunk a megnövekedett munka miatt a mérnöki szolgálatban és a gyepmesteri szolgálatban. A szerződéses munkaviszonynál két munkavállaló három hónapra volt alkalmazva.</w:t>
      </w:r>
    </w:p>
    <w:p w14:paraId="672BC441"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1514E30F"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5. DOLGOZÓK SZÁMÁNAK VÁLTOZÁSA</w:t>
      </w:r>
    </w:p>
    <w:p w14:paraId="5D576A13"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 munkavállalók számáról szóló </w:t>
      </w:r>
      <w:proofErr w:type="gramStart"/>
      <w:r w:rsidRPr="00D10BB4">
        <w:rPr>
          <w:rFonts w:ascii="Times New Roman" w:hAnsi="Times New Roman" w:cs="Times New Roman"/>
          <w:color w:val="000000"/>
          <w:sz w:val="20"/>
          <w:szCs w:val="20"/>
        </w:rPr>
        <w:t>határozatban  43</w:t>
      </w:r>
      <w:proofErr w:type="gramEnd"/>
      <w:r w:rsidRPr="00D10BB4">
        <w:rPr>
          <w:rFonts w:ascii="Times New Roman" w:hAnsi="Times New Roman" w:cs="Times New Roman"/>
          <w:color w:val="000000"/>
          <w:sz w:val="20"/>
          <w:szCs w:val="20"/>
        </w:rPr>
        <w:t xml:space="preserve"> állandó foglalkoztatott van előlátva. A második negyedév </w:t>
      </w:r>
      <w:proofErr w:type="gramStart"/>
      <w:r w:rsidRPr="00D10BB4">
        <w:rPr>
          <w:rFonts w:ascii="Times New Roman" w:hAnsi="Times New Roman" w:cs="Times New Roman"/>
          <w:color w:val="000000"/>
          <w:sz w:val="20"/>
          <w:szCs w:val="20"/>
        </w:rPr>
        <w:t>végén  29</w:t>
      </w:r>
      <w:proofErr w:type="gramEnd"/>
      <w:r w:rsidRPr="00D10BB4">
        <w:rPr>
          <w:rFonts w:ascii="Times New Roman" w:hAnsi="Times New Roman" w:cs="Times New Roman"/>
          <w:color w:val="000000"/>
          <w:sz w:val="20"/>
          <w:szCs w:val="20"/>
        </w:rPr>
        <w:t xml:space="preserve"> munkás áll alkalmazásban határozatlan munkaidőre ás 12 munkavállaló meghatározott időre. Egy munkavállaló közös megegyezéssel távozott.</w:t>
      </w:r>
    </w:p>
    <w:p w14:paraId="7D8D3A82"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2E0A84BD"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6. A TERVEZETT ÉS MEGVALÓSÍTOTT BÉREK ALAKULÁSA</w:t>
      </w:r>
    </w:p>
    <w:p w14:paraId="649315B5"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 xml:space="preserve">A tervezésnél figyelembe vettük a minimálbér növekedését a 2026-os évre, januártól kezdődően. Az adók és járulékok csökkenése, és az adómentes sáv növekedését is figyelembe vettük. </w:t>
      </w:r>
    </w:p>
    <w:p w14:paraId="79B4B2CB"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243C011F"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7. SZUBVENCIÓK ÉS EGYÉB KÖLTSÉGVETÉSI BEVÉTELEK</w:t>
      </w:r>
    </w:p>
    <w:p w14:paraId="2D03C0FA"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A vállalat nem kap sem önkormányzati sem pedig állami szubvenciókat. Minden bevétel gazdasági tevékenységből valósul meg.</w:t>
      </w:r>
    </w:p>
    <w:p w14:paraId="040F11F0"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512FD2DE"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8. KÜLÖNÖS RENDELTETÉSŰ ESZKÖZÖK</w:t>
      </w:r>
    </w:p>
    <w:p w14:paraId="32B96EB5"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r>
      <w:proofErr w:type="gramStart"/>
      <w:r w:rsidRPr="00D10BB4">
        <w:rPr>
          <w:rFonts w:ascii="Times New Roman" w:hAnsi="Times New Roman" w:cs="Times New Roman"/>
          <w:color w:val="000000"/>
          <w:sz w:val="20"/>
          <w:szCs w:val="20"/>
        </w:rPr>
        <w:t>Vállalatunk  a</w:t>
      </w:r>
      <w:proofErr w:type="gramEnd"/>
      <w:r w:rsidRPr="00D10BB4">
        <w:rPr>
          <w:rFonts w:ascii="Times New Roman" w:hAnsi="Times New Roman" w:cs="Times New Roman"/>
          <w:color w:val="000000"/>
          <w:sz w:val="20"/>
          <w:szCs w:val="20"/>
        </w:rPr>
        <w:t xml:space="preserve"> különös rendeltetésű eszközöknél 200.000 dinárt látott </w:t>
      </w:r>
      <w:proofErr w:type="gramStart"/>
      <w:r w:rsidRPr="00D10BB4">
        <w:rPr>
          <w:rFonts w:ascii="Times New Roman" w:hAnsi="Times New Roman" w:cs="Times New Roman"/>
          <w:color w:val="000000"/>
          <w:sz w:val="20"/>
          <w:szCs w:val="20"/>
        </w:rPr>
        <w:t>elő  reprezentációra</w:t>
      </w:r>
      <w:proofErr w:type="gramEnd"/>
      <w:r w:rsidRPr="00D10BB4">
        <w:rPr>
          <w:rFonts w:ascii="Times New Roman" w:hAnsi="Times New Roman" w:cs="Times New Roman"/>
          <w:color w:val="000000"/>
          <w:sz w:val="20"/>
          <w:szCs w:val="20"/>
        </w:rPr>
        <w:t xml:space="preserve">, melyből 209.925,00 dinárt használt fel. Ez az összeg </w:t>
      </w:r>
      <w:proofErr w:type="gramStart"/>
      <w:r w:rsidRPr="00D10BB4">
        <w:rPr>
          <w:rFonts w:ascii="Times New Roman" w:hAnsi="Times New Roman" w:cs="Times New Roman"/>
          <w:color w:val="000000"/>
          <w:sz w:val="20"/>
          <w:szCs w:val="20"/>
        </w:rPr>
        <w:t>a  terv</w:t>
      </w:r>
      <w:proofErr w:type="gramEnd"/>
      <w:r w:rsidRPr="00D10BB4">
        <w:rPr>
          <w:rFonts w:ascii="Times New Roman" w:hAnsi="Times New Roman" w:cs="Times New Roman"/>
          <w:color w:val="000000"/>
          <w:sz w:val="20"/>
          <w:szCs w:val="20"/>
        </w:rPr>
        <w:t xml:space="preserve"> 105%-át teszi ki, és az éves keretterv keretei között mozog.</w:t>
      </w:r>
    </w:p>
    <w:p w14:paraId="0ED8EA5A"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32A334F2"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9. HITEL KÖTELEZETTSÉG</w:t>
      </w:r>
    </w:p>
    <w:p w14:paraId="3A32EEDF"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A vállalatnak nincsenek hitelkötelezettségei. Folyamatban van a lízingre megvásárolt személygépkocsi kifizetése.</w:t>
      </w:r>
    </w:p>
    <w:p w14:paraId="4F02BB60"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36DB2DF6"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10. JELENTÉS A BERUHÁZÁSOKRÓL</w:t>
      </w:r>
    </w:p>
    <w:p w14:paraId="117F1947"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t>Az első negyedévben ágvágó körfűrész vásárlására került sor 1.697.000 dinár értékben pénzügyi lízing keretében.</w:t>
      </w:r>
    </w:p>
    <w:p w14:paraId="53F96347"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21627442" w14:textId="77777777" w:rsidR="00BB5979" w:rsidRPr="00D10BB4" w:rsidRDefault="00BB5979" w:rsidP="00BB5979">
      <w:pPr>
        <w:spacing w:after="0" w:line="276"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11. KÖVETELÉSEK, KÖTELEZETTSÉGEK ÉS BÍRÓSÁGI ÜGYEK</w:t>
      </w:r>
    </w:p>
    <w:p w14:paraId="5912DD2B"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vállalatnak 2026.március 31-én 16.480.000,00 dinár értékben vannak követelései a vevők felé. </w:t>
      </w:r>
    </w:p>
    <w:p w14:paraId="43BBA89E"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vállalatnak 2026. március 31-én 1.929.000,00 dinár értékben vannak kötelezettségei a szállítók felé, amelyek a törvényes időn belül, azaz 45 vagy 60 napon belül kifizetésre fognak kerülni.</w:t>
      </w:r>
    </w:p>
    <w:p w14:paraId="114081C1" w14:textId="77777777" w:rsidR="00BB5979" w:rsidRPr="00D10BB4" w:rsidRDefault="00BB5979" w:rsidP="00BB5979">
      <w:pPr>
        <w:spacing w:after="0" w:line="276"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vállalatnak nincsenek jelentősebb bírósági perei.</w:t>
      </w:r>
    </w:p>
    <w:p w14:paraId="72BE801C"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11459874" w14:textId="77777777" w:rsidR="00BB5979" w:rsidRPr="00D10BB4" w:rsidRDefault="00BB5979" w:rsidP="00BB5979">
      <w:pPr>
        <w:spacing w:after="0" w:line="276" w:lineRule="auto"/>
        <w:jc w:val="center"/>
        <w:rPr>
          <w:rFonts w:ascii="Times New Roman" w:hAnsi="Times New Roman" w:cs="Times New Roman"/>
          <w:b/>
          <w:bCs/>
          <w:color w:val="000000"/>
          <w:sz w:val="20"/>
          <w:szCs w:val="20"/>
          <w:u w:val="single"/>
        </w:rPr>
      </w:pPr>
      <w:proofErr w:type="gramStart"/>
      <w:r w:rsidRPr="00D10BB4">
        <w:rPr>
          <w:rFonts w:ascii="Times New Roman" w:hAnsi="Times New Roman" w:cs="Times New Roman"/>
          <w:b/>
          <w:bCs/>
          <w:color w:val="000000"/>
          <w:sz w:val="20"/>
          <w:szCs w:val="20"/>
          <w:u w:val="single"/>
        </w:rPr>
        <w:t>III  MEGJEGYZÉSEK</w:t>
      </w:r>
      <w:proofErr w:type="gramEnd"/>
      <w:r w:rsidRPr="00D10BB4">
        <w:rPr>
          <w:rFonts w:ascii="Times New Roman" w:hAnsi="Times New Roman" w:cs="Times New Roman"/>
          <w:b/>
          <w:bCs/>
          <w:color w:val="000000"/>
          <w:sz w:val="20"/>
          <w:szCs w:val="20"/>
          <w:u w:val="single"/>
        </w:rPr>
        <w:t xml:space="preserve"> </w:t>
      </w:r>
      <w:proofErr w:type="gramStart"/>
      <w:r w:rsidRPr="00D10BB4">
        <w:rPr>
          <w:rFonts w:ascii="Times New Roman" w:hAnsi="Times New Roman" w:cs="Times New Roman"/>
          <w:b/>
          <w:bCs/>
          <w:color w:val="000000"/>
          <w:sz w:val="20"/>
          <w:szCs w:val="20"/>
          <w:u w:val="single"/>
        </w:rPr>
        <w:t>ÉS  ÉSZREVÉTELEK</w:t>
      </w:r>
      <w:proofErr w:type="gramEnd"/>
    </w:p>
    <w:p w14:paraId="35F64B5F" w14:textId="77777777" w:rsidR="00BB5979" w:rsidRPr="00D10BB4" w:rsidRDefault="00BB5979" w:rsidP="00BB5979">
      <w:pPr>
        <w:spacing w:after="0" w:line="276"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r>
    </w:p>
    <w:p w14:paraId="44B63BF3" w14:textId="77777777" w:rsidR="00BB5979" w:rsidRPr="00D10BB4" w:rsidRDefault="00BB5979" w:rsidP="00BB5979">
      <w:pPr>
        <w:spacing w:after="0" w:line="276" w:lineRule="auto"/>
        <w:ind w:firstLine="36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2026-os évben is a </w:t>
      </w:r>
      <w:proofErr w:type="gramStart"/>
      <w:r w:rsidRPr="00D10BB4">
        <w:rPr>
          <w:rFonts w:ascii="Times New Roman" w:hAnsi="Times New Roman" w:cs="Times New Roman"/>
          <w:color w:val="000000"/>
          <w:sz w:val="20"/>
          <w:szCs w:val="20"/>
        </w:rPr>
        <w:t>Közvállalat  pályázott</w:t>
      </w:r>
      <w:proofErr w:type="gramEnd"/>
      <w:r w:rsidRPr="00D10BB4">
        <w:rPr>
          <w:rFonts w:ascii="Times New Roman" w:hAnsi="Times New Roman" w:cs="Times New Roman"/>
          <w:color w:val="000000"/>
          <w:sz w:val="20"/>
          <w:szCs w:val="20"/>
        </w:rPr>
        <w:t xml:space="preserve"> eszközökre a Tartományi Oktatási, Jogalkotási, Közigazgatási és Nemzeti Kisebbségi – Nemzeti Közösségi Titkárságnál.</w:t>
      </w:r>
    </w:p>
    <w:p w14:paraId="1E26BB36" w14:textId="77777777" w:rsidR="00BB5979" w:rsidRPr="00D10BB4" w:rsidRDefault="00BB5979" w:rsidP="00BB5979">
      <w:pPr>
        <w:spacing w:after="0" w:line="276" w:lineRule="auto"/>
        <w:ind w:firstLine="360"/>
        <w:jc w:val="both"/>
        <w:rPr>
          <w:rFonts w:ascii="Times New Roman" w:hAnsi="Times New Roman" w:cs="Times New Roman"/>
          <w:color w:val="000000"/>
          <w:sz w:val="20"/>
          <w:szCs w:val="20"/>
        </w:rPr>
      </w:pPr>
    </w:p>
    <w:p w14:paraId="4EE8C99A" w14:textId="77777777" w:rsidR="00BB5979" w:rsidRPr="00D10BB4" w:rsidRDefault="00BB5979" w:rsidP="00BB5979">
      <w:pPr>
        <w:pStyle w:val="Listaszerbekezds"/>
        <w:spacing w:after="0" w:line="276" w:lineRule="auto"/>
        <w:ind w:left="1080" w:hanging="720"/>
        <w:jc w:val="center"/>
        <w:rPr>
          <w:rFonts w:ascii="Times New Roman" w:hAnsi="Times New Roman" w:cs="Times New Roman"/>
          <w:b/>
          <w:color w:val="000000"/>
          <w:sz w:val="20"/>
          <w:szCs w:val="20"/>
          <w:u w:val="single"/>
        </w:rPr>
      </w:pPr>
      <w:r w:rsidRPr="00D10BB4">
        <w:rPr>
          <w:rFonts w:ascii="Times New Roman" w:hAnsi="Times New Roman" w:cs="Times New Roman"/>
          <w:b/>
          <w:color w:val="000000"/>
          <w:sz w:val="20"/>
          <w:szCs w:val="20"/>
          <w:u w:val="single"/>
        </w:rPr>
        <w:t xml:space="preserve">POTISKI VODOVODI- TISZA MENTI </w:t>
      </w:r>
      <w:proofErr w:type="spellStart"/>
      <w:r w:rsidRPr="00D10BB4">
        <w:rPr>
          <w:rFonts w:ascii="Times New Roman" w:hAnsi="Times New Roman" w:cs="Times New Roman"/>
          <w:b/>
          <w:color w:val="000000"/>
          <w:sz w:val="20"/>
          <w:szCs w:val="20"/>
          <w:u w:val="single"/>
        </w:rPr>
        <w:t>VíZMŰVEK</w:t>
      </w:r>
      <w:proofErr w:type="spellEnd"/>
      <w:r w:rsidRPr="00D10BB4">
        <w:rPr>
          <w:rFonts w:ascii="Times New Roman" w:hAnsi="Times New Roman" w:cs="Times New Roman"/>
          <w:b/>
          <w:color w:val="000000"/>
          <w:sz w:val="20"/>
          <w:szCs w:val="20"/>
          <w:u w:val="single"/>
        </w:rPr>
        <w:t xml:space="preserve"> KTF HORGOS</w:t>
      </w:r>
    </w:p>
    <w:p w14:paraId="538B019F" w14:textId="77777777" w:rsidR="00BB5979" w:rsidRPr="00D10BB4" w:rsidRDefault="00BB5979" w:rsidP="00BB5979">
      <w:pPr>
        <w:spacing w:after="0" w:line="276" w:lineRule="auto"/>
        <w:jc w:val="both"/>
        <w:rPr>
          <w:rFonts w:ascii="Times New Roman" w:hAnsi="Times New Roman" w:cs="Times New Roman"/>
          <w:color w:val="000000"/>
          <w:sz w:val="20"/>
          <w:szCs w:val="20"/>
        </w:rPr>
      </w:pPr>
    </w:p>
    <w:p w14:paraId="16CA0116" w14:textId="77777777" w:rsidR="00BB5979" w:rsidRPr="00D10BB4" w:rsidRDefault="00BB5979" w:rsidP="00BB5979">
      <w:pPr>
        <w:pStyle w:val="Listaszerbekezds"/>
        <w:spacing w:after="0" w:line="276" w:lineRule="auto"/>
        <w:ind w:left="1080"/>
        <w:jc w:val="center"/>
        <w:rPr>
          <w:rFonts w:ascii="Times New Roman" w:hAnsi="Times New Roman" w:cs="Times New Roman"/>
          <w:b/>
          <w:color w:val="000000"/>
          <w:sz w:val="20"/>
          <w:szCs w:val="20"/>
          <w:u w:val="single"/>
        </w:rPr>
      </w:pPr>
      <w:r w:rsidRPr="00D10BB4">
        <w:rPr>
          <w:rFonts w:ascii="Times New Roman" w:hAnsi="Times New Roman" w:cs="Times New Roman"/>
          <w:b/>
          <w:color w:val="000000"/>
          <w:sz w:val="20"/>
          <w:szCs w:val="20"/>
          <w:u w:val="single"/>
        </w:rPr>
        <w:t>I. ÁLTALÁNOS CÉGADATOK</w:t>
      </w:r>
    </w:p>
    <w:p w14:paraId="5E98780A" w14:textId="77777777" w:rsidR="00BB5979" w:rsidRPr="00D10BB4" w:rsidRDefault="00BB5979" w:rsidP="00BB5979">
      <w:pPr>
        <w:spacing w:after="0" w:line="276" w:lineRule="auto"/>
        <w:jc w:val="both"/>
        <w:rPr>
          <w:rFonts w:ascii="Times New Roman" w:hAnsi="Times New Roman" w:cs="Times New Roman"/>
          <w:b/>
          <w:color w:val="000000"/>
          <w:sz w:val="20"/>
          <w:szCs w:val="20"/>
        </w:rPr>
      </w:pPr>
    </w:p>
    <w:p w14:paraId="1A4209AD"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ÜGYVITELI NÉV:</w:t>
      </w:r>
      <w:r w:rsidRPr="00D10BB4">
        <w:rPr>
          <w:rFonts w:ascii="Times New Roman" w:hAnsi="Times New Roman" w:cs="Times New Roman"/>
          <w:color w:val="000000"/>
          <w:sz w:val="20"/>
          <w:szCs w:val="20"/>
        </w:rPr>
        <w:t xml:space="preserve"> POTISKI VODOVODI – TISZA MENTI VÍZMŰVEK KFT HORGOS</w:t>
      </w:r>
    </w:p>
    <w:p w14:paraId="7279F6DB"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SZÉKHELY:</w:t>
      </w:r>
      <w:r w:rsidRPr="00D10BB4">
        <w:rPr>
          <w:rFonts w:ascii="Times New Roman" w:hAnsi="Times New Roman" w:cs="Times New Roman"/>
          <w:color w:val="000000"/>
          <w:sz w:val="20"/>
          <w:szCs w:val="20"/>
        </w:rPr>
        <w:t xml:space="preserve"> HORGOS, VASÚT UTCA 22</w:t>
      </w:r>
    </w:p>
    <w:p w14:paraId="4C001490"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TEVÉKENYSÉG:</w:t>
      </w:r>
      <w:r w:rsidRPr="00D10BB4">
        <w:rPr>
          <w:rFonts w:ascii="Times New Roman" w:hAnsi="Times New Roman" w:cs="Times New Roman"/>
          <w:color w:val="000000"/>
          <w:sz w:val="20"/>
          <w:szCs w:val="20"/>
        </w:rPr>
        <w:t xml:space="preserve"> 36.00 –Vízgyűjtés, </w:t>
      </w:r>
      <w:proofErr w:type="gramStart"/>
      <w:r w:rsidRPr="00D10BB4">
        <w:rPr>
          <w:rFonts w:ascii="Times New Roman" w:hAnsi="Times New Roman" w:cs="Times New Roman"/>
          <w:color w:val="000000"/>
          <w:sz w:val="20"/>
          <w:szCs w:val="20"/>
        </w:rPr>
        <w:t>szennyvíz  tisztítás</w:t>
      </w:r>
      <w:proofErr w:type="gramEnd"/>
      <w:r w:rsidRPr="00D10BB4">
        <w:rPr>
          <w:rFonts w:ascii="Times New Roman" w:hAnsi="Times New Roman" w:cs="Times New Roman"/>
          <w:color w:val="000000"/>
          <w:sz w:val="20"/>
          <w:szCs w:val="20"/>
        </w:rPr>
        <w:t>, a tiszta víz eljuttatása a fogyasztóig</w:t>
      </w:r>
    </w:p>
    <w:p w14:paraId="3A21AC75"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NYILVÁNTARTÁSI SZÁM:</w:t>
      </w:r>
      <w:r w:rsidRPr="00D10BB4">
        <w:rPr>
          <w:rFonts w:ascii="Times New Roman" w:hAnsi="Times New Roman" w:cs="Times New Roman"/>
          <w:color w:val="000000"/>
          <w:sz w:val="20"/>
          <w:szCs w:val="20"/>
        </w:rPr>
        <w:t xml:space="preserve"> 08025355</w:t>
      </w:r>
    </w:p>
    <w:p w14:paraId="38E1DDAB"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ADÓHIVATALI AZONOSÍTÓ SZÁM:</w:t>
      </w:r>
      <w:r w:rsidRPr="00D10BB4">
        <w:rPr>
          <w:rFonts w:ascii="Times New Roman" w:hAnsi="Times New Roman" w:cs="Times New Roman"/>
          <w:color w:val="000000"/>
          <w:sz w:val="20"/>
          <w:szCs w:val="20"/>
        </w:rPr>
        <w:t xml:space="preserve"> 100787707</w:t>
      </w:r>
    </w:p>
    <w:p w14:paraId="4C01C8CE"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ILLETÉKES MINISZTÉRIUM:</w:t>
      </w:r>
      <w:r w:rsidRPr="00D10BB4">
        <w:rPr>
          <w:rFonts w:ascii="Times New Roman" w:hAnsi="Times New Roman" w:cs="Times New Roman"/>
          <w:color w:val="000000"/>
          <w:sz w:val="20"/>
          <w:szCs w:val="20"/>
        </w:rPr>
        <w:t xml:space="preserve"> GAZDASÁGI MINISZTÉRIUM</w:t>
      </w:r>
    </w:p>
    <w:p w14:paraId="7B815EF3"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2D24817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vállalat fő tevékenysége: víz gyűjtése, áttisztítása és elosztása, az újrahasznosítható anyagok felhasználása, </w:t>
      </w:r>
      <w:proofErr w:type="spellStart"/>
      <w:r w:rsidRPr="00D10BB4">
        <w:rPr>
          <w:rFonts w:ascii="Times New Roman" w:hAnsi="Times New Roman" w:cs="Times New Roman"/>
          <w:color w:val="000000"/>
          <w:sz w:val="20"/>
          <w:szCs w:val="20"/>
        </w:rPr>
        <w:t>szanáció</w:t>
      </w:r>
      <w:proofErr w:type="spellEnd"/>
      <w:r w:rsidRPr="00D10BB4">
        <w:rPr>
          <w:rFonts w:ascii="Times New Roman" w:hAnsi="Times New Roman" w:cs="Times New Roman"/>
          <w:color w:val="000000"/>
          <w:sz w:val="20"/>
          <w:szCs w:val="20"/>
        </w:rPr>
        <w:t xml:space="preserve">, újrahasznosítás és más szolgáltatások a hulladék gazdálkodás területéről, vízvezeték csőrendszer kiépítése, </w:t>
      </w:r>
      <w:r w:rsidRPr="00D10BB4">
        <w:rPr>
          <w:rFonts w:ascii="Times New Roman" w:hAnsi="Times New Roman" w:cs="Times New Roman"/>
          <w:color w:val="000000"/>
          <w:sz w:val="20"/>
          <w:szCs w:val="20"/>
        </w:rPr>
        <w:lastRenderedPageBreak/>
        <w:t xml:space="preserve">hidrotechnikai szerkezetek építése, vízvezeték, </w:t>
      </w:r>
      <w:proofErr w:type="spellStart"/>
      <w:r w:rsidRPr="00D10BB4">
        <w:rPr>
          <w:rFonts w:ascii="Times New Roman" w:hAnsi="Times New Roman" w:cs="Times New Roman"/>
          <w:color w:val="000000"/>
          <w:sz w:val="20"/>
          <w:szCs w:val="20"/>
        </w:rPr>
        <w:t>kanalizáció</w:t>
      </w:r>
      <w:proofErr w:type="spellEnd"/>
      <w:r w:rsidRPr="00D10BB4">
        <w:rPr>
          <w:rFonts w:ascii="Times New Roman" w:hAnsi="Times New Roman" w:cs="Times New Roman"/>
          <w:color w:val="000000"/>
          <w:sz w:val="20"/>
          <w:szCs w:val="20"/>
        </w:rPr>
        <w:t>, fűtés és klimatizációs rendszerek kiépítése. Ezek mellet a következő tevékenységeket is végzi: különleges munkálatok a talajvíz szintjének csökkentésén, acélcsövek átnyomása utak és vasutak alatt, Magyarkanizsa község területén a nem osztályozott utak és az utcák téli karbantartása, utcai árkok vízáteresztők és szegélyek karbantartása és a községi utak mentén árkok, szegélyek karbantartása, közterületek: járdák, zöld felületek, földes és egyéb utak rendezése és karbantartása, tervezési dokumentáció és stratégiai tervek elkészítése vízvezeték, valamint szennyvízelvezető rendszer és a csapadéki vizek levezetésére.</w:t>
      </w:r>
    </w:p>
    <w:p w14:paraId="6C88AA4B"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51F9F22F" w14:textId="77777777" w:rsidR="00BB5979" w:rsidRPr="00D10BB4" w:rsidRDefault="00BB5979" w:rsidP="00BB5979">
      <w:pPr>
        <w:spacing w:after="0" w:line="240" w:lineRule="auto"/>
        <w:jc w:val="both"/>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t>A 2026-os évi Ügyviteli terv:</w:t>
      </w:r>
    </w:p>
    <w:p w14:paraId="7CCCE77D" w14:textId="76F22927" w:rsidR="00BB5979" w:rsidRPr="00D10BB4" w:rsidRDefault="00BB5979" w:rsidP="00BB5979">
      <w:pPr>
        <w:spacing w:after="0" w:line="240" w:lineRule="auto"/>
        <w:ind w:firstLine="720"/>
        <w:jc w:val="both"/>
        <w:rPr>
          <w:rFonts w:ascii="Times New Roman" w:hAnsi="Times New Roman" w:cs="Times New Roman"/>
          <w:color w:val="000000"/>
          <w:sz w:val="20"/>
          <w:szCs w:val="20"/>
        </w:rPr>
      </w:pPr>
      <w:proofErr w:type="gramStart"/>
      <w:r w:rsidRPr="00D10BB4">
        <w:rPr>
          <w:rFonts w:ascii="Times New Roman" w:hAnsi="Times New Roman" w:cs="Times New Roman"/>
          <w:color w:val="000000"/>
          <w:sz w:val="20"/>
          <w:szCs w:val="20"/>
        </w:rPr>
        <w:t>A  2026</w:t>
      </w:r>
      <w:proofErr w:type="gramEnd"/>
      <w:r w:rsidR="009806C7">
        <w:rPr>
          <w:rFonts w:ascii="Times New Roman" w:hAnsi="Times New Roman" w:cs="Times New Roman"/>
          <w:color w:val="000000"/>
          <w:sz w:val="20"/>
          <w:szCs w:val="20"/>
        </w:rPr>
        <w:t>-</w:t>
      </w:r>
      <w:r w:rsidRPr="00D10BB4">
        <w:rPr>
          <w:rFonts w:ascii="Times New Roman" w:hAnsi="Times New Roman" w:cs="Times New Roman"/>
          <w:color w:val="000000"/>
          <w:sz w:val="20"/>
          <w:szCs w:val="20"/>
        </w:rPr>
        <w:t xml:space="preserve">os Ügyviteli tervet a Magyarkanizsa Községi Közgyűlése hagyta jóvá 004817699 2025 határozata alapján 2025. december 18.-án. </w:t>
      </w:r>
    </w:p>
    <w:p w14:paraId="5BD98E42"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443370E3" w14:textId="77777777" w:rsidR="00BB5979" w:rsidRPr="00D10BB4" w:rsidRDefault="00BB5979" w:rsidP="00BB5979">
      <w:pPr>
        <w:spacing w:after="0" w:line="240" w:lineRule="auto"/>
        <w:jc w:val="center"/>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u w:val="single"/>
        </w:rPr>
        <w:t>II. АZ ÜGYVITELI TERV MAGYARÁZATA</w:t>
      </w:r>
    </w:p>
    <w:p w14:paraId="047E986C"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07AA268D"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1.</w:t>
      </w:r>
      <w:r w:rsidRPr="00D10BB4">
        <w:rPr>
          <w:rFonts w:ascii="Times New Roman" w:hAnsi="Times New Roman" w:cs="Times New Roman"/>
          <w:b/>
          <w:bCs/>
          <w:color w:val="000000"/>
          <w:sz w:val="20"/>
          <w:szCs w:val="20"/>
        </w:rPr>
        <w:tab/>
        <w:t>EREDMÉNYMÉRLEG</w:t>
      </w:r>
    </w:p>
    <w:p w14:paraId="2595B55C"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Az eredménymérleg megmutatja megvalósított jövedelmeket és költségeket a vállalatban a megfigyelt időszakra a 2025-ös Ügyviteli tervben a meghatározottakkal összhangban.</w:t>
      </w:r>
    </w:p>
    <w:p w14:paraId="7B5B3E7E"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614- számla csoport – Az eladott kész termékek és szolgáltatások után származó jövedelem belföldön, a 2026.01.01.-2026.03.31.-i időszakban a tervezett </w:t>
      </w:r>
      <w:proofErr w:type="gramStart"/>
      <w:r w:rsidRPr="00D10BB4">
        <w:rPr>
          <w:rFonts w:ascii="Times New Roman" w:hAnsi="Times New Roman" w:cs="Times New Roman"/>
          <w:color w:val="000000"/>
          <w:sz w:val="20"/>
          <w:szCs w:val="20"/>
        </w:rPr>
        <w:t>érték  93.931.000</w:t>
      </w:r>
      <w:proofErr w:type="gramEnd"/>
      <w:r w:rsidRPr="00D10BB4">
        <w:rPr>
          <w:rFonts w:ascii="Times New Roman" w:hAnsi="Times New Roman" w:cs="Times New Roman"/>
          <w:color w:val="000000"/>
          <w:sz w:val="20"/>
          <w:szCs w:val="20"/>
        </w:rPr>
        <w:t xml:space="preserve"> dinár, míg a megvalósított 59.785.000 dinár, vagyis a megvalósítás 64% -a </w:t>
      </w:r>
      <w:proofErr w:type="spellStart"/>
      <w:r w:rsidRPr="00D10BB4">
        <w:rPr>
          <w:rFonts w:ascii="Times New Roman" w:hAnsi="Times New Roman" w:cs="Times New Roman"/>
          <w:color w:val="000000"/>
          <w:sz w:val="20"/>
          <w:szCs w:val="20"/>
        </w:rPr>
        <w:t>a</w:t>
      </w:r>
      <w:proofErr w:type="spellEnd"/>
      <w:r w:rsidRPr="00D10BB4">
        <w:rPr>
          <w:rFonts w:ascii="Times New Roman" w:hAnsi="Times New Roman" w:cs="Times New Roman"/>
          <w:color w:val="000000"/>
          <w:sz w:val="20"/>
          <w:szCs w:val="20"/>
        </w:rPr>
        <w:t xml:space="preserve"> tervezettnek.</w:t>
      </w:r>
    </w:p>
    <w:p w14:paraId="76797130"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bevételek szerkezetében a Vízépítészeti részleg és a Víziközmű-szolgálat 28-72%-kal járult hozzá a megvalósított eredményhez. A megfigyelt időszakban az üzleti eredmény veszteség szintjén alakult, amelyhez mindkét szektor hozzájárult a tevékenységeivel, ugyanakkor a Vízépítészeti részleg lényegesen nagyobb veszteséget realizált a másik részleghez képest.</w:t>
      </w:r>
    </w:p>
    <w:p w14:paraId="2BF843BD"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Vízépítészeti részlegben a kedvezőtlen időjárási körülmények miatt, valamint a kivitelezési helyszíneken nem volt elegendő munka és megbízás nagymértékű vízépítési munkák végzésére, ezért a csatornahálózat kiépítési munkálatai </w:t>
      </w:r>
      <w:proofErr w:type="spellStart"/>
      <w:r w:rsidRPr="00D10BB4">
        <w:rPr>
          <w:rFonts w:ascii="Times New Roman" w:hAnsi="Times New Roman" w:cs="Times New Roman"/>
          <w:color w:val="000000"/>
          <w:sz w:val="20"/>
          <w:szCs w:val="20"/>
        </w:rPr>
        <w:t>Feketicsen</w:t>
      </w:r>
      <w:proofErr w:type="spellEnd"/>
      <w:r w:rsidRPr="00D10BB4">
        <w:rPr>
          <w:rFonts w:ascii="Times New Roman" w:hAnsi="Times New Roman" w:cs="Times New Roman"/>
          <w:color w:val="000000"/>
          <w:sz w:val="20"/>
          <w:szCs w:val="20"/>
        </w:rPr>
        <w:t xml:space="preserve"> és </w:t>
      </w:r>
      <w:proofErr w:type="spellStart"/>
      <w:r w:rsidRPr="00D10BB4">
        <w:rPr>
          <w:rFonts w:ascii="Times New Roman" w:hAnsi="Times New Roman" w:cs="Times New Roman"/>
          <w:color w:val="000000"/>
          <w:sz w:val="20"/>
          <w:szCs w:val="20"/>
        </w:rPr>
        <w:t>Lovtyenácon</w:t>
      </w:r>
      <w:proofErr w:type="spellEnd"/>
      <w:r w:rsidRPr="00D10BB4">
        <w:rPr>
          <w:rFonts w:ascii="Times New Roman" w:hAnsi="Times New Roman" w:cs="Times New Roman"/>
          <w:color w:val="000000"/>
          <w:sz w:val="20"/>
          <w:szCs w:val="20"/>
        </w:rPr>
        <w:t xml:space="preserve"> folytatódtak azokon a napokon. Emellett a munkák az esővíz-elvezető (csapadékcsatorna) hálózat karbantartására vonatkozó, Magyarkanizsa Községgel kötött szerződés alapján is folytak, valamint a téli útkarbantartási feladatok is elvégzésre kerültek, és a szektor a vizsgált időszakban negatív eredményt ért el. </w:t>
      </w:r>
    </w:p>
    <w:p w14:paraId="6E4B6287"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vízi közmű szolgálatban az év első negyedévében, tekintettel arra, hogy téli időszakról van szó, a vízfogyasztás, ezáltal a szennyvízelvezetési szolgáltatások is a tervezettnél alacsonyabb szinten alakultak, ahogyan a víz- és csatornahálózati bekötésekből származó bevételek is. Ennek következtében az eredmény a vizsgált időszakban szintén negatív volt. </w:t>
      </w:r>
    </w:p>
    <w:p w14:paraId="5D0FD013"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51 – es számla csoport </w:t>
      </w:r>
      <w:proofErr w:type="gramStart"/>
      <w:r w:rsidRPr="00D10BB4">
        <w:rPr>
          <w:rFonts w:ascii="Times New Roman" w:hAnsi="Times New Roman" w:cs="Times New Roman"/>
          <w:color w:val="000000"/>
          <w:sz w:val="20"/>
          <w:szCs w:val="20"/>
        </w:rPr>
        <w:t>-  Anyagköltségek</w:t>
      </w:r>
      <w:proofErr w:type="gramEnd"/>
      <w:r w:rsidRPr="00D10BB4">
        <w:rPr>
          <w:rFonts w:ascii="Times New Roman" w:hAnsi="Times New Roman" w:cs="Times New Roman"/>
          <w:color w:val="000000"/>
          <w:sz w:val="20"/>
          <w:szCs w:val="20"/>
        </w:rPr>
        <w:t xml:space="preserve"> – a 2026.01.01. – 2025.03.31.-i időszakban a tervezett érték 47.468.000 dinár a megvalósított érték ennek a 96% -</w:t>
      </w:r>
      <w:proofErr w:type="gramStart"/>
      <w:r w:rsidRPr="00D10BB4">
        <w:rPr>
          <w:rFonts w:ascii="Times New Roman" w:hAnsi="Times New Roman" w:cs="Times New Roman"/>
          <w:color w:val="000000"/>
          <w:sz w:val="20"/>
          <w:szCs w:val="20"/>
        </w:rPr>
        <w:t>a</w:t>
      </w:r>
      <w:proofErr w:type="gramEnd"/>
      <w:r w:rsidRPr="00D10BB4">
        <w:rPr>
          <w:rFonts w:ascii="Times New Roman" w:hAnsi="Times New Roman" w:cs="Times New Roman"/>
          <w:color w:val="000000"/>
          <w:sz w:val="20"/>
          <w:szCs w:val="20"/>
        </w:rPr>
        <w:t xml:space="preserve"> vagyis 45.559.000 dinár.</w:t>
      </w:r>
    </w:p>
    <w:p w14:paraId="42AE4CA2"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52 – es számla csoport – Bérköltség, bérjárulékok és személyi jellegű egyéb kifizetések – a tervezett érték 2026.01.01. – 2026.03.31. –i időszakban 11.566.000 dinár, a megvalósított érték erre az időszakra 7.143.000 dinár, vagyis 62% -a </w:t>
      </w:r>
      <w:proofErr w:type="spellStart"/>
      <w:r w:rsidRPr="00D10BB4">
        <w:rPr>
          <w:rFonts w:ascii="Times New Roman" w:hAnsi="Times New Roman" w:cs="Times New Roman"/>
          <w:color w:val="000000"/>
          <w:sz w:val="20"/>
          <w:szCs w:val="20"/>
        </w:rPr>
        <w:t>a</w:t>
      </w:r>
      <w:proofErr w:type="spellEnd"/>
      <w:r w:rsidRPr="00D10BB4">
        <w:rPr>
          <w:rFonts w:ascii="Times New Roman" w:hAnsi="Times New Roman" w:cs="Times New Roman"/>
          <w:color w:val="000000"/>
          <w:sz w:val="20"/>
          <w:szCs w:val="20"/>
        </w:rPr>
        <w:t xml:space="preserve"> tervezett értéknek. </w:t>
      </w:r>
    </w:p>
    <w:p w14:paraId="33BEB3A0"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53 – </w:t>
      </w:r>
      <w:proofErr w:type="spellStart"/>
      <w:r w:rsidRPr="00D10BB4">
        <w:rPr>
          <w:rFonts w:ascii="Times New Roman" w:hAnsi="Times New Roman" w:cs="Times New Roman"/>
          <w:color w:val="000000"/>
          <w:sz w:val="20"/>
          <w:szCs w:val="20"/>
        </w:rPr>
        <w:t>as</w:t>
      </w:r>
      <w:proofErr w:type="spellEnd"/>
      <w:r w:rsidRPr="00D10BB4">
        <w:rPr>
          <w:rFonts w:ascii="Times New Roman" w:hAnsi="Times New Roman" w:cs="Times New Roman"/>
          <w:color w:val="000000"/>
          <w:sz w:val="20"/>
          <w:szCs w:val="20"/>
        </w:rPr>
        <w:t xml:space="preserve"> számla csoport – Termelési szolgáltatások költségei – a tervezett érték a 2026.01.01. – 2026.03.31. –i időszakban 11.566.000 dinár, még a megvalósított érték 7.143.000 dinár, vagyis 62% -a </w:t>
      </w:r>
      <w:proofErr w:type="spellStart"/>
      <w:r w:rsidRPr="00D10BB4">
        <w:rPr>
          <w:rFonts w:ascii="Times New Roman" w:hAnsi="Times New Roman" w:cs="Times New Roman"/>
          <w:color w:val="000000"/>
          <w:sz w:val="20"/>
          <w:szCs w:val="20"/>
        </w:rPr>
        <w:t>a</w:t>
      </w:r>
      <w:proofErr w:type="spellEnd"/>
      <w:r w:rsidRPr="00D10BB4">
        <w:rPr>
          <w:rFonts w:ascii="Times New Roman" w:hAnsi="Times New Roman" w:cs="Times New Roman"/>
          <w:color w:val="000000"/>
          <w:sz w:val="20"/>
          <w:szCs w:val="20"/>
        </w:rPr>
        <w:t xml:space="preserve"> tervezett értéknek.  </w:t>
      </w:r>
    </w:p>
    <w:p w14:paraId="35FDD39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55 – </w:t>
      </w:r>
      <w:proofErr w:type="spellStart"/>
      <w:r w:rsidRPr="00D10BB4">
        <w:rPr>
          <w:rFonts w:ascii="Times New Roman" w:hAnsi="Times New Roman" w:cs="Times New Roman"/>
          <w:color w:val="000000"/>
          <w:sz w:val="20"/>
          <w:szCs w:val="20"/>
        </w:rPr>
        <w:t>ös</w:t>
      </w:r>
      <w:proofErr w:type="spellEnd"/>
      <w:r w:rsidRPr="00D10BB4">
        <w:rPr>
          <w:rFonts w:ascii="Times New Roman" w:hAnsi="Times New Roman" w:cs="Times New Roman"/>
          <w:color w:val="000000"/>
          <w:sz w:val="20"/>
          <w:szCs w:val="20"/>
        </w:rPr>
        <w:t xml:space="preserve"> számla csoport – Nem anyagi költségek – tervezett érték a 2026.01.01. – 2026.03.31. – i időszakra 5.081.000 dinár, a megvalósított érték 3.436.000 dinár, vagyis 68%.</w:t>
      </w:r>
    </w:p>
    <w:p w14:paraId="65AC5413"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vállalat a 2026.01.01. – 2026.03.31.- i időszakban veszteséget mutat ki 17.116.000 dinár értékben. </w:t>
      </w:r>
    </w:p>
    <w:p w14:paraId="1F224A86"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0191C68F"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2.</w:t>
      </w:r>
      <w:r w:rsidRPr="00D10BB4">
        <w:rPr>
          <w:rFonts w:ascii="Times New Roman" w:hAnsi="Times New Roman" w:cs="Times New Roman"/>
          <w:b/>
          <w:bCs/>
          <w:color w:val="000000"/>
          <w:sz w:val="20"/>
          <w:szCs w:val="20"/>
        </w:rPr>
        <w:tab/>
        <w:t xml:space="preserve">ÁLLAPOTMÉRLEG  </w:t>
      </w:r>
    </w:p>
    <w:p w14:paraId="507B0130"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Az állapotmérleg megmutatja a pillanatnyi állást az eszközök nagyságáról, szerkezetéről, valamint a vállalat eszköz forrásairól.</w:t>
      </w:r>
    </w:p>
    <w:p w14:paraId="19E972D8"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Az állapotmérleg a 2026.01.01.- 2026.03.31-es időszakra az eszközök tervezett mozgásával összhangban lett tervezve. Azonban néhány </w:t>
      </w:r>
      <w:proofErr w:type="gramStart"/>
      <w:r w:rsidRPr="00D10BB4">
        <w:rPr>
          <w:rFonts w:ascii="Times New Roman" w:hAnsi="Times New Roman" w:cs="Times New Roman"/>
          <w:color w:val="000000"/>
          <w:sz w:val="20"/>
          <w:szCs w:val="20"/>
        </w:rPr>
        <w:t>pozícióban</w:t>
      </w:r>
      <w:proofErr w:type="gramEnd"/>
      <w:r w:rsidRPr="00D10BB4">
        <w:rPr>
          <w:rFonts w:ascii="Times New Roman" w:hAnsi="Times New Roman" w:cs="Times New Roman"/>
          <w:color w:val="000000"/>
          <w:sz w:val="20"/>
          <w:szCs w:val="20"/>
        </w:rPr>
        <w:t xml:space="preserve"> mint a követelések a belföldi vevőktől nehéz megtervezni és előre látni.</w:t>
      </w:r>
    </w:p>
    <w:p w14:paraId="2BE796B2"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6E8CF66A"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Aktíva</w:t>
      </w:r>
    </w:p>
    <w:p w14:paraId="30D632DA"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Az aktíva az állandó vagyonból és a forgó eszközökből áll.</w:t>
      </w:r>
    </w:p>
    <w:p w14:paraId="24698FDE"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Az aktíva </w:t>
      </w:r>
      <w:proofErr w:type="spellStart"/>
      <w:r w:rsidRPr="00D10BB4">
        <w:rPr>
          <w:rFonts w:ascii="Times New Roman" w:hAnsi="Times New Roman" w:cs="Times New Roman"/>
          <w:color w:val="000000"/>
          <w:sz w:val="20"/>
          <w:szCs w:val="20"/>
        </w:rPr>
        <w:t>össz</w:t>
      </w:r>
      <w:proofErr w:type="spellEnd"/>
      <w:r w:rsidRPr="00D10BB4">
        <w:rPr>
          <w:rFonts w:ascii="Times New Roman" w:hAnsi="Times New Roman" w:cs="Times New Roman"/>
          <w:color w:val="000000"/>
          <w:sz w:val="20"/>
          <w:szCs w:val="20"/>
        </w:rPr>
        <w:t xml:space="preserve"> értéke 335.581.000 dinár, ami a tervezett érték 110%-a. Az </w:t>
      </w:r>
      <w:proofErr w:type="spellStart"/>
      <w:r w:rsidRPr="00D10BB4">
        <w:rPr>
          <w:rFonts w:ascii="Times New Roman" w:hAnsi="Times New Roman" w:cs="Times New Roman"/>
          <w:color w:val="000000"/>
          <w:sz w:val="20"/>
          <w:szCs w:val="20"/>
        </w:rPr>
        <w:t>össz</w:t>
      </w:r>
      <w:proofErr w:type="spellEnd"/>
      <w:r w:rsidRPr="00D10BB4">
        <w:rPr>
          <w:rFonts w:ascii="Times New Roman" w:hAnsi="Times New Roman" w:cs="Times New Roman"/>
          <w:color w:val="000000"/>
          <w:sz w:val="20"/>
          <w:szCs w:val="20"/>
        </w:rPr>
        <w:t xml:space="preserve"> aktíva 77% -át képezi az állandó vagyon (259.055.000 dinár), még a forgó eszközök a 23%-át (76.526.000 dinár).</w:t>
      </w:r>
    </w:p>
    <w:p w14:paraId="00C0F3BF"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05538D6E"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Passzíva</w:t>
      </w:r>
    </w:p>
    <w:p w14:paraId="71655A6C"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passzíva a </w:t>
      </w:r>
      <w:proofErr w:type="gramStart"/>
      <w:r w:rsidRPr="00D10BB4">
        <w:rPr>
          <w:rFonts w:ascii="Times New Roman" w:hAnsi="Times New Roman" w:cs="Times New Roman"/>
          <w:color w:val="000000"/>
          <w:sz w:val="20"/>
          <w:szCs w:val="20"/>
        </w:rPr>
        <w:t>tőkéből</w:t>
      </w:r>
      <w:proofErr w:type="gramEnd"/>
      <w:r w:rsidRPr="00D10BB4">
        <w:rPr>
          <w:rFonts w:ascii="Times New Roman" w:hAnsi="Times New Roman" w:cs="Times New Roman"/>
          <w:color w:val="000000"/>
          <w:sz w:val="20"/>
          <w:szCs w:val="20"/>
        </w:rPr>
        <w:t xml:space="preserve"> valamint a hosszú lejáratú tartalékok és kötelezettségekből áll.</w:t>
      </w:r>
    </w:p>
    <w:p w14:paraId="584AE60A"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Az </w:t>
      </w:r>
      <w:proofErr w:type="spellStart"/>
      <w:r w:rsidRPr="00D10BB4">
        <w:rPr>
          <w:rFonts w:ascii="Times New Roman" w:hAnsi="Times New Roman" w:cs="Times New Roman"/>
          <w:color w:val="000000"/>
          <w:sz w:val="20"/>
          <w:szCs w:val="20"/>
        </w:rPr>
        <w:t>össz</w:t>
      </w:r>
      <w:proofErr w:type="spellEnd"/>
      <w:r w:rsidRPr="00D10BB4">
        <w:rPr>
          <w:rFonts w:ascii="Times New Roman" w:hAnsi="Times New Roman" w:cs="Times New Roman"/>
          <w:color w:val="000000"/>
          <w:sz w:val="20"/>
          <w:szCs w:val="20"/>
        </w:rPr>
        <w:t xml:space="preserve"> passzíva értéke 335.581.000 dinár, vagyis a tervezett 110%- a. A passzíva </w:t>
      </w:r>
      <w:proofErr w:type="spellStart"/>
      <w:r w:rsidRPr="00D10BB4">
        <w:rPr>
          <w:rFonts w:ascii="Times New Roman" w:hAnsi="Times New Roman" w:cs="Times New Roman"/>
          <w:color w:val="000000"/>
          <w:sz w:val="20"/>
          <w:szCs w:val="20"/>
        </w:rPr>
        <w:t>össz</w:t>
      </w:r>
      <w:proofErr w:type="spellEnd"/>
      <w:r w:rsidRPr="00D10BB4">
        <w:rPr>
          <w:rFonts w:ascii="Times New Roman" w:hAnsi="Times New Roman" w:cs="Times New Roman"/>
          <w:color w:val="000000"/>
          <w:sz w:val="20"/>
          <w:szCs w:val="20"/>
        </w:rPr>
        <w:t xml:space="preserve"> értékét képezi a tőke 62%-ban (207.889.000 dinár), még az 38%-át a hosszú lejáratú tartalékok és kötelezettségek adják (127.692.000 dinár).</w:t>
      </w:r>
    </w:p>
    <w:p w14:paraId="52700D3A"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2FB84423"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3.</w:t>
      </w:r>
      <w:r w:rsidRPr="00D10BB4">
        <w:rPr>
          <w:rFonts w:ascii="Times New Roman" w:hAnsi="Times New Roman" w:cs="Times New Roman"/>
          <w:b/>
          <w:bCs/>
          <w:color w:val="000000"/>
          <w:sz w:val="20"/>
          <w:szCs w:val="20"/>
        </w:rPr>
        <w:tab/>
        <w:t>KÉSZPÉNZÁRAMLÁS</w:t>
      </w:r>
    </w:p>
    <w:p w14:paraId="4B1AB2EE"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készpénzáramlás az információ fő forrása a készpénz ki és be áramlásának. Attól függően, hogy a vállalat mely tevékenységei járulnak hozzá a készpénz ki és be áramlásához, analizáljuk a következő tevékenységeket:</w:t>
      </w:r>
    </w:p>
    <w:p w14:paraId="5A4F217C"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a működési készpénzáramlást,</w:t>
      </w:r>
    </w:p>
    <w:p w14:paraId="28C487C3"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lastRenderedPageBreak/>
        <w:t>-</w:t>
      </w:r>
      <w:r w:rsidRPr="00D10BB4">
        <w:rPr>
          <w:rFonts w:ascii="Times New Roman" w:hAnsi="Times New Roman" w:cs="Times New Roman"/>
          <w:color w:val="000000"/>
          <w:sz w:val="20"/>
          <w:szCs w:val="20"/>
        </w:rPr>
        <w:tab/>
        <w:t>a befektetési készpénzáramlást,</w:t>
      </w:r>
    </w:p>
    <w:p w14:paraId="16990508"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w:t>
      </w:r>
      <w:r w:rsidRPr="00D10BB4">
        <w:rPr>
          <w:rFonts w:ascii="Times New Roman" w:hAnsi="Times New Roman" w:cs="Times New Roman"/>
          <w:color w:val="000000"/>
          <w:sz w:val="20"/>
          <w:szCs w:val="20"/>
        </w:rPr>
        <w:tab/>
        <w:t>a finanszírozási készpénzáramlást.</w:t>
      </w:r>
    </w:p>
    <w:p w14:paraId="0762B86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működési készpénz beáramlása 2.534.000 dinár.</w:t>
      </w:r>
    </w:p>
    <w:p w14:paraId="714A3A76"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befektetési készpénz kiáramlás 306.000 dinár.</w:t>
      </w:r>
    </w:p>
    <w:p w14:paraId="47B1AD4A"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finanszírozási készpénz kiáramlás 3.147.000 dinár.</w:t>
      </w:r>
    </w:p>
    <w:p w14:paraId="0651C36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Összehasonlítva a készpénz ki és be áramlását a 2026 január-március időszakra, megállapíthatjuk, hogy a készpénz kiáramlás 919.000 dinár volt. A 2025. december 31. – i </w:t>
      </w:r>
      <w:proofErr w:type="gramStart"/>
      <w:r w:rsidRPr="00D10BB4">
        <w:rPr>
          <w:rFonts w:ascii="Times New Roman" w:hAnsi="Times New Roman" w:cs="Times New Roman"/>
          <w:color w:val="000000"/>
          <w:sz w:val="20"/>
          <w:szCs w:val="20"/>
        </w:rPr>
        <w:t>állást</w:t>
      </w:r>
      <w:proofErr w:type="gramEnd"/>
      <w:r w:rsidRPr="00D10BB4">
        <w:rPr>
          <w:rFonts w:ascii="Times New Roman" w:hAnsi="Times New Roman" w:cs="Times New Roman"/>
          <w:color w:val="000000"/>
          <w:sz w:val="20"/>
          <w:szCs w:val="20"/>
        </w:rPr>
        <w:t xml:space="preserve"> ami 2.057.000 dinár volt, csökkentjük a készpénz kiáramlással, valamint figyelembe vesszük a negatív árfolyamkülönbséget, akkor megkapjuk a 1.138.000 dinárt, ami egyezik az Állapotmérleg AOP 0057-es </w:t>
      </w:r>
      <w:proofErr w:type="gramStart"/>
      <w:r w:rsidRPr="00D10BB4">
        <w:rPr>
          <w:rFonts w:ascii="Times New Roman" w:hAnsi="Times New Roman" w:cs="Times New Roman"/>
          <w:color w:val="000000"/>
          <w:sz w:val="20"/>
          <w:szCs w:val="20"/>
        </w:rPr>
        <w:t>tételével</w:t>
      </w:r>
      <w:proofErr w:type="gramEnd"/>
      <w:r w:rsidRPr="00D10BB4">
        <w:rPr>
          <w:rFonts w:ascii="Times New Roman" w:hAnsi="Times New Roman" w:cs="Times New Roman"/>
          <w:color w:val="000000"/>
          <w:sz w:val="20"/>
          <w:szCs w:val="20"/>
        </w:rPr>
        <w:t xml:space="preserve"> ami a „Készpénz ekvivalens és készpénz” tétel.</w:t>
      </w:r>
    </w:p>
    <w:p w14:paraId="09C31AB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1CE5C551"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4.</w:t>
      </w:r>
      <w:r w:rsidRPr="00D10BB4">
        <w:rPr>
          <w:rFonts w:ascii="Times New Roman" w:hAnsi="Times New Roman" w:cs="Times New Roman"/>
          <w:b/>
          <w:bCs/>
          <w:color w:val="000000"/>
          <w:sz w:val="20"/>
          <w:szCs w:val="20"/>
        </w:rPr>
        <w:tab/>
        <w:t xml:space="preserve">A FOGLALKOZTATOTTAK KÖLTSÉGEI </w:t>
      </w:r>
    </w:p>
    <w:p w14:paraId="35CF632F"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foglalkoztatottak költségei nagy jelentőséggel bír egy vállalat működésében, mivel a keresetek, az adók és </w:t>
      </w:r>
      <w:proofErr w:type="gramStart"/>
      <w:r w:rsidRPr="00D10BB4">
        <w:rPr>
          <w:rFonts w:ascii="Times New Roman" w:hAnsi="Times New Roman" w:cs="Times New Roman"/>
          <w:color w:val="000000"/>
          <w:sz w:val="20"/>
          <w:szCs w:val="20"/>
        </w:rPr>
        <w:t>járulékok</w:t>
      </w:r>
      <w:proofErr w:type="gramEnd"/>
      <w:r w:rsidRPr="00D10BB4">
        <w:rPr>
          <w:rFonts w:ascii="Times New Roman" w:hAnsi="Times New Roman" w:cs="Times New Roman"/>
          <w:color w:val="000000"/>
          <w:sz w:val="20"/>
          <w:szCs w:val="20"/>
        </w:rPr>
        <w:t xml:space="preserve"> valamint az egyéb személyi jellegű kifizetések nagy részét képezik a költségeknek. A bérköltségek nettó és bruttó összegben a tervezett kereteken belül lett kifizetve, a tervezett összeg 98%-a. A bér járulékok és egyéb személyi jellegű kifizetések szintén a tervezett szinten lettek kifizetve, bizonyítékként a vállalat racionális működésére a </w:t>
      </w:r>
      <w:proofErr w:type="gramStart"/>
      <w:r w:rsidRPr="00D10BB4">
        <w:rPr>
          <w:rFonts w:ascii="Times New Roman" w:hAnsi="Times New Roman" w:cs="Times New Roman"/>
          <w:color w:val="000000"/>
          <w:sz w:val="20"/>
          <w:szCs w:val="20"/>
        </w:rPr>
        <w:t>foglalkoztatáspolitikában</w:t>
      </w:r>
      <w:proofErr w:type="gramEnd"/>
      <w:r w:rsidRPr="00D10BB4">
        <w:rPr>
          <w:rFonts w:ascii="Times New Roman" w:hAnsi="Times New Roman" w:cs="Times New Roman"/>
          <w:color w:val="000000"/>
          <w:sz w:val="20"/>
          <w:szCs w:val="20"/>
        </w:rPr>
        <w:t xml:space="preserve"> valamint a jövedelmek kifizetésében is. Ugyanúgy </w:t>
      </w:r>
      <w:proofErr w:type="gramStart"/>
      <w:r w:rsidRPr="00D10BB4">
        <w:rPr>
          <w:rFonts w:ascii="Times New Roman" w:hAnsi="Times New Roman" w:cs="Times New Roman"/>
          <w:color w:val="000000"/>
          <w:sz w:val="20"/>
          <w:szCs w:val="20"/>
        </w:rPr>
        <w:t>megjegyezhető ,</w:t>
      </w:r>
      <w:proofErr w:type="gramEnd"/>
      <w:r w:rsidRPr="00D10BB4">
        <w:rPr>
          <w:rFonts w:ascii="Times New Roman" w:hAnsi="Times New Roman" w:cs="Times New Roman"/>
          <w:color w:val="000000"/>
          <w:sz w:val="20"/>
          <w:szCs w:val="20"/>
        </w:rPr>
        <w:t xml:space="preserve"> hogy a munkahelyekre utazók útiköltségei a tervezett költségek 81% -át teszik ki.  </w:t>
      </w:r>
    </w:p>
    <w:p w14:paraId="701CC2BC" w14:textId="77777777" w:rsidR="00BB5979" w:rsidRPr="00D10BB4" w:rsidRDefault="00BB5979" w:rsidP="00BB5979">
      <w:pPr>
        <w:spacing w:after="0" w:line="240" w:lineRule="auto"/>
        <w:ind w:firstLine="720"/>
        <w:jc w:val="both"/>
        <w:rPr>
          <w:rFonts w:ascii="Times New Roman" w:hAnsi="Times New Roman" w:cs="Times New Roman"/>
          <w:b/>
          <w:bCs/>
          <w:color w:val="000000"/>
          <w:sz w:val="20"/>
          <w:szCs w:val="20"/>
        </w:rPr>
      </w:pPr>
    </w:p>
    <w:p w14:paraId="1A679D23"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5.</w:t>
      </w:r>
      <w:r w:rsidRPr="00D10BB4">
        <w:rPr>
          <w:rFonts w:ascii="Times New Roman" w:hAnsi="Times New Roman" w:cs="Times New Roman"/>
          <w:b/>
          <w:bCs/>
          <w:color w:val="000000"/>
          <w:sz w:val="20"/>
          <w:szCs w:val="20"/>
        </w:rPr>
        <w:tab/>
        <w:t xml:space="preserve"> A FOGLALKOZTATÁS DINAMIKÁJA</w:t>
      </w:r>
    </w:p>
    <w:p w14:paraId="1403FE7E"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2026.01.01. – 2026.03.31.- i időszakban a következő változások voltak az alkalmazottak </w:t>
      </w:r>
      <w:proofErr w:type="gramStart"/>
      <w:r w:rsidRPr="00D10BB4">
        <w:rPr>
          <w:rFonts w:ascii="Times New Roman" w:hAnsi="Times New Roman" w:cs="Times New Roman"/>
          <w:color w:val="000000"/>
          <w:sz w:val="20"/>
          <w:szCs w:val="20"/>
        </w:rPr>
        <w:t>számában :</w:t>
      </w:r>
      <w:proofErr w:type="gramEnd"/>
    </w:p>
    <w:p w14:paraId="7846D2C7"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Egy alkalmazottnak megszűnt a munkaviszonya a munkaszerződés felmondása alapján.</w:t>
      </w:r>
    </w:p>
    <w:p w14:paraId="50112689"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Két alkalmazott előrehozott öregségi nyugdíjba vonult.</w:t>
      </w:r>
    </w:p>
    <w:p w14:paraId="3D00348E"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Egy alkalmazott munkaszerződése határozatlan időre került átalakításra.</w:t>
      </w:r>
    </w:p>
    <w:p w14:paraId="4BECFCCF"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Egy alkalmazott határozott idejű munkaszerződéssel került felvételre.</w:t>
      </w:r>
    </w:p>
    <w:p w14:paraId="5DAB6724"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13A0B708"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6.</w:t>
      </w:r>
      <w:r w:rsidRPr="00D10BB4">
        <w:rPr>
          <w:rFonts w:ascii="Times New Roman" w:hAnsi="Times New Roman" w:cs="Times New Roman"/>
          <w:b/>
          <w:bCs/>
          <w:color w:val="000000"/>
          <w:sz w:val="20"/>
          <w:szCs w:val="20"/>
        </w:rPr>
        <w:tab/>
        <w:t xml:space="preserve">A TERVEZETT ÉS KIFIZETETT SZEMÉLYI JÖVEDELMEK KÖRE  </w:t>
      </w:r>
    </w:p>
    <w:p w14:paraId="179A776A"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legalacsonyabb és a legmagasabb személyi jövedelem a 2026.01.01. -2026.03.31.-i időszakban a tervezett jövedelem körül mozgott.</w:t>
      </w:r>
    </w:p>
    <w:p w14:paraId="1BE3D841" w14:textId="77777777" w:rsidR="00BB5979" w:rsidRPr="00D10BB4" w:rsidRDefault="00BB5979" w:rsidP="00BB5979">
      <w:pPr>
        <w:spacing w:after="0" w:line="240" w:lineRule="auto"/>
        <w:ind w:firstLine="720"/>
        <w:jc w:val="both"/>
        <w:rPr>
          <w:rFonts w:ascii="Times New Roman" w:hAnsi="Times New Roman" w:cs="Times New Roman"/>
          <w:b/>
          <w:bCs/>
          <w:color w:val="000000"/>
          <w:sz w:val="20"/>
          <w:szCs w:val="20"/>
        </w:rPr>
      </w:pPr>
    </w:p>
    <w:p w14:paraId="0EEBF8AD"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b/>
          <w:bCs/>
          <w:color w:val="000000"/>
          <w:sz w:val="20"/>
          <w:szCs w:val="20"/>
        </w:rPr>
        <w:t>7.</w:t>
      </w:r>
      <w:r w:rsidRPr="00D10BB4">
        <w:rPr>
          <w:rFonts w:ascii="Times New Roman" w:hAnsi="Times New Roman" w:cs="Times New Roman"/>
          <w:b/>
          <w:bCs/>
          <w:color w:val="000000"/>
          <w:sz w:val="20"/>
          <w:szCs w:val="20"/>
        </w:rPr>
        <w:tab/>
        <w:t>TÁMOGATÁSOK ÉS EGYÉBB BEVÉTELEK A KÖLTSÉGVETÉSBŐL</w:t>
      </w:r>
    </w:p>
    <w:p w14:paraId="0DAFCE22"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vállalat nem kap semmilyen eszközt a szerbiai, a tartományi, valamint a Magyarkanizsai Önkormányzattól sem. Minden jövedelmet kereskedelmi tranzakciókon keresztül valósít meg.</w:t>
      </w:r>
    </w:p>
    <w:p w14:paraId="2C839431"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4ED8EB39"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8.</w:t>
      </w:r>
      <w:r w:rsidRPr="00D10BB4">
        <w:rPr>
          <w:rFonts w:ascii="Times New Roman" w:hAnsi="Times New Roman" w:cs="Times New Roman"/>
          <w:b/>
          <w:bCs/>
          <w:color w:val="000000"/>
          <w:sz w:val="20"/>
          <w:szCs w:val="20"/>
        </w:rPr>
        <w:tab/>
        <w:t>KÜLÖN RENDELTETÉSŰ ESZKÖZÖK</w:t>
      </w:r>
    </w:p>
    <w:p w14:paraId="72C4D839"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vállalat a 2026-os Ügyviteli tervében a reklám és propaganda célokra 470.000 dinárt látott elő, a 2026.01.01.- 2026.03.31. – i időszakra 470.000 dinárt, megvalósítás értéke 14.256 dinár, vagyis 3%.</w:t>
      </w:r>
    </w:p>
    <w:p w14:paraId="04A7FFD7"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2026-os Ügyviteli tervben a Reprezentációs költségekre összesen 2.030.000 dinár lett előlátva, míg 2026.01.01. – 2026.03.31.- i időszakra 507.500 dinár, a megvalósítás értéke 205.251 dinár, vagyis 40%.</w:t>
      </w:r>
    </w:p>
    <w:p w14:paraId="3C0E9BC5"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p>
    <w:p w14:paraId="177AA50B" w14:textId="77777777" w:rsidR="00BB5979" w:rsidRPr="00D10BB4" w:rsidRDefault="00BB5979" w:rsidP="00BB5979">
      <w:pPr>
        <w:spacing w:after="0" w:line="240" w:lineRule="auto"/>
        <w:jc w:val="both"/>
        <w:rPr>
          <w:rFonts w:ascii="Times New Roman" w:hAnsi="Times New Roman" w:cs="Times New Roman"/>
          <w:b/>
          <w:bCs/>
          <w:color w:val="000000"/>
          <w:sz w:val="20"/>
          <w:szCs w:val="20"/>
        </w:rPr>
      </w:pPr>
      <w:r w:rsidRPr="00D10BB4">
        <w:rPr>
          <w:rFonts w:ascii="Times New Roman" w:hAnsi="Times New Roman" w:cs="Times New Roman"/>
          <w:b/>
          <w:bCs/>
          <w:color w:val="000000"/>
          <w:sz w:val="20"/>
          <w:szCs w:val="20"/>
        </w:rPr>
        <w:t>9.</w:t>
      </w:r>
      <w:r w:rsidRPr="00D10BB4">
        <w:rPr>
          <w:rFonts w:ascii="Times New Roman" w:hAnsi="Times New Roman" w:cs="Times New Roman"/>
          <w:b/>
          <w:bCs/>
          <w:color w:val="000000"/>
          <w:sz w:val="20"/>
          <w:szCs w:val="20"/>
        </w:rPr>
        <w:tab/>
        <w:t>BERUHÁZÁSI TERV</w:t>
      </w:r>
    </w:p>
    <w:p w14:paraId="571A4D9E"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gazdasági társaság 2026.03.31-ig 228.000 dinár értékben hajtott végre beruházásokat, mégpedig eszközökbe történő befektetés formájában – informatikai berendezések, szivattyúk és építkezési felszerelések kerültek beszerzésre. </w:t>
      </w:r>
    </w:p>
    <w:p w14:paraId="27209033"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2748BA4A"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2C1F607B" w14:textId="77777777" w:rsidR="00BB5979" w:rsidRPr="00D10BB4" w:rsidRDefault="00BB5979" w:rsidP="00BB5979">
      <w:pPr>
        <w:spacing w:after="0" w:line="240" w:lineRule="auto"/>
        <w:jc w:val="both"/>
        <w:rPr>
          <w:rFonts w:ascii="Times New Roman" w:hAnsi="Times New Roman" w:cs="Times New Roman"/>
          <w:b/>
          <w:bCs/>
          <w:color w:val="000000"/>
          <w:sz w:val="20"/>
          <w:szCs w:val="20"/>
          <w:u w:val="single"/>
        </w:rPr>
      </w:pPr>
      <w:r w:rsidRPr="00D10BB4">
        <w:rPr>
          <w:rFonts w:ascii="Times New Roman" w:hAnsi="Times New Roman" w:cs="Times New Roman"/>
          <w:b/>
          <w:bCs/>
          <w:color w:val="000000"/>
          <w:sz w:val="20"/>
          <w:szCs w:val="20"/>
        </w:rPr>
        <w:t xml:space="preserve">                                           </w:t>
      </w:r>
      <w:r w:rsidRPr="00D10BB4">
        <w:rPr>
          <w:rFonts w:ascii="Times New Roman" w:hAnsi="Times New Roman" w:cs="Times New Roman"/>
          <w:b/>
          <w:bCs/>
          <w:color w:val="000000"/>
          <w:sz w:val="20"/>
          <w:szCs w:val="20"/>
          <w:u w:val="single"/>
        </w:rPr>
        <w:t>III. ZÁRÓ ÉSZREVÉTELEK ÉS MEGJEGYZÉSEK</w:t>
      </w:r>
    </w:p>
    <w:p w14:paraId="4AC51FFB"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0768BD19"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POTISKI VODOVODI - TISZA MENTI VÍZMŰVEK HORGOŠ gazdasági társaság üzleti programjának megvalósításáról szóló negyedéves jelentési űrlapok elemzése alapján, a 2026.01.01. és 2026.03.31. közötti jelentési időszakban megállapítható, hogy a gazdasági társaság 17.116.000 dinár összegű nettó veszteséggel működött. Az időszak és a keletkezett veszteség elemzése alapján megállapítható, hogy mindkét nyereségtermelő szektor veszteséget realizált, azonban ebben az időszakban a Vízépítészeti részleg nagyobb arányban járult hozzá a veszteséghez az üzleti eredményben, mint a Víziközmű szolgálat.</w:t>
      </w:r>
    </w:p>
    <w:p w14:paraId="582B248C"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Vízépítészeti részleg a teljes jelentési időszakban kisebb mértékben volt leterhelve, és bizonyos időszakokban lehetőség lett volna további kapacitások bevonására is. A részleg a vizsgált időszakban csatornaépítési munkálatokat végzett a </w:t>
      </w:r>
      <w:proofErr w:type="spellStart"/>
      <w:r w:rsidRPr="00D10BB4">
        <w:rPr>
          <w:rFonts w:ascii="Times New Roman" w:hAnsi="Times New Roman" w:cs="Times New Roman"/>
          <w:color w:val="000000"/>
          <w:sz w:val="20"/>
          <w:szCs w:val="20"/>
        </w:rPr>
        <w:t>feketići</w:t>
      </w:r>
      <w:proofErr w:type="spellEnd"/>
      <w:r w:rsidRPr="00D10BB4">
        <w:rPr>
          <w:rFonts w:ascii="Times New Roman" w:hAnsi="Times New Roman" w:cs="Times New Roman"/>
          <w:color w:val="000000"/>
          <w:sz w:val="20"/>
          <w:szCs w:val="20"/>
        </w:rPr>
        <w:t xml:space="preserve"> és </w:t>
      </w:r>
      <w:proofErr w:type="spellStart"/>
      <w:r w:rsidRPr="00D10BB4">
        <w:rPr>
          <w:rFonts w:ascii="Times New Roman" w:hAnsi="Times New Roman" w:cs="Times New Roman"/>
          <w:color w:val="000000"/>
          <w:sz w:val="20"/>
          <w:szCs w:val="20"/>
        </w:rPr>
        <w:t>lovćenaci</w:t>
      </w:r>
      <w:proofErr w:type="spellEnd"/>
      <w:r w:rsidRPr="00D10BB4">
        <w:rPr>
          <w:rFonts w:ascii="Times New Roman" w:hAnsi="Times New Roman" w:cs="Times New Roman"/>
          <w:color w:val="000000"/>
          <w:sz w:val="20"/>
          <w:szCs w:val="20"/>
        </w:rPr>
        <w:t xml:space="preserve"> csatornaépítési szerződés alapján, és a munkák a teljes negyedév során folytatódtak, amikor a téli időjárási körülmények és a hőmérséklet ezt lehetővé tették. A Magyarkanizsa Község területén található helyi utak téli karbantartására vonatkozó szerződésben szereplő valamennyi munka folyamatosan zajlott a vizsgált negyedév során, és a Magyarkanizsa Község minden igénye szakaszosan teljesítésre került. Mivel ezt az időjárási körülmények bizonyos időszakokban szükségessé tették, az adott szolgáltatások ellátása során jelentős mértékű munkavégzésre is sor került. A Magyarkanizsa Községgel kötött, csapadékvíz-elvezető (atmoszférikus csatorna) karbantartására vonatkozó szerződés, amely az előző év áprilisában került megkötésre, alapján ebben a negyedévben a szükséges munkálatok elvégzésre kerültek az adott területen, amennyiben a téli időjárási körülmények ezt lehetővé tették. A realizált bevétel azonban nem bizonyult elegendőnek a pozitív eredmény eléréséhez.</w:t>
      </w:r>
    </w:p>
    <w:p w14:paraId="0A25FF1B"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lastRenderedPageBreak/>
        <w:t xml:space="preserve">A Víziközmű szolgálat esetében az első negyedévben csökkent vízfogyasztás volt megfigyelhető, valamint az időjárási körülmények miatt nem volt lehetőség víz- és </w:t>
      </w:r>
      <w:proofErr w:type="spellStart"/>
      <w:r w:rsidRPr="00D10BB4">
        <w:rPr>
          <w:rFonts w:ascii="Times New Roman" w:hAnsi="Times New Roman" w:cs="Times New Roman"/>
          <w:color w:val="000000"/>
          <w:sz w:val="20"/>
          <w:szCs w:val="20"/>
        </w:rPr>
        <w:t>csatornabekötési</w:t>
      </w:r>
      <w:proofErr w:type="spellEnd"/>
      <w:r w:rsidRPr="00D10BB4">
        <w:rPr>
          <w:rFonts w:ascii="Times New Roman" w:hAnsi="Times New Roman" w:cs="Times New Roman"/>
          <w:color w:val="000000"/>
          <w:sz w:val="20"/>
          <w:szCs w:val="20"/>
        </w:rPr>
        <w:t xml:space="preserve"> munkák kivitelezésére. Folytatódott az akció a szennyvízcsatornára történő új bekötések alacsony száma miatt, ezért a szektor munkavállalói tevékenységükkel a lakosság tájékoztatását segítették elő a szennyvízcsatornára történő csatlakozás lehetőségeiről, annak érdekében, hogy növekedjen a szennyvízelvezetésből származó bevétel, </w:t>
      </w:r>
      <w:proofErr w:type="gramStart"/>
      <w:r w:rsidRPr="00D10BB4">
        <w:rPr>
          <w:rFonts w:ascii="Times New Roman" w:hAnsi="Times New Roman" w:cs="Times New Roman"/>
          <w:color w:val="000000"/>
          <w:sz w:val="20"/>
          <w:szCs w:val="20"/>
        </w:rPr>
        <w:t>valamint</w:t>
      </w:r>
      <w:proofErr w:type="gramEnd"/>
      <w:r w:rsidRPr="00D10BB4">
        <w:rPr>
          <w:rFonts w:ascii="Times New Roman" w:hAnsi="Times New Roman" w:cs="Times New Roman"/>
          <w:color w:val="000000"/>
          <w:sz w:val="20"/>
          <w:szCs w:val="20"/>
        </w:rPr>
        <w:t xml:space="preserve"> hogy teljes mértékben alkalmazásra kerüljenek a szennyvízelvezetési és -tisztítási szolgáltatás végzésének módjáról szóló határozat rendelkezései.</w:t>
      </w:r>
    </w:p>
    <w:p w14:paraId="6EB86607" w14:textId="77777777" w:rsidR="00BB5979" w:rsidRPr="00D10BB4" w:rsidRDefault="00BB5979" w:rsidP="00BB5979">
      <w:pPr>
        <w:spacing w:after="0" w:line="240" w:lineRule="auto"/>
        <w:ind w:firstLine="720"/>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 Víziközmű szolgálat magasabb bevételt a következő negyedévekben vár, a vízfogyasztás növekedése, valamint az ivóvíz- és szennyvízelvezetési szolgáltatások díjának 2026.01.01-től történő szerény mértékű emelése miatt.</w:t>
      </w:r>
    </w:p>
    <w:p w14:paraId="332F15BA" w14:textId="77777777" w:rsidR="00BB5979" w:rsidRPr="00D10BB4" w:rsidRDefault="00BB5979" w:rsidP="00BB5979">
      <w:pPr>
        <w:spacing w:after="0" w:line="240" w:lineRule="auto"/>
        <w:jc w:val="both"/>
        <w:rPr>
          <w:rFonts w:ascii="Times New Roman" w:hAnsi="Times New Roman" w:cs="Times New Roman"/>
          <w:color w:val="000000"/>
          <w:sz w:val="20"/>
          <w:szCs w:val="20"/>
        </w:rPr>
      </w:pPr>
    </w:p>
    <w:p w14:paraId="30614BBA" w14:textId="77777777" w:rsidR="00BB5979" w:rsidRPr="00D10BB4" w:rsidRDefault="00BB5979" w:rsidP="00BB5979">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r w:rsidRPr="00D10BB4">
        <w:rPr>
          <w:rFonts w:ascii="Times New Roman" w:hAnsi="Times New Roman" w:cs="Times New Roman"/>
          <w:color w:val="000000"/>
          <w:sz w:val="20"/>
          <w:szCs w:val="20"/>
        </w:rPr>
        <w:tab/>
      </w:r>
    </w:p>
    <w:tbl>
      <w:tblPr>
        <w:tblW w:w="9214" w:type="dxa"/>
        <w:tblCellMar>
          <w:left w:w="0" w:type="dxa"/>
          <w:right w:w="0" w:type="dxa"/>
        </w:tblCellMar>
        <w:tblLook w:val="04A0" w:firstRow="1" w:lastRow="0" w:firstColumn="1" w:lastColumn="0" w:noHBand="0" w:noVBand="1"/>
      </w:tblPr>
      <w:tblGrid>
        <w:gridCol w:w="4962"/>
        <w:gridCol w:w="4252"/>
      </w:tblGrid>
      <w:tr w:rsidR="00BB5979" w:rsidRPr="00D10BB4" w14:paraId="21971402" w14:textId="77777777" w:rsidTr="00551575">
        <w:trPr>
          <w:trHeight w:val="69"/>
        </w:trPr>
        <w:tc>
          <w:tcPr>
            <w:tcW w:w="4962" w:type="dxa"/>
            <w:tcBorders>
              <w:bottom w:val="single" w:sz="4" w:space="0" w:color="auto"/>
            </w:tcBorders>
            <w:tcMar>
              <w:top w:w="0" w:type="dxa"/>
              <w:left w:w="108" w:type="dxa"/>
              <w:bottom w:w="0" w:type="dxa"/>
              <w:right w:w="108" w:type="dxa"/>
            </w:tcMar>
            <w:hideMark/>
          </w:tcPr>
          <w:p w14:paraId="1FA2D92B"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Szerb Köztársaság</w:t>
            </w:r>
          </w:p>
          <w:p w14:paraId="4571FBBF"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Vajdaság Autonóm Tartomány </w:t>
            </w:r>
          </w:p>
          <w:p w14:paraId="40D39FE9"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Magyarkanizsa Község</w:t>
            </w:r>
          </w:p>
          <w:p w14:paraId="11AA791A"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Magyarkanizsai Községi tanács </w:t>
            </w:r>
          </w:p>
          <w:p w14:paraId="53F48A8C"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Szám: 002511462 2026</w:t>
            </w:r>
          </w:p>
          <w:p w14:paraId="67740E39"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Kelt: 2026. 5. 19.</w:t>
            </w:r>
          </w:p>
          <w:p w14:paraId="6A529A17" w14:textId="77777777" w:rsidR="00BB5979" w:rsidRPr="00D10BB4" w:rsidRDefault="00BB5979" w:rsidP="002853E8">
            <w:pPr>
              <w:spacing w:after="0" w:line="240" w:lineRule="auto"/>
              <w:jc w:val="both"/>
              <w:rPr>
                <w:rFonts w:ascii="Times New Roman" w:hAnsi="Times New Roman" w:cs="Times New Roman"/>
                <w:color w:val="000000"/>
                <w:sz w:val="20"/>
                <w:szCs w:val="20"/>
              </w:rPr>
            </w:pPr>
            <w:r w:rsidRPr="00D10BB4">
              <w:rPr>
                <w:rFonts w:ascii="Times New Roman" w:hAnsi="Times New Roman" w:cs="Times New Roman"/>
                <w:color w:val="000000"/>
                <w:sz w:val="20"/>
                <w:szCs w:val="20"/>
              </w:rPr>
              <w:t>Magyarkanizsa</w:t>
            </w:r>
          </w:p>
        </w:tc>
        <w:tc>
          <w:tcPr>
            <w:tcW w:w="4252" w:type="dxa"/>
            <w:tcBorders>
              <w:bottom w:val="single" w:sz="4" w:space="0" w:color="auto"/>
            </w:tcBorders>
            <w:tcMar>
              <w:top w:w="0" w:type="dxa"/>
              <w:left w:w="108" w:type="dxa"/>
              <w:bottom w:w="0" w:type="dxa"/>
              <w:right w:w="108" w:type="dxa"/>
            </w:tcMar>
          </w:tcPr>
          <w:p w14:paraId="7DEE4815" w14:textId="77777777" w:rsidR="00BB5979" w:rsidRPr="00D10BB4" w:rsidRDefault="00BB5979" w:rsidP="002853E8">
            <w:pPr>
              <w:spacing w:after="0" w:line="240" w:lineRule="auto"/>
              <w:jc w:val="center"/>
              <w:rPr>
                <w:rFonts w:ascii="Times New Roman" w:hAnsi="Times New Roman" w:cs="Times New Roman"/>
                <w:color w:val="000000"/>
                <w:sz w:val="20"/>
                <w:szCs w:val="20"/>
              </w:rPr>
            </w:pPr>
          </w:p>
          <w:p w14:paraId="395044C4" w14:textId="77777777" w:rsidR="00BB5979" w:rsidRPr="00D10BB4" w:rsidRDefault="00BB5979" w:rsidP="002853E8">
            <w:pPr>
              <w:spacing w:after="0" w:line="240" w:lineRule="auto"/>
              <w:jc w:val="center"/>
              <w:rPr>
                <w:rFonts w:ascii="Times New Roman" w:hAnsi="Times New Roman" w:cs="Times New Roman"/>
                <w:color w:val="000000"/>
                <w:sz w:val="20"/>
                <w:szCs w:val="20"/>
              </w:rPr>
            </w:pPr>
          </w:p>
          <w:p w14:paraId="576AE5D9" w14:textId="36ED9A22" w:rsidR="00BB5979" w:rsidRPr="00D10BB4" w:rsidRDefault="00BB5979" w:rsidP="002853E8">
            <w:pPr>
              <w:spacing w:after="0" w:line="240" w:lineRule="auto"/>
              <w:jc w:val="center"/>
              <w:rPr>
                <w:rFonts w:ascii="Times New Roman" w:hAnsi="Times New Roman" w:cs="Times New Roman"/>
                <w:color w:val="000000"/>
                <w:sz w:val="20"/>
                <w:szCs w:val="20"/>
              </w:rPr>
            </w:pPr>
            <w:r w:rsidRPr="00D10BB4">
              <w:rPr>
                <w:rFonts w:ascii="Times New Roman" w:hAnsi="Times New Roman" w:cs="Times New Roman"/>
                <w:color w:val="000000"/>
                <w:sz w:val="20"/>
                <w:szCs w:val="20"/>
              </w:rPr>
              <w:t>Fejsztámer Róbert</w:t>
            </w:r>
            <w:r w:rsidR="00551575">
              <w:rPr>
                <w:rFonts w:ascii="Times New Roman" w:hAnsi="Times New Roman" w:cs="Times New Roman"/>
                <w:color w:val="000000"/>
                <w:sz w:val="20"/>
                <w:szCs w:val="20"/>
              </w:rPr>
              <w:t xml:space="preserve"> s. k.</w:t>
            </w:r>
            <w:r w:rsidRPr="00D10BB4">
              <w:rPr>
                <w:rFonts w:ascii="Times New Roman" w:hAnsi="Times New Roman" w:cs="Times New Roman"/>
                <w:color w:val="000000"/>
                <w:sz w:val="20"/>
                <w:szCs w:val="20"/>
              </w:rPr>
              <w:t>,</w:t>
            </w:r>
          </w:p>
          <w:p w14:paraId="3B009D15" w14:textId="77777777" w:rsidR="00BB5979" w:rsidRPr="00D10BB4" w:rsidRDefault="00BB5979" w:rsidP="002853E8">
            <w:pPr>
              <w:spacing w:after="0" w:line="240" w:lineRule="auto"/>
              <w:jc w:val="center"/>
              <w:rPr>
                <w:rFonts w:ascii="Times New Roman" w:hAnsi="Times New Roman" w:cs="Times New Roman"/>
                <w:color w:val="000000"/>
                <w:sz w:val="20"/>
                <w:szCs w:val="20"/>
              </w:rPr>
            </w:pPr>
            <w:r w:rsidRPr="00D10BB4">
              <w:rPr>
                <w:rFonts w:ascii="Times New Roman" w:hAnsi="Times New Roman" w:cs="Times New Roman"/>
                <w:color w:val="000000"/>
                <w:sz w:val="20"/>
                <w:szCs w:val="20"/>
              </w:rPr>
              <w:t xml:space="preserve">a Községi Tanács elnöke </w:t>
            </w:r>
          </w:p>
        </w:tc>
      </w:tr>
    </w:tbl>
    <w:p w14:paraId="3BE7615A" w14:textId="77777777" w:rsidR="00BB5979" w:rsidRPr="00D10BB4" w:rsidRDefault="00BB5979" w:rsidP="00BB5979">
      <w:pPr>
        <w:spacing w:after="0"/>
        <w:jc w:val="both"/>
        <w:rPr>
          <w:rFonts w:ascii="Times New Roman" w:hAnsi="Times New Roman" w:cs="Times New Roman"/>
          <w:color w:val="000000"/>
          <w:sz w:val="20"/>
          <w:szCs w:val="20"/>
        </w:rPr>
      </w:pPr>
    </w:p>
    <w:p w14:paraId="745F1597"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könyvtári tájékoztatótevékenységről szóló törvény 17. szakasza (A Szerb Köztársaság Hiv. Közlönye 52/11. és 78/21. sz.), a művelődésről szóló törvény 39. szakasza (A Szerb Köztársaság Hiv. Közlönye, 72/09., 13/16. és 30/16. sz. – javítás, </w:t>
      </w:r>
      <w:r w:rsidRPr="009806C7">
        <w:rPr>
          <w:rFonts w:ascii="Times New Roman" w:eastAsia="Times New Roman" w:hAnsi="Times New Roman" w:cs="Times New Roman"/>
          <w:bCs/>
          <w:sz w:val="20"/>
          <w:szCs w:val="20"/>
        </w:rPr>
        <w:t>6/20., 47/21., 78/21. és 76/23. sz.),</w:t>
      </w:r>
      <w:r w:rsidRPr="009806C7">
        <w:rPr>
          <w:rFonts w:ascii="Times New Roman" w:eastAsia="Times New Roman" w:hAnsi="Times New Roman" w:cs="Times New Roman"/>
          <w:sz w:val="20"/>
          <w:szCs w:val="20"/>
        </w:rPr>
        <w:t xml:space="preserve"> Magyarkanizsa község alapszabálya 40. szakasz 13. pontja (</w:t>
      </w:r>
      <w:r w:rsidRPr="009806C7">
        <w:rPr>
          <w:rFonts w:ascii="Times New Roman" w:eastAsia="Times New Roman" w:hAnsi="Times New Roman" w:cs="Times New Roman"/>
          <w:sz w:val="20"/>
          <w:szCs w:val="20"/>
          <w:lang w:eastAsia="zh-CN"/>
        </w:rPr>
        <w:t xml:space="preserve">Magyarkanizsa Község Hivatalos Lapja, 2/20. sz. – egységes szerkezetbe foglalt szöveg) és </w:t>
      </w:r>
      <w:r w:rsidRPr="009806C7">
        <w:rPr>
          <w:rFonts w:ascii="Times New Roman" w:eastAsia="Times New Roman" w:hAnsi="Times New Roman" w:cs="Times New Roman"/>
          <w:sz w:val="20"/>
          <w:szCs w:val="20"/>
        </w:rPr>
        <w:t xml:space="preserve">a magyarkanizsai József Attila Könyvtár  alapszabálya  22. szakasza </w:t>
      </w:r>
      <w:r w:rsidRPr="009806C7">
        <w:rPr>
          <w:rFonts w:ascii="Times New Roman" w:eastAsia="Times New Roman" w:hAnsi="Times New Roman" w:cs="Times New Roman"/>
          <w:sz w:val="20"/>
          <w:szCs w:val="20"/>
          <w:lang w:eastAsia="ar-SA"/>
        </w:rPr>
        <w:t xml:space="preserve">alapján a Magyarkanizsai Községi Képviselő-testület a </w:t>
      </w:r>
      <w:r w:rsidRPr="009806C7">
        <w:rPr>
          <w:rFonts w:ascii="Times New Roman" w:eastAsia="Times New Roman" w:hAnsi="Times New Roman" w:cs="Times New Roman"/>
          <w:sz w:val="20"/>
          <w:szCs w:val="20"/>
          <w:lang w:eastAsia="zh-CN"/>
        </w:rPr>
        <w:t xml:space="preserve">2026. 5. 28-án </w:t>
      </w:r>
      <w:r w:rsidRPr="009806C7">
        <w:rPr>
          <w:rFonts w:ascii="Times New Roman" w:eastAsia="Times New Roman" w:hAnsi="Times New Roman" w:cs="Times New Roman"/>
          <w:sz w:val="20"/>
          <w:szCs w:val="20"/>
          <w:lang w:eastAsia="ar-SA"/>
        </w:rPr>
        <w:t>tartott ülésén meghozta az alábbi</w:t>
      </w:r>
    </w:p>
    <w:p w14:paraId="7ECC437A" w14:textId="77777777" w:rsidR="00446789" w:rsidRPr="009806C7" w:rsidRDefault="00446789" w:rsidP="00446789">
      <w:pPr>
        <w:spacing w:after="0" w:line="360" w:lineRule="auto"/>
        <w:jc w:val="both"/>
        <w:rPr>
          <w:rFonts w:ascii="Times New Roman" w:eastAsia="Times New Roman" w:hAnsi="Times New Roman" w:cs="Times New Roman"/>
          <w:b/>
          <w:bCs/>
          <w:sz w:val="20"/>
          <w:szCs w:val="20"/>
          <w:lang w:eastAsia="x-none"/>
        </w:rPr>
      </w:pPr>
    </w:p>
    <w:p w14:paraId="7D45A8CF" w14:textId="77777777" w:rsidR="00446789" w:rsidRPr="009806C7" w:rsidRDefault="00446789" w:rsidP="00AA398D">
      <w:pPr>
        <w:pStyle w:val="cmsorHL"/>
      </w:pPr>
      <w:bookmarkStart w:id="149" w:name="_Toc231197164"/>
      <w:r w:rsidRPr="009806C7">
        <w:t>H A T Á R O Z A TO T</w:t>
      </w:r>
      <w:r w:rsidRPr="009806C7">
        <w:br/>
        <w:t>A MAGYARKANIZSAI JÓZSEF ATTILA KÖNYVTÁR IGAZGATÓJÁNAK FÖLMENTÉSÉRŐL</w:t>
      </w:r>
      <w:bookmarkEnd w:id="149"/>
    </w:p>
    <w:p w14:paraId="746A1963" w14:textId="77777777" w:rsidR="00446789" w:rsidRPr="009806C7" w:rsidRDefault="00446789" w:rsidP="00446789">
      <w:pPr>
        <w:spacing w:after="0" w:line="240" w:lineRule="auto"/>
        <w:ind w:firstLine="708"/>
        <w:jc w:val="center"/>
        <w:rPr>
          <w:rFonts w:ascii="Times New Roman" w:eastAsia="Times New Roman" w:hAnsi="Times New Roman" w:cs="Times New Roman"/>
          <w:sz w:val="20"/>
          <w:szCs w:val="20"/>
          <w:lang w:eastAsia="ar-SA"/>
        </w:rPr>
      </w:pPr>
    </w:p>
    <w:p w14:paraId="255CE579"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rPr>
      </w:pPr>
      <w:r w:rsidRPr="009806C7">
        <w:rPr>
          <w:rFonts w:ascii="Times New Roman" w:eastAsia="Times New Roman" w:hAnsi="Times New Roman" w:cs="Times New Roman"/>
          <w:b/>
          <w:bCs/>
          <w:sz w:val="20"/>
          <w:szCs w:val="20"/>
        </w:rPr>
        <w:t>I.</w:t>
      </w:r>
    </w:p>
    <w:p w14:paraId="77DC2C32"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b/>
          <w:bCs/>
          <w:sz w:val="20"/>
          <w:szCs w:val="20"/>
        </w:rPr>
        <w:t>BÚS CSABA</w:t>
      </w:r>
      <w:r w:rsidRPr="009806C7">
        <w:rPr>
          <w:rFonts w:ascii="Times New Roman" w:eastAsia="Times New Roman" w:hAnsi="Times New Roman" w:cs="Times New Roman"/>
          <w:sz w:val="20"/>
          <w:szCs w:val="20"/>
        </w:rPr>
        <w:t xml:space="preserve"> magyarkanizsai lakost a megbízatási idejének letelte miatt a képviselő-testület</w:t>
      </w:r>
      <w:r w:rsidRPr="009806C7">
        <w:rPr>
          <w:rFonts w:ascii="Times New Roman" w:eastAsia="Times New Roman" w:hAnsi="Times New Roman" w:cs="Times New Roman"/>
          <w:b/>
          <w:bCs/>
          <w:sz w:val="20"/>
          <w:szCs w:val="20"/>
        </w:rPr>
        <w:t xml:space="preserve"> FÖLMENTI </w:t>
      </w:r>
      <w:r w:rsidRPr="009806C7">
        <w:rPr>
          <w:rFonts w:ascii="Times New Roman" w:eastAsia="Times New Roman" w:hAnsi="Times New Roman" w:cs="Times New Roman"/>
          <w:sz w:val="20"/>
          <w:szCs w:val="20"/>
        </w:rPr>
        <w:t>a magyarkanizsai József Attila Könyvtár igazgatójának tisztségéből.</w:t>
      </w:r>
    </w:p>
    <w:p w14:paraId="549860D1"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p>
    <w:p w14:paraId="74C70611"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rPr>
      </w:pPr>
      <w:r w:rsidRPr="009806C7">
        <w:rPr>
          <w:rFonts w:ascii="Times New Roman" w:eastAsia="Times New Roman" w:hAnsi="Times New Roman" w:cs="Times New Roman"/>
          <w:b/>
          <w:bCs/>
          <w:sz w:val="20"/>
          <w:szCs w:val="20"/>
        </w:rPr>
        <w:t xml:space="preserve">II. </w:t>
      </w:r>
    </w:p>
    <w:p w14:paraId="1240B9B5"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Ezt a határozatot közzé kell tenni Magyarkanizsa Község Hivatalos Lapjában. </w:t>
      </w:r>
    </w:p>
    <w:p w14:paraId="58210E39"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p>
    <w:p w14:paraId="072B86C3"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p>
    <w:p w14:paraId="2BDDA974"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rPr>
      </w:pPr>
      <w:r w:rsidRPr="009806C7">
        <w:rPr>
          <w:rFonts w:ascii="Times New Roman" w:eastAsia="Times New Roman" w:hAnsi="Times New Roman" w:cs="Times New Roman"/>
          <w:b/>
          <w:bCs/>
          <w:sz w:val="20"/>
          <w:szCs w:val="20"/>
        </w:rPr>
        <w:t>I n d o k o l á s</w:t>
      </w:r>
    </w:p>
    <w:p w14:paraId="71BA8CF9"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rPr>
      </w:pPr>
    </w:p>
    <w:p w14:paraId="1CBF1163" w14:textId="03727413"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könyvtári tájékoztatótevékenységről szóló törvény 17. szakaszában (A Szerb Köztársaság Hiv. Közlönye 52/11., 78/21. és 76/23. sz.) foglaltak úgy rendelkeznek, hogy a könyvtár igazgatóját az igazgatóbizottság javaslatára az alapító nevezi ki és menti föl, az előzetesen lefolytatott nyilvános pályázat alapján </w:t>
      </w:r>
      <w:proofErr w:type="gramStart"/>
      <w:r w:rsidRPr="009806C7">
        <w:rPr>
          <w:rFonts w:ascii="Times New Roman" w:eastAsia="Times New Roman" w:hAnsi="Times New Roman" w:cs="Times New Roman"/>
          <w:sz w:val="20"/>
          <w:szCs w:val="20"/>
        </w:rPr>
        <w:t>négy  évre</w:t>
      </w:r>
      <w:proofErr w:type="gramEnd"/>
      <w:r w:rsidRPr="009806C7">
        <w:rPr>
          <w:rFonts w:ascii="Times New Roman" w:eastAsia="Times New Roman" w:hAnsi="Times New Roman" w:cs="Times New Roman"/>
          <w:sz w:val="20"/>
          <w:szCs w:val="20"/>
        </w:rPr>
        <w:t xml:space="preserve"> és újraválasztható.</w:t>
      </w:r>
    </w:p>
    <w:p w14:paraId="690AD037"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művelődésről szóló törvény 39. szakaszában (A Szerb Köztársaság Hiv. Közlönye, 72/09. 13/16. és 30/16. sz. – javítás, </w:t>
      </w:r>
      <w:r w:rsidRPr="009806C7">
        <w:rPr>
          <w:rFonts w:ascii="Times New Roman" w:eastAsia="Times New Roman" w:hAnsi="Times New Roman" w:cs="Times New Roman"/>
          <w:bCs/>
          <w:sz w:val="20"/>
          <w:szCs w:val="20"/>
        </w:rPr>
        <w:t>6/20., 47/21., 78/21. és 76/23. sz.)</w:t>
      </w:r>
      <w:r w:rsidRPr="009806C7">
        <w:rPr>
          <w:rFonts w:ascii="Times New Roman" w:eastAsia="Times New Roman" w:hAnsi="Times New Roman" w:cs="Times New Roman"/>
          <w:sz w:val="20"/>
          <w:szCs w:val="20"/>
        </w:rPr>
        <w:t xml:space="preserve"> és a magyarkanizsai József Attila Könyvtár alapszabálya 22. szakaszában foglaltak úgy rendelkeznek, hogy az igazgatónak a megbízatás leteltével és fölmentéssel szűnik meg a tisztsége. </w:t>
      </w:r>
    </w:p>
    <w:p w14:paraId="5EE2B23C"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            A 2022 június 30-án kelt 02-200/2022-I sz. magyarkanizsai községi képviselő-testületi határozat Bús Csaba </w:t>
      </w:r>
      <w:proofErr w:type="spellStart"/>
      <w:r w:rsidRPr="009806C7">
        <w:rPr>
          <w:rFonts w:ascii="Times New Roman" w:eastAsia="Times New Roman" w:hAnsi="Times New Roman" w:cs="Times New Roman"/>
          <w:sz w:val="20"/>
          <w:szCs w:val="20"/>
        </w:rPr>
        <w:t>magyarkanizsa</w:t>
      </w:r>
      <w:proofErr w:type="spellEnd"/>
      <w:r w:rsidRPr="009806C7">
        <w:rPr>
          <w:rFonts w:ascii="Times New Roman" w:eastAsia="Times New Roman" w:hAnsi="Times New Roman" w:cs="Times New Roman"/>
          <w:sz w:val="20"/>
          <w:szCs w:val="20"/>
        </w:rPr>
        <w:t xml:space="preserve"> lakost négy évre az intézmény igazgatójává nevezte ki.</w:t>
      </w:r>
    </w:p>
    <w:p w14:paraId="39DC82FC"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A Magyarkanizsa község alapszabálya 40. szakasz 13. pontjában (</w:t>
      </w:r>
      <w:r w:rsidRPr="009806C7">
        <w:rPr>
          <w:rFonts w:ascii="Times New Roman" w:eastAsia="Times New Roman" w:hAnsi="Times New Roman" w:cs="Times New Roman"/>
          <w:sz w:val="20"/>
          <w:szCs w:val="20"/>
          <w:lang w:eastAsia="zh-CN"/>
        </w:rPr>
        <w:t>Magyarkanizsa Község Hivatalos Lapja, 2/20. sz. – egységes szerkezetbe foglalt szöveg)</w:t>
      </w:r>
      <w:r w:rsidRPr="009806C7">
        <w:rPr>
          <w:rFonts w:ascii="Times New Roman" w:eastAsia="Times New Roman" w:hAnsi="Times New Roman" w:cs="Times New Roman"/>
          <w:sz w:val="20"/>
          <w:szCs w:val="20"/>
        </w:rPr>
        <w:t xml:space="preserve"> foglaltak a képviselő-testület hatáskörébe helyezik az általa alapított intézmények igazgatójának kinevezését és fölmentését.</w:t>
      </w:r>
    </w:p>
    <w:p w14:paraId="5B99D98F"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Magyarkanizsai Községi Tanács megerősítette a Bús Csaba magyarkanizsai lakosnak </w:t>
      </w:r>
      <w:proofErr w:type="gramStart"/>
      <w:r w:rsidRPr="009806C7">
        <w:rPr>
          <w:rFonts w:ascii="Times New Roman" w:eastAsia="Times New Roman" w:hAnsi="Times New Roman" w:cs="Times New Roman"/>
          <w:sz w:val="20"/>
          <w:szCs w:val="20"/>
        </w:rPr>
        <w:t>a  magyarkanizsai</w:t>
      </w:r>
      <w:proofErr w:type="gramEnd"/>
      <w:r w:rsidRPr="009806C7">
        <w:rPr>
          <w:rFonts w:ascii="Times New Roman" w:eastAsia="Times New Roman" w:hAnsi="Times New Roman" w:cs="Times New Roman"/>
          <w:sz w:val="20"/>
          <w:szCs w:val="20"/>
        </w:rPr>
        <w:t xml:space="preserve"> József Attila Könyvtár igazgatói tisztségéből a megbízatási idejének letelte miatti fölmentéséről szóló határozat javaslatát.</w:t>
      </w:r>
    </w:p>
    <w:p w14:paraId="383C1EE3" w14:textId="5405F41A"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A fentieknek megfelelően a Magyarkanizsai Községi Képviselő-testület meghozta Bús Csaba magyarkanizsai lakosnak a magyarkanizsai József Attila Könyvtár igazgatói tisztségéből a megbízatási idejének letelte miatti fölmentéséről szóló határozatot.</w:t>
      </w:r>
    </w:p>
    <w:p w14:paraId="7579BF6E"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p>
    <w:p w14:paraId="60D783D0" w14:textId="77777777" w:rsidR="00446789" w:rsidRPr="009806C7" w:rsidRDefault="00446789" w:rsidP="00446789">
      <w:pPr>
        <w:spacing w:after="0" w:line="240" w:lineRule="auto"/>
        <w:rPr>
          <w:rFonts w:ascii="Times New Roman" w:eastAsia="Times New Roman" w:hAnsi="Times New Roman" w:cs="Times New Roman"/>
          <w:sz w:val="20"/>
          <w:szCs w:val="20"/>
          <w:lang w:eastAsia="sr-Latn-RS"/>
        </w:rPr>
      </w:pPr>
      <w:r w:rsidRPr="009806C7">
        <w:rPr>
          <w:rFonts w:ascii="Times New Roman" w:eastAsia="Times New Roman" w:hAnsi="Times New Roman" w:cs="Times New Roman"/>
          <w:sz w:val="20"/>
          <w:szCs w:val="20"/>
          <w:lang w:eastAsia="sr-Latn-RS"/>
        </w:rPr>
        <w:t>Szerb Köztársaság</w:t>
      </w:r>
    </w:p>
    <w:p w14:paraId="46E8AF49" w14:textId="4321B38E" w:rsidR="00446789" w:rsidRPr="009806C7" w:rsidRDefault="00446789" w:rsidP="00446789">
      <w:pPr>
        <w:spacing w:after="0" w:line="240" w:lineRule="auto"/>
        <w:rPr>
          <w:rFonts w:ascii="Times New Roman" w:eastAsia="Times New Roman" w:hAnsi="Times New Roman" w:cs="Times New Roman"/>
          <w:sz w:val="20"/>
          <w:szCs w:val="20"/>
          <w:lang w:eastAsia="sr-Latn-RS"/>
        </w:rPr>
      </w:pPr>
      <w:r w:rsidRPr="009806C7">
        <w:rPr>
          <w:rFonts w:ascii="Times New Roman" w:eastAsia="Times New Roman" w:hAnsi="Times New Roman" w:cs="Times New Roman"/>
          <w:sz w:val="20"/>
          <w:szCs w:val="20"/>
          <w:lang w:eastAsia="sr-Latn-RS"/>
        </w:rPr>
        <w:t xml:space="preserve">Vajdaság Autonóm Tartomány                                                          </w:t>
      </w:r>
      <w:r w:rsidR="009806C7">
        <w:rPr>
          <w:rFonts w:ascii="Times New Roman" w:eastAsia="Times New Roman" w:hAnsi="Times New Roman" w:cs="Times New Roman"/>
          <w:sz w:val="20"/>
          <w:szCs w:val="20"/>
          <w:lang w:eastAsia="sr-Latn-RS"/>
        </w:rPr>
        <w:tab/>
      </w:r>
      <w:r w:rsidRPr="009806C7">
        <w:rPr>
          <w:rFonts w:ascii="Times New Roman" w:eastAsia="Times New Roman" w:hAnsi="Times New Roman" w:cs="Times New Roman"/>
          <w:sz w:val="20"/>
          <w:szCs w:val="20"/>
          <w:lang w:eastAsia="sr-Latn-RS"/>
        </w:rPr>
        <w:t>Újvári Zsombor</w:t>
      </w:r>
      <w:r w:rsidR="00551575" w:rsidRPr="009806C7">
        <w:rPr>
          <w:rFonts w:ascii="Times New Roman" w:eastAsia="Times New Roman" w:hAnsi="Times New Roman" w:cs="Times New Roman"/>
          <w:sz w:val="20"/>
          <w:szCs w:val="20"/>
          <w:lang w:eastAsia="sr-Latn-RS"/>
        </w:rPr>
        <w:t xml:space="preserve"> s. k.</w:t>
      </w:r>
      <w:r w:rsidRPr="009806C7">
        <w:rPr>
          <w:rFonts w:ascii="Times New Roman" w:eastAsia="Times New Roman" w:hAnsi="Times New Roman" w:cs="Times New Roman"/>
          <w:sz w:val="20"/>
          <w:szCs w:val="20"/>
          <w:lang w:eastAsia="sr-Latn-RS"/>
        </w:rPr>
        <w:t xml:space="preserve">,      </w:t>
      </w:r>
    </w:p>
    <w:p w14:paraId="67994C7F" w14:textId="7EF2281F" w:rsidR="00446789" w:rsidRPr="009806C7" w:rsidRDefault="00446789" w:rsidP="00446789">
      <w:pPr>
        <w:spacing w:after="0" w:line="240" w:lineRule="auto"/>
        <w:rPr>
          <w:rFonts w:ascii="Times New Roman" w:eastAsia="Times New Roman" w:hAnsi="Times New Roman" w:cs="Times New Roman"/>
          <w:sz w:val="20"/>
          <w:szCs w:val="20"/>
          <w:lang w:eastAsia="sr-Latn-RS"/>
        </w:rPr>
      </w:pPr>
      <w:r w:rsidRPr="009806C7">
        <w:rPr>
          <w:rFonts w:ascii="Times New Roman" w:eastAsia="Times New Roman" w:hAnsi="Times New Roman" w:cs="Times New Roman"/>
          <w:sz w:val="20"/>
          <w:szCs w:val="20"/>
          <w:lang w:eastAsia="sr-Latn-RS"/>
        </w:rPr>
        <w:t>Magyarkanizsa község                                                       </w:t>
      </w:r>
      <w:r w:rsidR="009806C7">
        <w:rPr>
          <w:rFonts w:ascii="Times New Roman" w:eastAsia="Times New Roman" w:hAnsi="Times New Roman" w:cs="Times New Roman"/>
          <w:sz w:val="20"/>
          <w:szCs w:val="20"/>
          <w:lang w:eastAsia="sr-Latn-RS"/>
        </w:rPr>
        <w:tab/>
      </w:r>
      <w:r w:rsidRPr="009806C7">
        <w:rPr>
          <w:rFonts w:ascii="Times New Roman" w:eastAsia="Times New Roman" w:hAnsi="Times New Roman" w:cs="Times New Roman"/>
          <w:sz w:val="20"/>
          <w:szCs w:val="20"/>
          <w:lang w:eastAsia="sr-Latn-RS"/>
        </w:rPr>
        <w:t xml:space="preserve"> a Községi Képviselő-testület elnöke</w:t>
      </w:r>
    </w:p>
    <w:p w14:paraId="7F18A130" w14:textId="77777777" w:rsidR="00446789" w:rsidRPr="009806C7" w:rsidRDefault="00446789" w:rsidP="00446789">
      <w:pPr>
        <w:spacing w:after="0" w:line="240" w:lineRule="auto"/>
        <w:rPr>
          <w:rFonts w:ascii="Times New Roman" w:eastAsia="Times New Roman" w:hAnsi="Times New Roman" w:cs="Times New Roman"/>
          <w:sz w:val="20"/>
          <w:szCs w:val="20"/>
          <w:lang w:eastAsia="sr-Latn-RS"/>
        </w:rPr>
      </w:pPr>
      <w:r w:rsidRPr="009806C7">
        <w:rPr>
          <w:rFonts w:ascii="Times New Roman" w:eastAsia="Times New Roman" w:hAnsi="Times New Roman" w:cs="Times New Roman"/>
          <w:sz w:val="20"/>
          <w:szCs w:val="20"/>
          <w:lang w:eastAsia="sr-Latn-RS"/>
        </w:rPr>
        <w:t>Magyarkanizsai Községi Képviselő-testület</w:t>
      </w:r>
    </w:p>
    <w:p w14:paraId="6EECB4B5"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lang w:eastAsia="sr-Latn-RS"/>
        </w:rPr>
        <w:t xml:space="preserve">Szám: </w:t>
      </w:r>
      <w:r w:rsidRPr="009806C7">
        <w:rPr>
          <w:rFonts w:ascii="Times New Roman" w:eastAsia="Times New Roman" w:hAnsi="Times New Roman" w:cs="Times New Roman"/>
          <w:sz w:val="20"/>
          <w:szCs w:val="20"/>
        </w:rPr>
        <w:t>002586148 2026</w:t>
      </w:r>
    </w:p>
    <w:p w14:paraId="09DD70C7" w14:textId="77777777" w:rsidR="00446789" w:rsidRPr="009806C7" w:rsidRDefault="00446789" w:rsidP="00446789">
      <w:pPr>
        <w:spacing w:after="0" w:line="240" w:lineRule="auto"/>
        <w:rPr>
          <w:rFonts w:ascii="Times New Roman" w:eastAsia="Times New Roman" w:hAnsi="Times New Roman" w:cs="Times New Roman"/>
          <w:sz w:val="20"/>
          <w:szCs w:val="20"/>
          <w:lang w:eastAsia="sr-Latn-RS"/>
        </w:rPr>
      </w:pPr>
      <w:r w:rsidRPr="009806C7">
        <w:rPr>
          <w:rFonts w:ascii="Times New Roman" w:eastAsia="Times New Roman" w:hAnsi="Times New Roman" w:cs="Times New Roman"/>
          <w:sz w:val="20"/>
          <w:szCs w:val="20"/>
          <w:lang w:eastAsia="sr-Latn-RS"/>
        </w:rPr>
        <w:t xml:space="preserve">Kelt: 2026. 5. 28-án </w:t>
      </w:r>
    </w:p>
    <w:p w14:paraId="0F3C40DD" w14:textId="77777777" w:rsidR="00446789" w:rsidRPr="009806C7" w:rsidRDefault="00446789" w:rsidP="000978E0">
      <w:pPr>
        <w:spacing w:after="0" w:line="240" w:lineRule="auto"/>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lang w:eastAsia="sr-Latn-RS"/>
        </w:rPr>
        <w:t>Magyarkanizsa</w:t>
      </w:r>
    </w:p>
    <w:p w14:paraId="3D21C82B" w14:textId="77777777" w:rsidR="00BB5979" w:rsidRPr="009806C7" w:rsidRDefault="00BB5979" w:rsidP="004B6348">
      <w:pPr>
        <w:pStyle w:val="Nincstrkz"/>
        <w:jc w:val="both"/>
        <w:rPr>
          <w:rFonts w:ascii="Times New Roman" w:hAnsi="Times New Roman"/>
          <w:sz w:val="20"/>
          <w:szCs w:val="20"/>
        </w:rPr>
      </w:pPr>
    </w:p>
    <w:p w14:paraId="6D014AFA"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lastRenderedPageBreak/>
        <w:t xml:space="preserve">A könyvtári tájékoztatótevékenységről szóló törvény 17. szakasza (A Szerb Köztársaság Hiv. Közlönye 52/11. és 78/21. sz.), A művelődésről szóló törvény 37. szakasza (A Szerb Köztársaság Hiv. Közlönye, 72/09., 13/16. és 30/16. sz. – javítás, </w:t>
      </w:r>
      <w:r w:rsidRPr="009806C7">
        <w:rPr>
          <w:rFonts w:ascii="Times New Roman" w:eastAsia="Times New Roman" w:hAnsi="Times New Roman" w:cs="Times New Roman"/>
          <w:bCs/>
          <w:sz w:val="20"/>
          <w:szCs w:val="20"/>
        </w:rPr>
        <w:t>6/20., 47/21., 78/21. és 76/23. sz.),</w:t>
      </w:r>
      <w:r w:rsidRPr="009806C7">
        <w:rPr>
          <w:rFonts w:ascii="Times New Roman" w:eastAsia="Times New Roman" w:hAnsi="Times New Roman" w:cs="Times New Roman"/>
          <w:sz w:val="20"/>
          <w:szCs w:val="20"/>
        </w:rPr>
        <w:t xml:space="preserve"> Magyarkanizsa község alapszabálya 40. szakasz 13. pontja (</w:t>
      </w:r>
      <w:r w:rsidRPr="009806C7">
        <w:rPr>
          <w:rFonts w:ascii="Times New Roman" w:eastAsia="Times New Roman" w:hAnsi="Times New Roman" w:cs="Times New Roman"/>
          <w:sz w:val="20"/>
          <w:szCs w:val="20"/>
          <w:lang w:eastAsia="zh-CN"/>
        </w:rPr>
        <w:t xml:space="preserve">Magyarkanizsa Község Hivatalos Lapja, 2/20. sz. – egységes szerkezetbe foglalt szöveg), A Magyar Nemzeti Tanács előzetes 2026. 5. 15-én kelt </w:t>
      </w:r>
      <w:r w:rsidRPr="009806C7">
        <w:rPr>
          <w:rFonts w:ascii="Times New Roman" w:hAnsi="Times New Roman" w:cs="Times New Roman"/>
          <w:sz w:val="20"/>
          <w:szCs w:val="20"/>
          <w:lang w:eastAsia="hu-HU"/>
        </w:rPr>
        <w:t xml:space="preserve">V/Z/95/2026 </w:t>
      </w:r>
      <w:r w:rsidRPr="009806C7">
        <w:rPr>
          <w:rFonts w:ascii="Times New Roman" w:eastAsia="Times New Roman" w:hAnsi="Times New Roman" w:cs="Times New Roman"/>
          <w:sz w:val="20"/>
          <w:szCs w:val="20"/>
        </w:rPr>
        <w:t xml:space="preserve"> sz. </w:t>
      </w:r>
      <w:proofErr w:type="spellStart"/>
      <w:r w:rsidRPr="009806C7">
        <w:rPr>
          <w:rFonts w:ascii="Times New Roman" w:eastAsia="Times New Roman" w:hAnsi="Times New Roman" w:cs="Times New Roman"/>
          <w:sz w:val="20"/>
          <w:szCs w:val="20"/>
        </w:rPr>
        <w:t>v</w:t>
      </w:r>
      <w:r w:rsidRPr="009806C7">
        <w:rPr>
          <w:rFonts w:ascii="Times New Roman" w:eastAsia="Times New Roman" w:hAnsi="Times New Roman" w:cs="Times New Roman"/>
          <w:sz w:val="20"/>
          <w:szCs w:val="20"/>
          <w:lang w:eastAsia="zh-CN"/>
        </w:rPr>
        <w:t>éleményeze</w:t>
      </w:r>
      <w:proofErr w:type="spellEnd"/>
      <w:r w:rsidRPr="009806C7">
        <w:rPr>
          <w:rFonts w:ascii="Times New Roman" w:eastAsia="Times New Roman" w:hAnsi="Times New Roman" w:cs="Times New Roman"/>
          <w:sz w:val="20"/>
          <w:szCs w:val="20"/>
          <w:lang w:eastAsia="zh-CN"/>
        </w:rPr>
        <w:t xml:space="preserve"> és </w:t>
      </w:r>
      <w:r w:rsidRPr="009806C7">
        <w:rPr>
          <w:rFonts w:ascii="Times New Roman" w:eastAsia="Times New Roman" w:hAnsi="Times New Roman" w:cs="Times New Roman"/>
          <w:sz w:val="20"/>
          <w:szCs w:val="20"/>
        </w:rPr>
        <w:t xml:space="preserve">a magyarkanizsai József Attila Könyvtár  alapszabálya  23. szakasza </w:t>
      </w:r>
      <w:r w:rsidRPr="009806C7">
        <w:rPr>
          <w:rFonts w:ascii="Times New Roman" w:eastAsia="Times New Roman" w:hAnsi="Times New Roman" w:cs="Times New Roman"/>
          <w:sz w:val="20"/>
          <w:szCs w:val="20"/>
          <w:lang w:eastAsia="ar-SA"/>
        </w:rPr>
        <w:t xml:space="preserve">alapján a Magyarkanizsai Községi Képviselő-testület a </w:t>
      </w:r>
      <w:r w:rsidRPr="009806C7">
        <w:rPr>
          <w:rFonts w:ascii="Times New Roman" w:eastAsia="Times New Roman" w:hAnsi="Times New Roman" w:cs="Times New Roman"/>
          <w:sz w:val="20"/>
          <w:szCs w:val="20"/>
          <w:lang w:eastAsia="zh-CN"/>
        </w:rPr>
        <w:t xml:space="preserve">2026. 5. 28-án </w:t>
      </w:r>
      <w:r w:rsidRPr="009806C7">
        <w:rPr>
          <w:rFonts w:ascii="Times New Roman" w:eastAsia="Times New Roman" w:hAnsi="Times New Roman" w:cs="Times New Roman"/>
          <w:sz w:val="20"/>
          <w:szCs w:val="20"/>
          <w:lang w:eastAsia="ar-SA"/>
        </w:rPr>
        <w:t>tartott ülésén meghozta az alábbi</w:t>
      </w:r>
    </w:p>
    <w:p w14:paraId="65A6453D" w14:textId="77777777" w:rsidR="00446789" w:rsidRPr="009806C7" w:rsidRDefault="00446789" w:rsidP="00446789">
      <w:pPr>
        <w:spacing w:after="0" w:line="240" w:lineRule="auto"/>
        <w:jc w:val="both"/>
        <w:rPr>
          <w:rFonts w:ascii="Times New Roman" w:eastAsia="Times New Roman" w:hAnsi="Times New Roman" w:cs="Times New Roman"/>
          <w:b/>
          <w:bCs/>
          <w:sz w:val="20"/>
          <w:szCs w:val="20"/>
          <w:lang w:eastAsia="x-none"/>
        </w:rPr>
      </w:pPr>
    </w:p>
    <w:p w14:paraId="36BB2F12" w14:textId="77777777" w:rsidR="00446789" w:rsidRPr="009806C7" w:rsidRDefault="00446789" w:rsidP="00AA398D">
      <w:pPr>
        <w:pStyle w:val="cmsorHL"/>
      </w:pPr>
      <w:bookmarkStart w:id="150" w:name="_Toc457561492"/>
      <w:bookmarkStart w:id="151" w:name="_Toc296684887"/>
      <w:bookmarkStart w:id="152" w:name="_Toc231197165"/>
      <w:r w:rsidRPr="009806C7">
        <w:t>H A T Á R O Z A T O T</w:t>
      </w:r>
      <w:r w:rsidRPr="009806C7">
        <w:br/>
        <w:t>A MAGYARKANIZSAI JÓZSEF ATTILA KÖNYVTÁR IGAZGATÓJÁNAK KINEVEZÉSÉRŐL</w:t>
      </w:r>
      <w:bookmarkEnd w:id="150"/>
      <w:bookmarkEnd w:id="151"/>
      <w:bookmarkEnd w:id="152"/>
    </w:p>
    <w:p w14:paraId="46098D52" w14:textId="77777777" w:rsidR="00446789" w:rsidRPr="009806C7" w:rsidRDefault="00446789" w:rsidP="00446789">
      <w:pPr>
        <w:spacing w:after="0" w:line="240" w:lineRule="auto"/>
        <w:ind w:firstLine="708"/>
        <w:jc w:val="center"/>
        <w:rPr>
          <w:rFonts w:ascii="Times New Roman" w:eastAsia="Times New Roman" w:hAnsi="Times New Roman" w:cs="Times New Roman"/>
          <w:sz w:val="20"/>
          <w:szCs w:val="20"/>
          <w:lang w:eastAsia="ar-SA"/>
        </w:rPr>
      </w:pPr>
    </w:p>
    <w:p w14:paraId="777F5D13"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lang w:eastAsia="ar-SA"/>
        </w:rPr>
      </w:pPr>
      <w:r w:rsidRPr="009806C7">
        <w:rPr>
          <w:rFonts w:ascii="Times New Roman" w:eastAsia="Times New Roman" w:hAnsi="Times New Roman" w:cs="Times New Roman"/>
          <w:b/>
          <w:bCs/>
          <w:sz w:val="20"/>
          <w:szCs w:val="20"/>
          <w:lang w:eastAsia="ar-SA"/>
        </w:rPr>
        <w:t>I.</w:t>
      </w:r>
    </w:p>
    <w:p w14:paraId="6C229D62"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lang w:eastAsia="ar-SA"/>
        </w:rPr>
      </w:pPr>
      <w:r w:rsidRPr="009806C7">
        <w:rPr>
          <w:rFonts w:ascii="Times New Roman" w:eastAsia="Times New Roman" w:hAnsi="Times New Roman" w:cs="Times New Roman"/>
          <w:b/>
          <w:bCs/>
          <w:sz w:val="20"/>
          <w:szCs w:val="20"/>
          <w:lang w:eastAsia="ar-SA"/>
        </w:rPr>
        <w:t xml:space="preserve">BÚS CSABA </w:t>
      </w:r>
      <w:r w:rsidRPr="009806C7">
        <w:rPr>
          <w:rFonts w:ascii="Times New Roman" w:eastAsia="Times New Roman" w:hAnsi="Times New Roman" w:cs="Times New Roman"/>
          <w:bCs/>
          <w:sz w:val="20"/>
          <w:szCs w:val="20"/>
          <w:lang w:eastAsia="ar-SA"/>
        </w:rPr>
        <w:t>magyarkanizsai</w:t>
      </w:r>
      <w:r w:rsidRPr="009806C7">
        <w:rPr>
          <w:rFonts w:ascii="Times New Roman" w:eastAsia="Times New Roman" w:hAnsi="Times New Roman" w:cs="Times New Roman"/>
          <w:sz w:val="20"/>
          <w:szCs w:val="20"/>
          <w:lang w:eastAsia="ar-SA"/>
        </w:rPr>
        <w:t xml:space="preserve"> lakost a képviselő-testület négy évre a magyarkanizsai József Attila Könyvtár igazgatójává </w:t>
      </w:r>
      <w:r w:rsidRPr="009806C7">
        <w:rPr>
          <w:rFonts w:ascii="Times New Roman" w:eastAsia="Times New Roman" w:hAnsi="Times New Roman" w:cs="Times New Roman"/>
          <w:b/>
          <w:bCs/>
          <w:sz w:val="20"/>
          <w:szCs w:val="20"/>
          <w:lang w:eastAsia="ar-SA"/>
        </w:rPr>
        <w:t>NEVEZI KI</w:t>
      </w:r>
      <w:r w:rsidRPr="009806C7">
        <w:rPr>
          <w:rFonts w:ascii="Times New Roman" w:eastAsia="Times New Roman" w:hAnsi="Times New Roman" w:cs="Times New Roman"/>
          <w:sz w:val="20"/>
          <w:szCs w:val="20"/>
          <w:lang w:eastAsia="ar-SA"/>
        </w:rPr>
        <w:t>.</w:t>
      </w:r>
    </w:p>
    <w:p w14:paraId="06FC9FA2"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lang w:eastAsia="ar-SA"/>
        </w:rPr>
      </w:pPr>
    </w:p>
    <w:p w14:paraId="2484B40A"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lang w:eastAsia="ar-SA"/>
        </w:rPr>
      </w:pPr>
      <w:r w:rsidRPr="009806C7">
        <w:rPr>
          <w:rFonts w:ascii="Times New Roman" w:eastAsia="Times New Roman" w:hAnsi="Times New Roman" w:cs="Times New Roman"/>
          <w:b/>
          <w:bCs/>
          <w:sz w:val="20"/>
          <w:szCs w:val="20"/>
          <w:lang w:eastAsia="ar-SA"/>
        </w:rPr>
        <w:t>II.</w:t>
      </w:r>
    </w:p>
    <w:p w14:paraId="11FBA13A"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lang w:eastAsia="ar-SA"/>
        </w:rPr>
      </w:pPr>
      <w:r w:rsidRPr="009806C7">
        <w:rPr>
          <w:rFonts w:ascii="Times New Roman" w:eastAsia="Times New Roman" w:hAnsi="Times New Roman" w:cs="Times New Roman"/>
          <w:sz w:val="20"/>
          <w:szCs w:val="20"/>
          <w:lang w:eastAsia="ar-SA"/>
        </w:rPr>
        <w:t xml:space="preserve">Ezt a határozatot közzé kell tenni Magyarkanizsa Község Hivatalos Lapjában. </w:t>
      </w:r>
    </w:p>
    <w:p w14:paraId="7D64ED62"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lang w:eastAsia="ar-SA"/>
        </w:rPr>
      </w:pPr>
    </w:p>
    <w:p w14:paraId="23F3B51A" w14:textId="77777777" w:rsidR="00446789" w:rsidRPr="009806C7" w:rsidRDefault="00446789" w:rsidP="00446789">
      <w:pPr>
        <w:spacing w:after="0" w:line="240" w:lineRule="auto"/>
        <w:jc w:val="center"/>
        <w:rPr>
          <w:rFonts w:ascii="Times New Roman" w:eastAsia="Times New Roman" w:hAnsi="Times New Roman" w:cs="Times New Roman"/>
          <w:b/>
          <w:bCs/>
          <w:sz w:val="20"/>
          <w:szCs w:val="20"/>
          <w:lang w:eastAsia="ar-SA"/>
        </w:rPr>
      </w:pPr>
      <w:r w:rsidRPr="009806C7">
        <w:rPr>
          <w:rFonts w:ascii="Times New Roman" w:eastAsia="Times New Roman" w:hAnsi="Times New Roman" w:cs="Times New Roman"/>
          <w:b/>
          <w:bCs/>
          <w:sz w:val="20"/>
          <w:szCs w:val="20"/>
          <w:lang w:eastAsia="ar-SA"/>
        </w:rPr>
        <w:t>I n d o k o l á s</w:t>
      </w:r>
    </w:p>
    <w:p w14:paraId="57775A85" w14:textId="77777777" w:rsidR="00446789" w:rsidRPr="009806C7" w:rsidRDefault="00446789" w:rsidP="00446789">
      <w:pPr>
        <w:spacing w:after="0" w:line="240" w:lineRule="auto"/>
        <w:jc w:val="both"/>
        <w:rPr>
          <w:rFonts w:ascii="Times New Roman" w:eastAsia="Times New Roman" w:hAnsi="Times New Roman" w:cs="Times New Roman"/>
          <w:sz w:val="20"/>
          <w:szCs w:val="20"/>
          <w:lang w:eastAsia="ar-SA"/>
        </w:rPr>
      </w:pPr>
      <w:r w:rsidRPr="009806C7">
        <w:rPr>
          <w:rFonts w:ascii="Times New Roman" w:eastAsia="Times New Roman" w:hAnsi="Times New Roman" w:cs="Times New Roman"/>
          <w:sz w:val="20"/>
          <w:szCs w:val="20"/>
          <w:lang w:eastAsia="ar-SA"/>
        </w:rPr>
        <w:t xml:space="preserve">            A Községi képviselő-testület 2022. </w:t>
      </w:r>
      <w:r w:rsidRPr="009806C7">
        <w:rPr>
          <w:rFonts w:ascii="Times New Roman" w:eastAsia="Times New Roman" w:hAnsi="Times New Roman" w:cs="Times New Roman"/>
          <w:sz w:val="20"/>
          <w:szCs w:val="20"/>
        </w:rPr>
        <w:t xml:space="preserve">június 30-án kelt 02-200/2022–I sz. határozatával Bús Csaba magyarkanizsai lakost </w:t>
      </w:r>
      <w:r w:rsidRPr="009806C7">
        <w:rPr>
          <w:rFonts w:ascii="Times New Roman" w:eastAsia="Times New Roman" w:hAnsi="Times New Roman" w:cs="Times New Roman"/>
          <w:sz w:val="20"/>
          <w:szCs w:val="20"/>
          <w:lang w:eastAsia="ar-SA"/>
        </w:rPr>
        <w:t>négy évre a magyarkanizsai József Attila Könyvtár igazgatójává nevezte ki.</w:t>
      </w:r>
    </w:p>
    <w:p w14:paraId="18D88360" w14:textId="58DB9C39"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lang w:eastAsia="ar-SA"/>
        </w:rPr>
        <w:t xml:space="preserve">            A magyarkanizsai József Attila Könyvtár igazgatóbizottsága a művelődésről szóló törvény 35. szakaszában </w:t>
      </w:r>
      <w:r w:rsidRPr="009806C7">
        <w:rPr>
          <w:rFonts w:ascii="Times New Roman" w:eastAsia="Times New Roman" w:hAnsi="Times New Roman" w:cs="Times New Roman"/>
          <w:sz w:val="20"/>
          <w:szCs w:val="20"/>
        </w:rPr>
        <w:t xml:space="preserve">(A Szerb Köztársaság Hiv. Közlönye, 72/09., 13/16. és 30/16. sz. – javítás, </w:t>
      </w:r>
      <w:r w:rsidRPr="009806C7">
        <w:rPr>
          <w:rFonts w:ascii="Times New Roman" w:eastAsia="Times New Roman" w:hAnsi="Times New Roman" w:cs="Times New Roman"/>
          <w:bCs/>
          <w:sz w:val="20"/>
          <w:szCs w:val="20"/>
        </w:rPr>
        <w:t>6/20., 47/21., 78/21. és 76/23. sz.),</w:t>
      </w:r>
      <w:r w:rsidRPr="009806C7">
        <w:rPr>
          <w:rFonts w:ascii="Times New Roman" w:eastAsia="Times New Roman" w:hAnsi="Times New Roman" w:cs="Times New Roman"/>
          <w:sz w:val="20"/>
          <w:szCs w:val="20"/>
        </w:rPr>
        <w:t xml:space="preserve"> foglaltaknak megfelelően nyílt pályázatot hirdetett meg és tett közzé a </w:t>
      </w:r>
      <w:hyperlink r:id="rId39" w:history="1">
        <w:r w:rsidRPr="009806C7">
          <w:rPr>
            <w:rFonts w:ascii="Times New Roman" w:eastAsia="Times New Roman" w:hAnsi="Times New Roman" w:cs="Times New Roman"/>
            <w:sz w:val="20"/>
            <w:szCs w:val="20"/>
          </w:rPr>
          <w:t>Nemzeti Foglalkoztatási Szolgálat honlapján</w:t>
        </w:r>
      </w:hyperlink>
      <w:r w:rsidRPr="009806C7">
        <w:rPr>
          <w:rFonts w:ascii="Times New Roman" w:eastAsia="Times New Roman" w:hAnsi="Times New Roman" w:cs="Times New Roman"/>
          <w:sz w:val="20"/>
          <w:szCs w:val="20"/>
        </w:rPr>
        <w:t xml:space="preserve">, valamint a </w:t>
      </w:r>
      <w:proofErr w:type="spellStart"/>
      <w:r w:rsidRPr="009806C7">
        <w:rPr>
          <w:rFonts w:ascii="Times New Roman" w:eastAsia="Times New Roman" w:hAnsi="Times New Roman" w:cs="Times New Roman"/>
          <w:sz w:val="20"/>
          <w:szCs w:val="20"/>
        </w:rPr>
        <w:t>Dnevnik</w:t>
      </w:r>
      <w:proofErr w:type="spellEnd"/>
      <w:r w:rsidRPr="009806C7">
        <w:rPr>
          <w:rFonts w:ascii="Times New Roman" w:eastAsia="Times New Roman" w:hAnsi="Times New Roman" w:cs="Times New Roman"/>
          <w:sz w:val="20"/>
          <w:szCs w:val="20"/>
        </w:rPr>
        <w:t xml:space="preserve"> és a Magyar Szó napilapban.</w:t>
      </w:r>
    </w:p>
    <w:p w14:paraId="4534B24C"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            Az igazgatóbizottság a </w:t>
      </w:r>
      <w:r w:rsidRPr="009806C7">
        <w:rPr>
          <w:rFonts w:ascii="Times New Roman" w:eastAsia="Times New Roman" w:hAnsi="Times New Roman" w:cs="Times New Roman"/>
          <w:sz w:val="20"/>
          <w:szCs w:val="20"/>
          <w:lang w:eastAsia="ar-SA"/>
        </w:rPr>
        <w:t xml:space="preserve">művelődésről szóló törvény 35. </w:t>
      </w:r>
      <w:proofErr w:type="gramStart"/>
      <w:r w:rsidRPr="009806C7">
        <w:rPr>
          <w:rFonts w:ascii="Times New Roman" w:eastAsia="Times New Roman" w:hAnsi="Times New Roman" w:cs="Times New Roman"/>
          <w:sz w:val="20"/>
          <w:szCs w:val="20"/>
          <w:lang w:eastAsia="ar-SA"/>
        </w:rPr>
        <w:t xml:space="preserve">szakaszában  </w:t>
      </w:r>
      <w:r w:rsidRPr="009806C7">
        <w:rPr>
          <w:rFonts w:ascii="Times New Roman" w:eastAsia="Times New Roman" w:hAnsi="Times New Roman" w:cs="Times New Roman"/>
          <w:sz w:val="20"/>
          <w:szCs w:val="20"/>
        </w:rPr>
        <w:t>foglaltaknak</w:t>
      </w:r>
      <w:proofErr w:type="gramEnd"/>
      <w:r w:rsidRPr="009806C7">
        <w:rPr>
          <w:rFonts w:ascii="Times New Roman" w:eastAsia="Times New Roman" w:hAnsi="Times New Roman" w:cs="Times New Roman"/>
          <w:sz w:val="20"/>
          <w:szCs w:val="20"/>
        </w:rPr>
        <w:t xml:space="preserve"> megfelelően megküldte az egy jelölt nevét és a kinevezni javasolt jelölt, Bús Csaba magyarkanizsai lakos szakmai és szervezési képességeiről alkotott igazgatóbizottsági véleményt tartalmazó jelöltlista javaslatát, valamint a jelölttel folytatott beszélgetésről fölvett jegyzőkönyvet.</w:t>
      </w:r>
    </w:p>
    <w:p w14:paraId="11A8DED6"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művelődésről szóló törvény (Az SZK Hiv. Közlönye, 72/09., 13/16. és 30/16. sz. – javítás, </w:t>
      </w:r>
      <w:r w:rsidRPr="009806C7">
        <w:rPr>
          <w:rFonts w:ascii="Times New Roman" w:eastAsia="Times New Roman" w:hAnsi="Times New Roman" w:cs="Times New Roman"/>
          <w:bCs/>
          <w:sz w:val="20"/>
          <w:szCs w:val="20"/>
        </w:rPr>
        <w:t>6/20., 47/21., 78/21. és 76/23. sz.)</w:t>
      </w:r>
      <w:r w:rsidRPr="009806C7">
        <w:rPr>
          <w:rFonts w:ascii="Times New Roman" w:eastAsia="Times New Roman" w:hAnsi="Times New Roman" w:cs="Times New Roman"/>
          <w:sz w:val="20"/>
          <w:szCs w:val="20"/>
        </w:rPr>
        <w:t xml:space="preserve"> a 35. szakasz 16. bekezdésében úgy rendelkezik, hogy ha az alapítói jogokat a 24. törvényszakasz 3. bekezdésével összhangban nemzeti kisebbségi nemzeti tanácsra ruházták át, úgy az alapítói jogokat átruházó aktusban meg kell állapítani annak módját, hogy a nemzeti tanács miként vesz részt az igazgató kinevezésének eljárásában. A magyarkanizsai József Attila Könyvtár alapítói jogainak részbeni átruházásáról szóló szerződés 1. szakasz 2. pontja kifejti: az intézményigazgató megválasztásának jóváhagyásával kapcsolatos eljárásban a nemzeti tanács akként vesz részt, hogy döntéshozatal előtt a Községi Tanácsnak a nemzeti tanácstól be kell szereznie az előzetes jóváhagyást. A fentieknek megfelelően Bús Csabának a magyarkanizsai József Attila Könyvtár igazgatói tisztségére való kinevezésére a Magyar Nemzeti Tanács megküldte 2026. 5. 15-én kelt</w:t>
      </w:r>
      <w:r w:rsidRPr="009806C7">
        <w:rPr>
          <w:rFonts w:ascii="Times New Roman" w:eastAsia="Times New Roman" w:hAnsi="Times New Roman" w:cs="Times New Roman"/>
          <w:b/>
          <w:bCs/>
          <w:sz w:val="20"/>
          <w:szCs w:val="20"/>
        </w:rPr>
        <w:t xml:space="preserve"> </w:t>
      </w:r>
      <w:r w:rsidRPr="009806C7">
        <w:rPr>
          <w:rFonts w:ascii="Times New Roman" w:hAnsi="Times New Roman" w:cs="Times New Roman"/>
          <w:sz w:val="20"/>
          <w:szCs w:val="20"/>
          <w:lang w:eastAsia="hu-HU"/>
        </w:rPr>
        <w:t>V/Z/95/</w:t>
      </w:r>
      <w:proofErr w:type="gramStart"/>
      <w:r w:rsidRPr="009806C7">
        <w:rPr>
          <w:rFonts w:ascii="Times New Roman" w:hAnsi="Times New Roman" w:cs="Times New Roman"/>
          <w:sz w:val="20"/>
          <w:szCs w:val="20"/>
          <w:lang w:eastAsia="hu-HU"/>
        </w:rPr>
        <w:t xml:space="preserve">2026 </w:t>
      </w:r>
      <w:r w:rsidRPr="009806C7">
        <w:rPr>
          <w:rFonts w:ascii="Times New Roman" w:eastAsia="Times New Roman" w:hAnsi="Times New Roman" w:cs="Times New Roman"/>
          <w:sz w:val="20"/>
          <w:szCs w:val="20"/>
        </w:rPr>
        <w:t xml:space="preserve"> sz.</w:t>
      </w:r>
      <w:proofErr w:type="gramEnd"/>
      <w:r w:rsidRPr="009806C7">
        <w:rPr>
          <w:rFonts w:ascii="Times New Roman" w:eastAsia="Times New Roman" w:hAnsi="Times New Roman" w:cs="Times New Roman"/>
          <w:sz w:val="20"/>
          <w:szCs w:val="20"/>
        </w:rPr>
        <w:t xml:space="preserve"> előzetes jóváhagyását.</w:t>
      </w:r>
    </w:p>
    <w:p w14:paraId="16796753" w14:textId="77777777" w:rsidR="00446789" w:rsidRPr="009806C7" w:rsidRDefault="00446789" w:rsidP="00446789">
      <w:pPr>
        <w:spacing w:after="0" w:line="240" w:lineRule="auto"/>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            A könyvtári tájékoztatótevékenységről szóló törvény 17. szakaszában (Az SZK Hiv. Közlönye, 52/11. és </w:t>
      </w:r>
      <w:r w:rsidRPr="009806C7">
        <w:rPr>
          <w:rFonts w:ascii="Times New Roman" w:eastAsia="Times New Roman" w:hAnsi="Times New Roman" w:cs="Times New Roman"/>
          <w:bCs/>
          <w:sz w:val="20"/>
          <w:szCs w:val="20"/>
        </w:rPr>
        <w:t>78/21. sz.</w:t>
      </w:r>
      <w:r w:rsidRPr="009806C7">
        <w:rPr>
          <w:rFonts w:ascii="Times New Roman" w:eastAsia="Times New Roman" w:hAnsi="Times New Roman" w:cs="Times New Roman"/>
          <w:sz w:val="20"/>
          <w:szCs w:val="20"/>
        </w:rPr>
        <w:t xml:space="preserve">) foglaltak úgy rendelkeznek, hogy könyvtárigazgató kinevezését, illetve fölmentését annak a könyvtárnak az igazgatója hagyja jóvá, amely az adott könyvtár anyakönyvtárának szerepét látja el. A fentieknek megfelelően a Bús Csabának a magyarkanizsai József Attila Könyvtár igazgatójává való kinevezéséről szóló javaslathoz az előterjesztő beszerezte a nagykikindai </w:t>
      </w:r>
      <w:proofErr w:type="spellStart"/>
      <w:r w:rsidRPr="009806C7">
        <w:rPr>
          <w:rFonts w:ascii="Times New Roman" w:eastAsia="Times New Roman" w:hAnsi="Times New Roman" w:cs="Times New Roman"/>
          <w:sz w:val="20"/>
          <w:szCs w:val="20"/>
        </w:rPr>
        <w:t>Jovan</w:t>
      </w:r>
      <w:proofErr w:type="spellEnd"/>
      <w:r w:rsidRPr="009806C7">
        <w:rPr>
          <w:rFonts w:ascii="Times New Roman" w:eastAsia="Times New Roman" w:hAnsi="Times New Roman" w:cs="Times New Roman"/>
          <w:sz w:val="20"/>
          <w:szCs w:val="20"/>
        </w:rPr>
        <w:t xml:space="preserve"> </w:t>
      </w:r>
      <w:proofErr w:type="spellStart"/>
      <w:r w:rsidRPr="009806C7">
        <w:rPr>
          <w:rFonts w:ascii="Times New Roman" w:eastAsia="Times New Roman" w:hAnsi="Times New Roman" w:cs="Times New Roman"/>
          <w:sz w:val="20"/>
          <w:szCs w:val="20"/>
        </w:rPr>
        <w:t>Popović</w:t>
      </w:r>
      <w:proofErr w:type="spellEnd"/>
      <w:r w:rsidRPr="009806C7">
        <w:rPr>
          <w:rFonts w:ascii="Times New Roman" w:eastAsia="Times New Roman" w:hAnsi="Times New Roman" w:cs="Times New Roman"/>
          <w:sz w:val="20"/>
          <w:szCs w:val="20"/>
        </w:rPr>
        <w:t xml:space="preserve"> Népkönyvtár – mint az észak-bánáti körzetben működő könyvtárak anyakönyvtárának – 2026. 5. 13-án kelt 47/1 sz. jóváhagyását.</w:t>
      </w:r>
    </w:p>
    <w:p w14:paraId="4A7D9BBD" w14:textId="77777777" w:rsidR="00446789" w:rsidRPr="009806C7" w:rsidRDefault="00446789" w:rsidP="00446789">
      <w:pPr>
        <w:spacing w:after="0" w:line="240" w:lineRule="auto"/>
        <w:ind w:firstLine="708"/>
        <w:jc w:val="both"/>
        <w:rPr>
          <w:rFonts w:ascii="Times New Roman" w:eastAsia="Times New Roman" w:hAnsi="Times New Roman" w:cs="Times New Roman"/>
          <w:sz w:val="20"/>
          <w:szCs w:val="20"/>
        </w:rPr>
      </w:pPr>
      <w:r w:rsidRPr="009806C7">
        <w:rPr>
          <w:rFonts w:ascii="Times New Roman" w:eastAsia="Times New Roman" w:hAnsi="Times New Roman" w:cs="Times New Roman"/>
          <w:sz w:val="20"/>
          <w:szCs w:val="20"/>
        </w:rPr>
        <w:t xml:space="preserve">A fentiekkel összhangban a Magyarkanizsai Községi Tanács megerősítette a Bús Csabának a magyarkanizsai József Attila Könyvtár igazgatójává való kinevezéséről szóló határozat javaslatát, a Magyarkanizsai Községi Képviselő-testület pedig a rendelkező részben írt határozatot hozta. </w:t>
      </w:r>
    </w:p>
    <w:p w14:paraId="4FCC9187" w14:textId="77777777" w:rsidR="00446789" w:rsidRPr="00D10BB4" w:rsidRDefault="00446789" w:rsidP="00446789">
      <w:pPr>
        <w:spacing w:after="0" w:line="240" w:lineRule="auto"/>
        <w:jc w:val="both"/>
        <w:rPr>
          <w:rFonts w:ascii="Times New Roman" w:eastAsia="Times New Roman" w:hAnsi="Times New Roman" w:cs="Times New Roman"/>
          <w:sz w:val="20"/>
          <w:szCs w:val="20"/>
          <w:lang w:eastAsia="sr-Latn-RS"/>
        </w:rPr>
      </w:pPr>
    </w:p>
    <w:p w14:paraId="75F7C926" w14:textId="77777777" w:rsidR="00446789" w:rsidRPr="00D10BB4" w:rsidRDefault="00446789" w:rsidP="00446789">
      <w:pPr>
        <w:spacing w:after="0" w:line="240" w:lineRule="auto"/>
        <w:jc w:val="both"/>
        <w:rPr>
          <w:rFonts w:ascii="Times New Roman" w:eastAsia="Times New Roman" w:hAnsi="Times New Roman" w:cs="Times New Roman"/>
          <w:sz w:val="20"/>
          <w:szCs w:val="20"/>
          <w:lang w:eastAsia="sr-Latn-RS"/>
        </w:rPr>
      </w:pPr>
    </w:p>
    <w:p w14:paraId="3DECA03B" w14:textId="77777777" w:rsidR="00446789" w:rsidRPr="00D10BB4" w:rsidRDefault="00446789" w:rsidP="00446789">
      <w:pPr>
        <w:spacing w:after="0" w:line="240" w:lineRule="auto"/>
        <w:jc w:val="both"/>
        <w:rPr>
          <w:rFonts w:ascii="Times New Roman" w:eastAsia="Times New Roman" w:hAnsi="Times New Roman" w:cs="Times New Roman"/>
          <w:sz w:val="20"/>
          <w:szCs w:val="20"/>
          <w:lang w:eastAsia="sr-Latn-RS"/>
        </w:rPr>
      </w:pPr>
      <w:r w:rsidRPr="00D10BB4">
        <w:rPr>
          <w:rFonts w:ascii="Times New Roman" w:eastAsia="Times New Roman" w:hAnsi="Times New Roman" w:cs="Times New Roman"/>
          <w:sz w:val="20"/>
          <w:szCs w:val="20"/>
          <w:lang w:eastAsia="sr-Latn-RS"/>
        </w:rPr>
        <w:t>Szerb Köztársaság</w:t>
      </w:r>
    </w:p>
    <w:p w14:paraId="39CBC0CA" w14:textId="46C9AFB3" w:rsidR="00446789" w:rsidRPr="00D10BB4" w:rsidRDefault="00446789" w:rsidP="00446789">
      <w:pPr>
        <w:tabs>
          <w:tab w:val="center" w:pos="7230"/>
        </w:tabs>
        <w:spacing w:after="0" w:line="240" w:lineRule="auto"/>
        <w:jc w:val="both"/>
        <w:rPr>
          <w:rFonts w:ascii="Times New Roman" w:eastAsia="Times New Roman" w:hAnsi="Times New Roman" w:cs="Times New Roman"/>
          <w:sz w:val="20"/>
          <w:szCs w:val="20"/>
          <w:lang w:eastAsia="sr-Latn-RS"/>
        </w:rPr>
      </w:pPr>
      <w:r w:rsidRPr="00D10BB4">
        <w:rPr>
          <w:rFonts w:ascii="Times New Roman" w:eastAsia="Times New Roman" w:hAnsi="Times New Roman" w:cs="Times New Roman"/>
          <w:sz w:val="20"/>
          <w:szCs w:val="20"/>
          <w:lang w:eastAsia="sr-Latn-RS"/>
        </w:rPr>
        <w:t>Vajdaság Autonóm Tartomány </w:t>
      </w:r>
      <w:r w:rsidRPr="00D10BB4">
        <w:rPr>
          <w:rFonts w:ascii="Times New Roman" w:eastAsia="Times New Roman" w:hAnsi="Times New Roman" w:cs="Times New Roman"/>
          <w:sz w:val="20"/>
          <w:szCs w:val="20"/>
          <w:lang w:eastAsia="sr-Latn-RS"/>
        </w:rPr>
        <w:tab/>
        <w:t>Újvári Zsombor</w:t>
      </w:r>
      <w:r w:rsidR="00551575">
        <w:rPr>
          <w:rFonts w:ascii="Times New Roman" w:eastAsia="Times New Roman" w:hAnsi="Times New Roman" w:cs="Times New Roman"/>
          <w:sz w:val="20"/>
          <w:szCs w:val="20"/>
          <w:lang w:eastAsia="sr-Latn-RS"/>
        </w:rPr>
        <w:t xml:space="preserve"> s. k.</w:t>
      </w:r>
      <w:r w:rsidRPr="00D10BB4">
        <w:rPr>
          <w:rFonts w:ascii="Times New Roman" w:eastAsia="Times New Roman" w:hAnsi="Times New Roman" w:cs="Times New Roman"/>
          <w:sz w:val="20"/>
          <w:szCs w:val="20"/>
          <w:lang w:eastAsia="sr-Latn-RS"/>
        </w:rPr>
        <w:t xml:space="preserve">, </w:t>
      </w:r>
    </w:p>
    <w:p w14:paraId="58AFD88D" w14:textId="77777777" w:rsidR="00446789" w:rsidRPr="00D10BB4" w:rsidRDefault="00446789" w:rsidP="00446789">
      <w:pPr>
        <w:tabs>
          <w:tab w:val="center" w:pos="7230"/>
        </w:tabs>
        <w:spacing w:after="0" w:line="240" w:lineRule="auto"/>
        <w:jc w:val="both"/>
        <w:rPr>
          <w:rFonts w:ascii="Times New Roman" w:eastAsia="Times New Roman" w:hAnsi="Times New Roman" w:cs="Times New Roman"/>
          <w:sz w:val="20"/>
          <w:szCs w:val="20"/>
          <w:lang w:eastAsia="sr-Latn-RS"/>
        </w:rPr>
      </w:pPr>
      <w:r w:rsidRPr="00D10BB4">
        <w:rPr>
          <w:rFonts w:ascii="Times New Roman" w:eastAsia="Times New Roman" w:hAnsi="Times New Roman" w:cs="Times New Roman"/>
          <w:sz w:val="20"/>
          <w:szCs w:val="20"/>
          <w:lang w:eastAsia="sr-Latn-RS"/>
        </w:rPr>
        <w:t xml:space="preserve">Magyarkanizsa község </w:t>
      </w:r>
      <w:r w:rsidRPr="00D10BB4">
        <w:rPr>
          <w:rFonts w:ascii="Times New Roman" w:eastAsia="Times New Roman" w:hAnsi="Times New Roman" w:cs="Times New Roman"/>
          <w:sz w:val="20"/>
          <w:szCs w:val="20"/>
          <w:lang w:eastAsia="sr-Latn-RS"/>
        </w:rPr>
        <w:tab/>
        <w:t>a Községi Képviselő-testület elnöke</w:t>
      </w:r>
    </w:p>
    <w:p w14:paraId="6D138AE3" w14:textId="77777777" w:rsidR="00446789" w:rsidRPr="00D10BB4" w:rsidRDefault="00446789" w:rsidP="00446789">
      <w:pPr>
        <w:spacing w:after="0" w:line="240" w:lineRule="auto"/>
        <w:jc w:val="both"/>
        <w:rPr>
          <w:rFonts w:ascii="Times New Roman" w:eastAsia="Times New Roman" w:hAnsi="Times New Roman" w:cs="Times New Roman"/>
          <w:sz w:val="20"/>
          <w:szCs w:val="20"/>
          <w:lang w:eastAsia="sr-Latn-RS"/>
        </w:rPr>
      </w:pPr>
      <w:r w:rsidRPr="00D10BB4">
        <w:rPr>
          <w:rFonts w:ascii="Times New Roman" w:eastAsia="Times New Roman" w:hAnsi="Times New Roman" w:cs="Times New Roman"/>
          <w:sz w:val="20"/>
          <w:szCs w:val="20"/>
          <w:lang w:eastAsia="sr-Latn-RS"/>
        </w:rPr>
        <w:t>Magyarkanizsai Községi Képviselő-testület</w:t>
      </w:r>
    </w:p>
    <w:p w14:paraId="21C4155C" w14:textId="77777777" w:rsidR="00446789" w:rsidRPr="00D10BB4" w:rsidRDefault="00446789" w:rsidP="00446789">
      <w:pPr>
        <w:spacing w:after="0" w:line="240" w:lineRule="auto"/>
        <w:jc w:val="both"/>
        <w:rPr>
          <w:rFonts w:ascii="Times New Roman" w:eastAsia="Times New Roman" w:hAnsi="Times New Roman" w:cs="Times New Roman"/>
          <w:sz w:val="20"/>
          <w:szCs w:val="20"/>
          <w:lang w:eastAsia="sr-Latn-RS"/>
        </w:rPr>
      </w:pPr>
      <w:r w:rsidRPr="00D10BB4">
        <w:rPr>
          <w:rFonts w:ascii="Times New Roman" w:eastAsia="Times New Roman" w:hAnsi="Times New Roman" w:cs="Times New Roman"/>
          <w:sz w:val="20"/>
          <w:szCs w:val="20"/>
          <w:lang w:eastAsia="sr-Latn-RS"/>
        </w:rPr>
        <w:t xml:space="preserve">Szám: </w:t>
      </w:r>
      <w:r w:rsidRPr="00D10BB4">
        <w:rPr>
          <w:rFonts w:ascii="Times New Roman" w:eastAsia="Times New Roman" w:hAnsi="Times New Roman" w:cs="Times New Roman"/>
          <w:sz w:val="20"/>
          <w:szCs w:val="20"/>
        </w:rPr>
        <w:t>002586205 2026</w:t>
      </w:r>
    </w:p>
    <w:p w14:paraId="7A743DAA" w14:textId="77777777" w:rsidR="00446789" w:rsidRPr="00D10BB4" w:rsidRDefault="00446789" w:rsidP="00446789">
      <w:pPr>
        <w:spacing w:after="0" w:line="240" w:lineRule="auto"/>
        <w:jc w:val="both"/>
        <w:rPr>
          <w:rFonts w:ascii="Times New Roman" w:eastAsia="Times New Roman" w:hAnsi="Times New Roman" w:cs="Times New Roman"/>
          <w:sz w:val="20"/>
          <w:szCs w:val="20"/>
        </w:rPr>
      </w:pPr>
      <w:r w:rsidRPr="00D10BB4">
        <w:rPr>
          <w:rFonts w:ascii="Times New Roman" w:eastAsia="Times New Roman" w:hAnsi="Times New Roman" w:cs="Times New Roman"/>
          <w:sz w:val="20"/>
          <w:szCs w:val="20"/>
        </w:rPr>
        <w:t>Kelt: 2026. 5. 28-án</w:t>
      </w:r>
    </w:p>
    <w:p w14:paraId="586E9B64" w14:textId="77777777" w:rsidR="00446789" w:rsidRPr="00D10BB4" w:rsidRDefault="00446789" w:rsidP="00551575">
      <w:pPr>
        <w:pBdr>
          <w:bottom w:val="single" w:sz="4" w:space="1" w:color="auto"/>
        </w:pBdr>
        <w:spacing w:after="0" w:line="240" w:lineRule="auto"/>
        <w:jc w:val="both"/>
        <w:rPr>
          <w:rFonts w:ascii="Times New Roman" w:eastAsia="Times New Roman" w:hAnsi="Times New Roman" w:cs="Times New Roman"/>
          <w:sz w:val="20"/>
          <w:szCs w:val="20"/>
        </w:rPr>
      </w:pPr>
      <w:r w:rsidRPr="00D10BB4">
        <w:rPr>
          <w:rFonts w:ascii="Times New Roman" w:eastAsia="Times New Roman" w:hAnsi="Times New Roman" w:cs="Times New Roman"/>
          <w:sz w:val="20"/>
          <w:szCs w:val="20"/>
        </w:rPr>
        <w:t>Magyarkanizsa</w:t>
      </w:r>
    </w:p>
    <w:p w14:paraId="0810FD56" w14:textId="77777777" w:rsidR="00446789" w:rsidRPr="00D10BB4" w:rsidRDefault="00446789" w:rsidP="004B6348">
      <w:pPr>
        <w:pStyle w:val="Nincstrkz"/>
        <w:jc w:val="both"/>
        <w:rPr>
          <w:rFonts w:ascii="Times New Roman" w:hAnsi="Times New Roman"/>
          <w:sz w:val="20"/>
          <w:szCs w:val="20"/>
        </w:rPr>
      </w:pPr>
    </w:p>
    <w:p w14:paraId="4972A3DC" w14:textId="77777777" w:rsidR="00446789" w:rsidRPr="00D10BB4" w:rsidRDefault="00446789" w:rsidP="00446789">
      <w:pPr>
        <w:tabs>
          <w:tab w:val="left" w:pos="4253"/>
        </w:tabs>
        <w:spacing w:after="0"/>
        <w:jc w:val="both"/>
        <w:rPr>
          <w:rFonts w:ascii="Times New Roman" w:hAnsi="Times New Roman" w:cs="Times New Roman"/>
          <w:sz w:val="20"/>
          <w:szCs w:val="20"/>
        </w:rPr>
      </w:pPr>
      <w:r w:rsidRPr="00D10BB4">
        <w:rPr>
          <w:rFonts w:ascii="Times New Roman" w:hAnsi="Times New Roman" w:cs="Times New Roman"/>
          <w:sz w:val="20"/>
          <w:szCs w:val="20"/>
        </w:rPr>
        <w:t>A helyi önkormányzatról szóló törvény 32. szakasz 9. pontja (A Szerb Köztársaság Hivatalos Közlönye, 129/2007., 83/2014. – másik törvény, 101/2016 – másik törvény, 47/2018. és 11/2021. sz.),  A művelődésről szóló törvény 41. és 42. sz. szakasza (A Szerb Köztársaság Hivatalos Közlönye, 72/2009., 13/2016., 30/2016. – javítás és 6/2020., 47/2021., 78/2021. és 76/2023. sz.), Magyarkanizsa község alapszabálya 40. szakasz 13. pontja (</w:t>
      </w:r>
      <w:r w:rsidRPr="00D10BB4">
        <w:rPr>
          <w:rFonts w:ascii="Times New Roman" w:eastAsia="Times New Roman" w:hAnsi="Times New Roman" w:cs="Times New Roman"/>
          <w:sz w:val="20"/>
          <w:szCs w:val="20"/>
          <w:lang w:eastAsia="hu-HU"/>
        </w:rPr>
        <w:t>Magyarkanizsa Község Hivatalos Lapja, 2/20. sz. – egységes szerkezetbe foglalt szöveg)</w:t>
      </w:r>
      <w:r w:rsidRPr="00D10BB4">
        <w:rPr>
          <w:rFonts w:ascii="Times New Roman" w:hAnsi="Times New Roman" w:cs="Times New Roman"/>
          <w:sz w:val="20"/>
          <w:szCs w:val="20"/>
        </w:rPr>
        <w:t xml:space="preserve">, a magyarkanizsai József Attila Könyvtár </w:t>
      </w:r>
      <w:proofErr w:type="spellStart"/>
      <w:r w:rsidRPr="00D10BB4">
        <w:rPr>
          <w:rFonts w:ascii="Times New Roman" w:hAnsi="Times New Roman" w:cs="Times New Roman"/>
          <w:sz w:val="20"/>
          <w:szCs w:val="20"/>
        </w:rPr>
        <w:t>alapszabályа</w:t>
      </w:r>
      <w:proofErr w:type="spellEnd"/>
      <w:r w:rsidRPr="00D10BB4">
        <w:rPr>
          <w:rFonts w:ascii="Times New Roman" w:hAnsi="Times New Roman" w:cs="Times New Roman"/>
          <w:sz w:val="20"/>
          <w:szCs w:val="20"/>
        </w:rPr>
        <w:t xml:space="preserve"> 24. és 30. szakasza és a  Magyar Nemzeti Tanácstól beszerzett 2026. 5. 15-én kelt V/Z/96/2026 sz. véleményezés  alapján a Magyarkanizsai Községi Képviselő-testület 2026. 28. 5-én tartott ülésén meghozta az alábbi</w:t>
      </w:r>
    </w:p>
    <w:p w14:paraId="4E05199F" w14:textId="77777777" w:rsidR="00446789" w:rsidRPr="00D10BB4" w:rsidRDefault="00446789" w:rsidP="00446789">
      <w:pPr>
        <w:spacing w:after="0"/>
        <w:jc w:val="both"/>
        <w:rPr>
          <w:rFonts w:ascii="Times New Roman" w:hAnsi="Times New Roman" w:cs="Times New Roman"/>
          <w:sz w:val="20"/>
          <w:szCs w:val="20"/>
        </w:rPr>
      </w:pPr>
    </w:p>
    <w:p w14:paraId="34B4B56A" w14:textId="77777777" w:rsidR="00446789" w:rsidRPr="00D10BB4" w:rsidRDefault="00446789" w:rsidP="00446789">
      <w:pPr>
        <w:spacing w:after="0"/>
        <w:jc w:val="both"/>
        <w:rPr>
          <w:rFonts w:ascii="Times New Roman" w:hAnsi="Times New Roman" w:cs="Times New Roman"/>
          <w:sz w:val="20"/>
          <w:szCs w:val="20"/>
        </w:rPr>
      </w:pPr>
    </w:p>
    <w:p w14:paraId="13A07662" w14:textId="77777777" w:rsidR="00446789" w:rsidRPr="00D10BB4" w:rsidRDefault="00446789" w:rsidP="00AA398D">
      <w:pPr>
        <w:pStyle w:val="cmsorHL"/>
      </w:pPr>
      <w:bookmarkStart w:id="153" w:name="_Toc231197166"/>
      <w:r w:rsidRPr="00D10BB4">
        <w:t>H A T Á R O Z A T O T</w:t>
      </w:r>
      <w:r w:rsidRPr="00D10BB4">
        <w:br/>
        <w:t>A MAGYARKANIZSAI JÓZSEF ATTILA KÖNYVTÁR</w:t>
      </w:r>
      <w:r w:rsidRPr="00D10BB4">
        <w:br/>
        <w:t>IGAZGATÓBIZOTTSÁGA TAGJAINAK FÖLMENTÉSÉRŐL ÉS</w:t>
      </w:r>
      <w:r w:rsidRPr="00D10BB4">
        <w:br/>
        <w:t>KINEVEZÉSÉRŐL</w:t>
      </w:r>
      <w:bookmarkEnd w:id="153"/>
    </w:p>
    <w:p w14:paraId="0DEA3D09" w14:textId="77777777" w:rsidR="00446789" w:rsidRPr="00D10BB4" w:rsidRDefault="00446789" w:rsidP="00446789">
      <w:pPr>
        <w:spacing w:after="0"/>
        <w:jc w:val="center"/>
        <w:rPr>
          <w:rFonts w:ascii="Times New Roman" w:hAnsi="Times New Roman" w:cs="Times New Roman"/>
          <w:b/>
          <w:bCs/>
          <w:sz w:val="20"/>
          <w:szCs w:val="20"/>
        </w:rPr>
      </w:pPr>
    </w:p>
    <w:p w14:paraId="6E3434EB" w14:textId="77777777" w:rsidR="00446789" w:rsidRPr="00D10BB4" w:rsidRDefault="00446789" w:rsidP="00446789">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w:t>
      </w:r>
    </w:p>
    <w:p w14:paraId="63DF137B" w14:textId="77777777" w:rsidR="00446789" w:rsidRPr="00D10BB4" w:rsidRDefault="00446789" w:rsidP="00446789">
      <w:pPr>
        <w:spacing w:after="0"/>
        <w:ind w:firstLine="720"/>
        <w:jc w:val="both"/>
        <w:rPr>
          <w:rFonts w:ascii="Times New Roman" w:hAnsi="Times New Roman" w:cs="Times New Roman"/>
          <w:sz w:val="20"/>
          <w:szCs w:val="20"/>
        </w:rPr>
      </w:pPr>
      <w:r w:rsidRPr="00D10BB4">
        <w:rPr>
          <w:rFonts w:ascii="Times New Roman" w:hAnsi="Times New Roman" w:cs="Times New Roman"/>
          <w:b/>
          <w:sz w:val="20"/>
          <w:szCs w:val="20"/>
        </w:rPr>
        <w:t xml:space="preserve">FÖLMENTI </w:t>
      </w:r>
      <w:r w:rsidRPr="00D10BB4">
        <w:rPr>
          <w:rFonts w:ascii="Times New Roman" w:hAnsi="Times New Roman" w:cs="Times New Roman"/>
          <w:sz w:val="20"/>
          <w:szCs w:val="20"/>
        </w:rPr>
        <w:t>a képviselő-testület 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 xml:space="preserve">magyarkanizsai József Attila Könyvtár </w:t>
      </w:r>
      <w:bookmarkStart w:id="154" w:name="_Hlk103148137"/>
      <w:proofErr w:type="spellStart"/>
      <w:r w:rsidRPr="00D10BB4">
        <w:rPr>
          <w:rFonts w:ascii="Times New Roman" w:hAnsi="Times New Roman" w:cs="Times New Roman"/>
          <w:sz w:val="20"/>
          <w:szCs w:val="20"/>
        </w:rPr>
        <w:t>Ana</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Mekić</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Fényszárusi</w:t>
      </w:r>
      <w:proofErr w:type="spellEnd"/>
      <w:r w:rsidRPr="00D10BB4">
        <w:rPr>
          <w:rFonts w:ascii="Times New Roman" w:hAnsi="Times New Roman" w:cs="Times New Roman"/>
          <w:sz w:val="20"/>
          <w:szCs w:val="20"/>
        </w:rPr>
        <w:t xml:space="preserve">, </w:t>
      </w:r>
      <w:bookmarkStart w:id="155" w:name="_Hlk103148189"/>
      <w:bookmarkEnd w:id="154"/>
      <w:proofErr w:type="spellStart"/>
      <w:r w:rsidRPr="00D10BB4">
        <w:rPr>
          <w:rFonts w:ascii="Times New Roman" w:hAnsi="Times New Roman" w:cs="Times New Roman"/>
          <w:sz w:val="20"/>
          <w:szCs w:val="20"/>
        </w:rPr>
        <w:t>Saša</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Sič</w:t>
      </w:r>
      <w:bookmarkEnd w:id="155"/>
      <w:proofErr w:type="spellEnd"/>
      <w:r w:rsidRPr="00D10BB4">
        <w:rPr>
          <w:rFonts w:ascii="Times New Roman" w:hAnsi="Times New Roman" w:cs="Times New Roman"/>
          <w:sz w:val="20"/>
          <w:szCs w:val="20"/>
        </w:rPr>
        <w:t xml:space="preserve"> és Vörös </w:t>
      </w:r>
      <w:proofErr w:type="gramStart"/>
      <w:r w:rsidRPr="00D10BB4">
        <w:rPr>
          <w:rFonts w:ascii="Times New Roman" w:hAnsi="Times New Roman" w:cs="Times New Roman"/>
          <w:sz w:val="20"/>
          <w:szCs w:val="20"/>
        </w:rPr>
        <w:t>Anna  összetételű</w:t>
      </w:r>
      <w:proofErr w:type="gramEnd"/>
      <w:r w:rsidRPr="00D10BB4">
        <w:rPr>
          <w:rFonts w:ascii="Times New Roman" w:hAnsi="Times New Roman" w:cs="Times New Roman"/>
          <w:sz w:val="20"/>
          <w:szCs w:val="20"/>
        </w:rPr>
        <w:t xml:space="preserve"> igazgatóbizottságát.  </w:t>
      </w:r>
    </w:p>
    <w:p w14:paraId="7FFB361D" w14:textId="77777777" w:rsidR="00446789" w:rsidRPr="00D10BB4" w:rsidRDefault="00446789" w:rsidP="00446789">
      <w:pPr>
        <w:spacing w:after="0"/>
        <w:jc w:val="center"/>
        <w:rPr>
          <w:rFonts w:ascii="Times New Roman" w:hAnsi="Times New Roman" w:cs="Times New Roman"/>
          <w:b/>
          <w:bCs/>
          <w:sz w:val="20"/>
          <w:szCs w:val="20"/>
        </w:rPr>
      </w:pPr>
    </w:p>
    <w:p w14:paraId="6357EDF8" w14:textId="77777777" w:rsidR="00446789" w:rsidRPr="00D10BB4" w:rsidRDefault="00446789" w:rsidP="00446789">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II.</w:t>
      </w:r>
    </w:p>
    <w:p w14:paraId="3F51319D" w14:textId="77777777" w:rsidR="00446789" w:rsidRPr="00D10BB4" w:rsidRDefault="00446789" w:rsidP="00446789">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 képviselő-testület az alábbi összetételben </w:t>
      </w:r>
      <w:r w:rsidRPr="00D10BB4">
        <w:rPr>
          <w:rFonts w:ascii="Times New Roman" w:hAnsi="Times New Roman" w:cs="Times New Roman"/>
          <w:b/>
          <w:sz w:val="20"/>
          <w:szCs w:val="20"/>
        </w:rPr>
        <w:t xml:space="preserve">KINEVEZI </w:t>
      </w:r>
      <w:r w:rsidRPr="00D10BB4">
        <w:rPr>
          <w:rFonts w:ascii="Times New Roman" w:hAnsi="Times New Roman" w:cs="Times New Roman"/>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magyarkanizsai József Attila Könyvtár</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igazgatóbizottságát:</w:t>
      </w:r>
    </w:p>
    <w:p w14:paraId="28E92ACE" w14:textId="77777777" w:rsidR="00446789" w:rsidRPr="00D10BB4" w:rsidRDefault="00446789" w:rsidP="00446789">
      <w:pPr>
        <w:spacing w:after="0"/>
        <w:ind w:firstLine="720"/>
        <w:jc w:val="both"/>
        <w:rPr>
          <w:rFonts w:ascii="Times New Roman" w:hAnsi="Times New Roman" w:cs="Times New Roman"/>
          <w:b/>
          <w:bCs/>
          <w:sz w:val="20"/>
          <w:szCs w:val="20"/>
        </w:rPr>
      </w:pPr>
      <w:r w:rsidRPr="00D10BB4">
        <w:rPr>
          <w:rFonts w:ascii="Times New Roman" w:hAnsi="Times New Roman" w:cs="Times New Roman"/>
          <w:b/>
          <w:bCs/>
          <w:sz w:val="20"/>
          <w:szCs w:val="20"/>
        </w:rPr>
        <w:t>a helyi önkormányzati egység képviseletében:</w:t>
      </w:r>
    </w:p>
    <w:p w14:paraId="141BE15A" w14:textId="77777777" w:rsidR="00446789" w:rsidRPr="00D10BB4" w:rsidRDefault="00446789" w:rsidP="00446789">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1.  </w:t>
      </w:r>
      <w:proofErr w:type="spellStart"/>
      <w:r w:rsidRPr="00D10BB4">
        <w:rPr>
          <w:rFonts w:ascii="Times New Roman" w:hAnsi="Times New Roman" w:cs="Times New Roman"/>
          <w:sz w:val="20"/>
          <w:szCs w:val="20"/>
        </w:rPr>
        <w:t>Ana</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Mekić</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Fenyszárusi</w:t>
      </w:r>
      <w:proofErr w:type="spellEnd"/>
      <w:r w:rsidRPr="00D10BB4">
        <w:rPr>
          <w:rFonts w:ascii="Times New Roman" w:hAnsi="Times New Roman" w:cs="Times New Roman"/>
          <w:sz w:val="20"/>
          <w:szCs w:val="20"/>
        </w:rPr>
        <w:t>, magyarkanizsai lakos</w:t>
      </w:r>
      <w:proofErr w:type="gramStart"/>
      <w:r w:rsidRPr="00D10BB4">
        <w:rPr>
          <w:rFonts w:ascii="Times New Roman" w:hAnsi="Times New Roman" w:cs="Times New Roman"/>
          <w:sz w:val="20"/>
          <w:szCs w:val="20"/>
        </w:rPr>
        <w:tab/>
        <w:t xml:space="preserve">  </w:t>
      </w:r>
      <w:r w:rsidRPr="00D10BB4">
        <w:rPr>
          <w:rFonts w:ascii="Times New Roman" w:hAnsi="Times New Roman" w:cs="Times New Roman"/>
          <w:sz w:val="20"/>
          <w:szCs w:val="20"/>
        </w:rPr>
        <w:tab/>
      </w:r>
      <w:proofErr w:type="gramEnd"/>
      <w:r w:rsidRPr="00D10BB4">
        <w:rPr>
          <w:rFonts w:ascii="Times New Roman" w:hAnsi="Times New Roman" w:cs="Times New Roman"/>
          <w:sz w:val="20"/>
          <w:szCs w:val="20"/>
        </w:rPr>
        <w:tab/>
      </w:r>
      <w:r w:rsidRPr="00D10BB4">
        <w:rPr>
          <w:rFonts w:ascii="Times New Roman" w:hAnsi="Times New Roman" w:cs="Times New Roman"/>
          <w:sz w:val="20"/>
          <w:szCs w:val="20"/>
        </w:rPr>
        <w:tab/>
        <w:t xml:space="preserve">          elnök</w:t>
      </w:r>
    </w:p>
    <w:p w14:paraId="0CA0FC3C" w14:textId="77777777" w:rsidR="00446789" w:rsidRPr="00D10BB4" w:rsidRDefault="00446789" w:rsidP="00446789">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2.  </w:t>
      </w:r>
      <w:proofErr w:type="spellStart"/>
      <w:r w:rsidRPr="00D10BB4">
        <w:rPr>
          <w:rFonts w:ascii="Times New Roman" w:hAnsi="Times New Roman" w:cs="Times New Roman"/>
          <w:sz w:val="20"/>
          <w:szCs w:val="20"/>
        </w:rPr>
        <w:t>Saša</w:t>
      </w:r>
      <w:proofErr w:type="spellEnd"/>
      <w:r w:rsidRPr="00D10BB4">
        <w:rPr>
          <w:rFonts w:ascii="Times New Roman" w:hAnsi="Times New Roman" w:cs="Times New Roman"/>
          <w:sz w:val="20"/>
          <w:szCs w:val="20"/>
        </w:rPr>
        <w:t xml:space="preserve"> </w:t>
      </w:r>
      <w:proofErr w:type="spellStart"/>
      <w:r w:rsidRPr="00D10BB4">
        <w:rPr>
          <w:rFonts w:ascii="Times New Roman" w:hAnsi="Times New Roman" w:cs="Times New Roman"/>
          <w:sz w:val="20"/>
          <w:szCs w:val="20"/>
        </w:rPr>
        <w:t>Sič</w:t>
      </w:r>
      <w:proofErr w:type="spellEnd"/>
      <w:r w:rsidRPr="00D10BB4">
        <w:rPr>
          <w:rFonts w:ascii="Times New Roman" w:hAnsi="Times New Roman" w:cs="Times New Roman"/>
          <w:sz w:val="20"/>
          <w:szCs w:val="20"/>
        </w:rPr>
        <w:t xml:space="preserve"> magyarkanizsai lakos</w:t>
      </w:r>
      <w:proofErr w:type="gramStart"/>
      <w:r w:rsidRPr="00D10BB4">
        <w:rPr>
          <w:rFonts w:ascii="Times New Roman" w:hAnsi="Times New Roman" w:cs="Times New Roman"/>
          <w:sz w:val="20"/>
          <w:szCs w:val="20"/>
        </w:rPr>
        <w:tab/>
        <w:t xml:space="preserve">  </w:t>
      </w:r>
      <w:r w:rsidRPr="00D10BB4">
        <w:rPr>
          <w:rFonts w:ascii="Times New Roman" w:hAnsi="Times New Roman" w:cs="Times New Roman"/>
          <w:sz w:val="20"/>
          <w:szCs w:val="20"/>
        </w:rPr>
        <w:tab/>
      </w:r>
      <w:proofErr w:type="gramEnd"/>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t>tag</w:t>
      </w:r>
    </w:p>
    <w:p w14:paraId="16F948AA" w14:textId="77777777" w:rsidR="00446789" w:rsidRPr="00D10BB4" w:rsidRDefault="00446789" w:rsidP="00446789">
      <w:pPr>
        <w:spacing w:after="0"/>
        <w:ind w:firstLine="720"/>
        <w:jc w:val="both"/>
        <w:rPr>
          <w:rFonts w:ascii="Times New Roman" w:hAnsi="Times New Roman" w:cs="Times New Roman"/>
          <w:b/>
          <w:bCs/>
          <w:sz w:val="20"/>
          <w:szCs w:val="20"/>
        </w:rPr>
      </w:pPr>
    </w:p>
    <w:p w14:paraId="74656471" w14:textId="77777777" w:rsidR="00446789" w:rsidRPr="00D10BB4" w:rsidRDefault="00446789" w:rsidP="00446789">
      <w:pPr>
        <w:spacing w:after="0"/>
        <w:ind w:firstLine="708"/>
        <w:jc w:val="both"/>
        <w:rPr>
          <w:rFonts w:ascii="Times New Roman" w:hAnsi="Times New Roman" w:cs="Times New Roman"/>
          <w:b/>
          <w:sz w:val="20"/>
          <w:szCs w:val="20"/>
        </w:rPr>
      </w:pPr>
      <w:r w:rsidRPr="00D10BB4">
        <w:rPr>
          <w:rFonts w:ascii="Times New Roman" w:hAnsi="Times New Roman" w:cs="Times New Roman"/>
          <w:b/>
          <w:sz w:val="20"/>
          <w:szCs w:val="20"/>
        </w:rPr>
        <w:t>az alkalmazottak képviseletében:</w:t>
      </w:r>
    </w:p>
    <w:p w14:paraId="70CB3637" w14:textId="426630E2" w:rsidR="00446789" w:rsidRPr="00D10BB4" w:rsidRDefault="00446789" w:rsidP="00446789">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3. Bata Annamária magyarkanizsai lakos</w:t>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t>tag.</w:t>
      </w:r>
    </w:p>
    <w:p w14:paraId="3EEBBCDD" w14:textId="77777777" w:rsidR="00446789" w:rsidRPr="00D10BB4" w:rsidRDefault="00446789" w:rsidP="00446789">
      <w:pPr>
        <w:spacing w:after="0"/>
        <w:jc w:val="center"/>
        <w:rPr>
          <w:rFonts w:ascii="Times New Roman" w:hAnsi="Times New Roman" w:cs="Times New Roman"/>
          <w:b/>
          <w:bCs/>
          <w:sz w:val="20"/>
          <w:szCs w:val="20"/>
        </w:rPr>
      </w:pPr>
    </w:p>
    <w:p w14:paraId="74B93EE0" w14:textId="77777777" w:rsidR="00446789" w:rsidRPr="00D10BB4" w:rsidRDefault="00446789" w:rsidP="00446789">
      <w:pPr>
        <w:spacing w:after="0"/>
        <w:jc w:val="center"/>
        <w:rPr>
          <w:rFonts w:ascii="Times New Roman" w:hAnsi="Times New Roman" w:cs="Times New Roman"/>
          <w:b/>
          <w:bCs/>
          <w:sz w:val="20"/>
          <w:szCs w:val="20"/>
        </w:rPr>
      </w:pPr>
    </w:p>
    <w:p w14:paraId="01AE1A5B" w14:textId="77777777" w:rsidR="00446789" w:rsidRPr="00D10BB4" w:rsidRDefault="00446789" w:rsidP="00446789">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III.</w:t>
      </w:r>
    </w:p>
    <w:p w14:paraId="0F35B5A8" w14:textId="77777777" w:rsidR="00446789" w:rsidRPr="00D10BB4" w:rsidRDefault="00446789" w:rsidP="00446789">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magyarkanizsai József Attila Könyvtár</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igazgató- és felügyelő bizottsági tagjainak megbízatása négy évre szól.</w:t>
      </w:r>
    </w:p>
    <w:p w14:paraId="1A86A209" w14:textId="77777777" w:rsidR="00446789" w:rsidRPr="00D10BB4" w:rsidRDefault="00446789" w:rsidP="00446789">
      <w:pPr>
        <w:spacing w:after="0"/>
        <w:jc w:val="center"/>
        <w:rPr>
          <w:rFonts w:ascii="Times New Roman" w:hAnsi="Times New Roman" w:cs="Times New Roman"/>
          <w:b/>
          <w:bCs/>
          <w:sz w:val="20"/>
          <w:szCs w:val="20"/>
        </w:rPr>
      </w:pPr>
    </w:p>
    <w:p w14:paraId="3A02FFFF" w14:textId="77777777" w:rsidR="00446789" w:rsidRPr="00D10BB4" w:rsidRDefault="00446789" w:rsidP="00446789">
      <w:pPr>
        <w:spacing w:after="0"/>
        <w:jc w:val="center"/>
        <w:rPr>
          <w:rFonts w:ascii="Times New Roman" w:hAnsi="Times New Roman" w:cs="Times New Roman"/>
          <w:sz w:val="20"/>
          <w:szCs w:val="20"/>
        </w:rPr>
      </w:pPr>
      <w:r w:rsidRPr="00D10BB4">
        <w:rPr>
          <w:rFonts w:ascii="Times New Roman" w:hAnsi="Times New Roman" w:cs="Times New Roman"/>
          <w:b/>
          <w:bCs/>
          <w:sz w:val="20"/>
          <w:szCs w:val="20"/>
        </w:rPr>
        <w:t>IV.</w:t>
      </w:r>
    </w:p>
    <w:p w14:paraId="2023B37A" w14:textId="77777777" w:rsidR="00446789" w:rsidRPr="00D10BB4" w:rsidRDefault="00446789" w:rsidP="00446789">
      <w:pPr>
        <w:ind w:firstLine="708"/>
        <w:rPr>
          <w:rFonts w:ascii="Times New Roman" w:hAnsi="Times New Roman" w:cs="Times New Roman"/>
          <w:sz w:val="20"/>
          <w:szCs w:val="20"/>
        </w:rPr>
      </w:pPr>
      <w:r w:rsidRPr="00D10BB4">
        <w:rPr>
          <w:rFonts w:ascii="Times New Roman" w:hAnsi="Times New Roman" w:cs="Times New Roman"/>
          <w:sz w:val="20"/>
          <w:szCs w:val="20"/>
        </w:rPr>
        <w:t>Ezt a határozatot közzé kell tenni Magyarkanizsa Község Hivatalos Lapjában.</w:t>
      </w:r>
    </w:p>
    <w:p w14:paraId="14A920FF" w14:textId="77777777" w:rsidR="00446789" w:rsidRPr="00D10BB4" w:rsidRDefault="00446789" w:rsidP="00446789">
      <w:pPr>
        <w:spacing w:after="0"/>
        <w:jc w:val="both"/>
        <w:rPr>
          <w:rFonts w:ascii="Times New Roman" w:hAnsi="Times New Roman" w:cs="Times New Roman"/>
          <w:sz w:val="20"/>
          <w:szCs w:val="20"/>
        </w:rPr>
      </w:pPr>
    </w:p>
    <w:p w14:paraId="376389AA" w14:textId="77777777" w:rsidR="00446789" w:rsidRPr="00D10BB4" w:rsidRDefault="00446789" w:rsidP="00446789">
      <w:pPr>
        <w:spacing w:after="0"/>
        <w:jc w:val="center"/>
        <w:rPr>
          <w:rFonts w:ascii="Times New Roman" w:hAnsi="Times New Roman" w:cs="Times New Roman"/>
          <w:sz w:val="20"/>
          <w:szCs w:val="20"/>
        </w:rPr>
      </w:pPr>
      <w:proofErr w:type="gramStart"/>
      <w:r w:rsidRPr="00D10BB4">
        <w:rPr>
          <w:rFonts w:ascii="Times New Roman" w:hAnsi="Times New Roman" w:cs="Times New Roman"/>
          <w:b/>
          <w:sz w:val="20"/>
          <w:szCs w:val="20"/>
        </w:rPr>
        <w:t>I  n</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d  o</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k  o</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l  á</w:t>
      </w:r>
      <w:proofErr w:type="gramEnd"/>
      <w:r w:rsidRPr="00D10BB4">
        <w:rPr>
          <w:rFonts w:ascii="Times New Roman" w:hAnsi="Times New Roman" w:cs="Times New Roman"/>
          <w:b/>
          <w:sz w:val="20"/>
          <w:szCs w:val="20"/>
        </w:rPr>
        <w:t xml:space="preserve">  s</w:t>
      </w:r>
    </w:p>
    <w:p w14:paraId="00A50CFD" w14:textId="77777777" w:rsidR="00446789" w:rsidRPr="00D10BB4" w:rsidRDefault="00446789" w:rsidP="00446789">
      <w:pPr>
        <w:spacing w:after="0"/>
        <w:ind w:firstLine="708"/>
        <w:jc w:val="both"/>
        <w:rPr>
          <w:rFonts w:ascii="Times New Roman" w:hAnsi="Times New Roman" w:cs="Times New Roman"/>
          <w:sz w:val="20"/>
          <w:szCs w:val="20"/>
        </w:rPr>
      </w:pPr>
      <w:r w:rsidRPr="00D10BB4">
        <w:rPr>
          <w:rFonts w:ascii="Times New Roman" w:eastAsia="Times New Roman" w:hAnsi="Times New Roman" w:cs="Times New Roman"/>
          <w:sz w:val="20"/>
          <w:szCs w:val="20"/>
        </w:rPr>
        <w:t xml:space="preserve">A helyi önkormányzatról szóló törvény 32. szakasz 9. pontjában </w:t>
      </w:r>
      <w:r w:rsidRPr="00D10BB4">
        <w:rPr>
          <w:rFonts w:ascii="Times New Roman" w:hAnsi="Times New Roman" w:cs="Times New Roman"/>
          <w:sz w:val="20"/>
          <w:szCs w:val="20"/>
        </w:rPr>
        <w:t>(A Szerb Köztársaság Hivatalos Közlönye, 129/07., 83/14. – másik törvény, 101/16 – másik törvény, 47/18.  és 11/2021. sz.)</w:t>
      </w:r>
      <w:r w:rsidRPr="00D10BB4">
        <w:rPr>
          <w:rFonts w:ascii="Times New Roman" w:eastAsia="Times New Roman" w:hAnsi="Times New Roman" w:cs="Times New Roman"/>
          <w:sz w:val="20"/>
          <w:szCs w:val="20"/>
        </w:rPr>
        <w:t xml:space="preserve"> és Magyarkanizsa község alapszabálya 40. szakasz 13. pontjában </w:t>
      </w:r>
      <w:r w:rsidRPr="00D10BB4">
        <w:rPr>
          <w:rFonts w:ascii="Times New Roman" w:eastAsia="Times New Roman" w:hAnsi="Times New Roman" w:cs="Times New Roman"/>
          <w:sz w:val="20"/>
          <w:szCs w:val="20"/>
          <w:lang w:eastAsia="hu-HU"/>
        </w:rPr>
        <w:t xml:space="preserve">(Magyarkanizsa Község Hivatalos Lapja, 2/20. sz. – egységes szerkezetbe foglalt szöveg) </w:t>
      </w:r>
      <w:r w:rsidRPr="00D10BB4">
        <w:rPr>
          <w:rFonts w:ascii="Times New Roman" w:eastAsia="Times New Roman" w:hAnsi="Times New Roman" w:cs="Times New Roman"/>
          <w:sz w:val="20"/>
          <w:szCs w:val="20"/>
        </w:rPr>
        <w:t xml:space="preserve">foglaltak értelmében a községi képviselő-testület nevezi ki és menti föl az igazgató- és felügyelő bizottságát, nevezi ki és menti föl az igazgatóját azoknak az intézményeknek, szervezeteknek és szolgálatoknak, amelyeknek ő az alapítója, valamint jóváhagyja az alapszabályukat. </w:t>
      </w:r>
    </w:p>
    <w:p w14:paraId="56EFEB4C" w14:textId="77777777" w:rsidR="00446789" w:rsidRPr="00D10BB4" w:rsidRDefault="00446789" w:rsidP="00446789">
      <w:pPr>
        <w:pStyle w:val="Nincstrkz"/>
        <w:ind w:firstLine="708"/>
        <w:jc w:val="both"/>
        <w:rPr>
          <w:rFonts w:ascii="Times New Roman" w:hAnsi="Times New Roman"/>
          <w:sz w:val="20"/>
          <w:szCs w:val="20"/>
        </w:rPr>
      </w:pPr>
      <w:r w:rsidRPr="00D10BB4">
        <w:rPr>
          <w:rFonts w:ascii="Times New Roman" w:hAnsi="Times New Roman"/>
          <w:sz w:val="20"/>
          <w:szCs w:val="20"/>
        </w:rPr>
        <w:t>A könyvtár</w:t>
      </w:r>
      <w:r w:rsidRPr="00D10BB4">
        <w:rPr>
          <w:rFonts w:ascii="Times New Roman" w:hAnsi="Times New Roman"/>
          <w:b/>
          <w:sz w:val="20"/>
          <w:szCs w:val="20"/>
        </w:rPr>
        <w:t xml:space="preserve"> </w:t>
      </w:r>
      <w:r w:rsidRPr="00D10BB4">
        <w:rPr>
          <w:rFonts w:ascii="Times New Roman" w:hAnsi="Times New Roman"/>
          <w:sz w:val="20"/>
          <w:szCs w:val="20"/>
        </w:rPr>
        <w:t xml:space="preserve">alapszabályának 24. szakaszában foglaltak értelmében az igazgatóbizottság tagjait a művelődési tevékenység kiemelkedő szakemberei és hozzáértő személyiségei köréből az alapító négy évre nevezi ki és menti föl, és legföljebb kétszer kaphatnak kinevezést; az igazgatóbizottság elnökét az alapító az igazgatóbizottsági tagok köréből nevezi ki, az igazgatóbizottságnak hat tagja van, közülük kettőt Magyarkanizsa község javaslatára kell kinevezni, egyet a könyvtár reprezentatív szakszervezetének javaslatára, illetve – ha  reprezentatív szakszervezet nem működik – az alkalmazottak többségének javaslatára, három tagot a Magyar Nemzeti Tanács nevez ki; valamint a Magyar Nemzeti Tanács véleményezi az intézmény igazgatóbizottsági tagjaira tett javaslatot, és az  igazgatóbizottság összetételében a kisebb arányban képviselt nemnek legalább 40%-ban kell képviseltetnie magát.  </w:t>
      </w:r>
    </w:p>
    <w:p w14:paraId="4D22B4F3" w14:textId="77777777" w:rsidR="00446789" w:rsidRPr="00D10BB4" w:rsidRDefault="00446789" w:rsidP="00446789">
      <w:pPr>
        <w:pStyle w:val="Nincstrkz"/>
        <w:ind w:firstLine="708"/>
        <w:jc w:val="both"/>
        <w:rPr>
          <w:rFonts w:ascii="Times New Roman" w:hAnsi="Times New Roman"/>
          <w:sz w:val="20"/>
          <w:szCs w:val="20"/>
        </w:rPr>
      </w:pPr>
      <w:r w:rsidRPr="00D10BB4">
        <w:rPr>
          <w:rFonts w:ascii="Times New Roman" w:hAnsi="Times New Roman"/>
          <w:sz w:val="20"/>
          <w:szCs w:val="20"/>
        </w:rPr>
        <w:t xml:space="preserve">A Magyarkanizsai Községi Képviselő-testület a 2022. május 26-ai ülésén hozott 02-160/2022-I sz. határozatával </w:t>
      </w:r>
      <w:proofErr w:type="gramStart"/>
      <w:r w:rsidRPr="00D10BB4">
        <w:rPr>
          <w:rFonts w:ascii="Times New Roman" w:hAnsi="Times New Roman"/>
          <w:sz w:val="20"/>
          <w:szCs w:val="20"/>
        </w:rPr>
        <w:t>négy éves</w:t>
      </w:r>
      <w:proofErr w:type="gramEnd"/>
      <w:r w:rsidRPr="00D10BB4">
        <w:rPr>
          <w:rFonts w:ascii="Times New Roman" w:hAnsi="Times New Roman"/>
          <w:sz w:val="20"/>
          <w:szCs w:val="20"/>
        </w:rPr>
        <w:t xml:space="preserve"> megbízatási időre kinevezte a magyarkanizsai József Attila Könyvtár igazgatóbizottságát. </w:t>
      </w:r>
    </w:p>
    <w:p w14:paraId="4784BAA0" w14:textId="77777777" w:rsidR="00446789" w:rsidRPr="00D10BB4" w:rsidRDefault="00446789" w:rsidP="00446789">
      <w:pPr>
        <w:pStyle w:val="Nincstrkz"/>
        <w:jc w:val="both"/>
        <w:rPr>
          <w:rFonts w:ascii="Times New Roman" w:hAnsi="Times New Roman"/>
          <w:sz w:val="20"/>
          <w:szCs w:val="20"/>
        </w:rPr>
      </w:pPr>
      <w:r w:rsidRPr="00D10BB4">
        <w:rPr>
          <w:rFonts w:ascii="Times New Roman" w:hAnsi="Times New Roman"/>
          <w:sz w:val="20"/>
          <w:szCs w:val="20"/>
        </w:rPr>
        <w:tab/>
        <w:t>A könyvtár alkalmazottai megküldték az igazgatóbizottságban őket képviselők kinevezésére tett javaslatot. A Magyar Nemzeti Tanács az igazgatóbizottság azon tagjainak kinevezési eljárásában, akiket nem maga a tanács nevez ki, megküldte 2026. 5. 15-én kelt V/Z/96/2026. sz. véleményezését.</w:t>
      </w:r>
    </w:p>
    <w:p w14:paraId="49F858A0" w14:textId="77777777" w:rsidR="00446789" w:rsidRPr="00D10BB4" w:rsidRDefault="00446789" w:rsidP="00446789">
      <w:pPr>
        <w:pStyle w:val="Nincstrkz"/>
        <w:ind w:firstLine="708"/>
        <w:jc w:val="both"/>
        <w:rPr>
          <w:rFonts w:ascii="Times New Roman" w:hAnsi="Times New Roman"/>
          <w:sz w:val="20"/>
          <w:szCs w:val="20"/>
        </w:rPr>
      </w:pPr>
      <w:r w:rsidRPr="00D10BB4">
        <w:rPr>
          <w:rFonts w:ascii="Times New Roman" w:hAnsi="Times New Roman"/>
          <w:sz w:val="20"/>
          <w:szCs w:val="20"/>
        </w:rPr>
        <w:t xml:space="preserve">A Magyarkanizsa község alapszabálya 40. szakasz 13. pontjában foglaltakkal </w:t>
      </w:r>
      <w:proofErr w:type="gramStart"/>
      <w:r w:rsidRPr="00D10BB4">
        <w:rPr>
          <w:rFonts w:ascii="Times New Roman" w:hAnsi="Times New Roman"/>
          <w:sz w:val="20"/>
          <w:szCs w:val="20"/>
        </w:rPr>
        <w:t xml:space="preserve">egybehangzóan  </w:t>
      </w:r>
      <w:r w:rsidRPr="00D10BB4">
        <w:rPr>
          <w:rFonts w:ascii="Times New Roman" w:hAnsi="Times New Roman"/>
          <w:sz w:val="20"/>
          <w:szCs w:val="20"/>
          <w:lang w:eastAsia="hu-HU"/>
        </w:rPr>
        <w:t>(</w:t>
      </w:r>
      <w:proofErr w:type="gramEnd"/>
      <w:r w:rsidRPr="00D10BB4">
        <w:rPr>
          <w:rFonts w:ascii="Times New Roman" w:hAnsi="Times New Roman"/>
          <w:sz w:val="20"/>
          <w:szCs w:val="20"/>
          <w:lang w:eastAsia="hu-HU"/>
        </w:rPr>
        <w:t xml:space="preserve">Magyarkanizsa Község Hivatalos Lapja, 2/20. sz. – egységes szerkezetbe foglalt </w:t>
      </w:r>
      <w:proofErr w:type="gramStart"/>
      <w:r w:rsidRPr="00D10BB4">
        <w:rPr>
          <w:rFonts w:ascii="Times New Roman" w:hAnsi="Times New Roman"/>
          <w:sz w:val="20"/>
          <w:szCs w:val="20"/>
          <w:lang w:eastAsia="hu-HU"/>
        </w:rPr>
        <w:t xml:space="preserve">szöveg) </w:t>
      </w:r>
      <w:r w:rsidRPr="00D10BB4">
        <w:rPr>
          <w:rFonts w:ascii="Times New Roman" w:hAnsi="Times New Roman"/>
          <w:sz w:val="20"/>
          <w:szCs w:val="20"/>
        </w:rPr>
        <w:t xml:space="preserve"> a</w:t>
      </w:r>
      <w:proofErr w:type="gramEnd"/>
      <w:r w:rsidRPr="00D10BB4">
        <w:rPr>
          <w:rFonts w:ascii="Times New Roman" w:hAnsi="Times New Roman"/>
          <w:sz w:val="20"/>
          <w:szCs w:val="20"/>
        </w:rPr>
        <w:t xml:space="preserve"> Községi Képviselő-testület a rendelkező részben írt határozatot hozta.</w:t>
      </w:r>
    </w:p>
    <w:p w14:paraId="576CDD6C" w14:textId="77777777" w:rsidR="00446789" w:rsidRDefault="00446789" w:rsidP="00446789">
      <w:pPr>
        <w:spacing w:after="0"/>
        <w:ind w:firstLine="708"/>
        <w:jc w:val="both"/>
        <w:rPr>
          <w:rFonts w:ascii="Times New Roman" w:eastAsia="Times New Roman" w:hAnsi="Times New Roman" w:cs="Times New Roman"/>
          <w:sz w:val="20"/>
          <w:szCs w:val="20"/>
          <w:lang w:val="sr-Cyrl-RS"/>
        </w:rPr>
      </w:pPr>
    </w:p>
    <w:p w14:paraId="68EB6172" w14:textId="77777777" w:rsidR="00D9378A" w:rsidRPr="00D9378A" w:rsidRDefault="00D9378A" w:rsidP="00446789">
      <w:pPr>
        <w:spacing w:after="0"/>
        <w:ind w:firstLine="708"/>
        <w:jc w:val="both"/>
        <w:rPr>
          <w:rFonts w:ascii="Times New Roman" w:eastAsia="Times New Roman" w:hAnsi="Times New Roman" w:cs="Times New Roman"/>
          <w:sz w:val="20"/>
          <w:szCs w:val="20"/>
          <w:lang w:val="sr-Cyrl-RS"/>
        </w:rPr>
      </w:pPr>
    </w:p>
    <w:p w14:paraId="2B356D55" w14:textId="77777777" w:rsidR="00446789" w:rsidRPr="00D10BB4" w:rsidRDefault="00446789" w:rsidP="00446789">
      <w:pPr>
        <w:spacing w:after="0"/>
        <w:jc w:val="center"/>
        <w:rPr>
          <w:rFonts w:ascii="Times New Roman" w:hAnsi="Times New Roman" w:cs="Times New Roman"/>
          <w:b/>
          <w:sz w:val="20"/>
          <w:szCs w:val="20"/>
        </w:rPr>
      </w:pPr>
    </w:p>
    <w:p w14:paraId="3BB02EAB" w14:textId="77777777" w:rsidR="00446789" w:rsidRPr="00D10BB4" w:rsidRDefault="00446789" w:rsidP="00446789">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Szerb Köztársaság</w:t>
      </w:r>
    </w:p>
    <w:p w14:paraId="70FB3953" w14:textId="29D665E8" w:rsidR="00446789" w:rsidRPr="00D10BB4" w:rsidRDefault="00446789" w:rsidP="00446789">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Vajdaság Autonóm Tartomány</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rPr>
        <w:t>Újvári Zsombor</w:t>
      </w:r>
      <w:r w:rsidR="00551575">
        <w:rPr>
          <w:rFonts w:ascii="Times New Roman" w:eastAsia="Times New Roman" w:hAnsi="Times New Roman" w:cs="Times New Roman"/>
          <w:sz w:val="20"/>
          <w:szCs w:val="20"/>
        </w:rPr>
        <w:t xml:space="preserve"> s. k.</w:t>
      </w:r>
      <w:r w:rsidRPr="00D10BB4">
        <w:rPr>
          <w:rFonts w:ascii="Times New Roman" w:eastAsia="Times New Roman" w:hAnsi="Times New Roman" w:cs="Times New Roman"/>
          <w:sz w:val="20"/>
          <w:szCs w:val="20"/>
        </w:rPr>
        <w:t>,</w:t>
      </w:r>
    </w:p>
    <w:p w14:paraId="70D311DF" w14:textId="77777777" w:rsidR="00446789" w:rsidRPr="00D10BB4" w:rsidRDefault="00446789" w:rsidP="00446789">
      <w:pPr>
        <w:spacing w:after="0"/>
        <w:jc w:val="both"/>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Magyarkanizsa Község</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t>a Községi Képviselő-testület elnöke</w:t>
      </w:r>
    </w:p>
    <w:p w14:paraId="6C61876D" w14:textId="77777777" w:rsidR="00446789" w:rsidRPr="00D10BB4" w:rsidRDefault="00446789" w:rsidP="00446789">
      <w:pPr>
        <w:spacing w:after="0"/>
        <w:rPr>
          <w:rFonts w:ascii="Times New Roman" w:eastAsia="Times New Roman" w:hAnsi="Times New Roman" w:cs="Times New Roman"/>
          <w:sz w:val="20"/>
          <w:szCs w:val="20"/>
          <w:lang w:eastAsia="hu-HU"/>
        </w:rPr>
      </w:pPr>
      <w:r w:rsidRPr="00D10BB4">
        <w:rPr>
          <w:rFonts w:ascii="Times New Roman" w:eastAsia="Times New Roman" w:hAnsi="Times New Roman" w:cs="Times New Roman"/>
          <w:sz w:val="20"/>
          <w:szCs w:val="20"/>
          <w:lang w:eastAsia="hu-HU"/>
        </w:rPr>
        <w:t>Magyarkanizsai Községi Képviselő-testület</w:t>
      </w:r>
    </w:p>
    <w:p w14:paraId="749564B1" w14:textId="77777777" w:rsidR="00446789" w:rsidRPr="00D10BB4" w:rsidRDefault="00446789" w:rsidP="00446789">
      <w:pPr>
        <w:spacing w:after="0"/>
        <w:jc w:val="both"/>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Szám: </w:t>
      </w:r>
      <w:r w:rsidRPr="00D10BB4">
        <w:rPr>
          <w:rFonts w:ascii="Times New Roman" w:hAnsi="Times New Roman" w:cs="Times New Roman"/>
          <w:sz w:val="20"/>
          <w:szCs w:val="20"/>
          <w:lang w:eastAsia="en-GB"/>
        </w:rPr>
        <w:t>002586273 2026</w:t>
      </w:r>
    </w:p>
    <w:p w14:paraId="2244E37F" w14:textId="77777777" w:rsidR="00446789" w:rsidRPr="00D10BB4" w:rsidRDefault="00446789" w:rsidP="00446789">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Kelt: 2026. 5. 28-án </w:t>
      </w:r>
    </w:p>
    <w:p w14:paraId="47D84917" w14:textId="77777777" w:rsidR="00446789" w:rsidRDefault="00446789" w:rsidP="00551575">
      <w:pPr>
        <w:pBdr>
          <w:bottom w:val="single" w:sz="4" w:space="1" w:color="auto"/>
        </w:pBdr>
        <w:spacing w:after="0"/>
        <w:rPr>
          <w:rFonts w:ascii="Times New Roman" w:eastAsia="Times New Roman" w:hAnsi="Times New Roman" w:cs="Times New Roman"/>
          <w:sz w:val="20"/>
          <w:szCs w:val="20"/>
          <w:lang w:eastAsia="hu-HU"/>
        </w:rPr>
      </w:pPr>
      <w:r w:rsidRPr="00D10BB4">
        <w:rPr>
          <w:rFonts w:ascii="Times New Roman" w:eastAsia="Times New Roman" w:hAnsi="Times New Roman" w:cs="Times New Roman"/>
          <w:sz w:val="20"/>
          <w:szCs w:val="20"/>
          <w:lang w:eastAsia="hu-HU"/>
        </w:rPr>
        <w:lastRenderedPageBreak/>
        <w:t>Magyarkanizsa</w:t>
      </w:r>
    </w:p>
    <w:p w14:paraId="2143253D" w14:textId="77777777" w:rsidR="00D81EB1" w:rsidRPr="00D10BB4" w:rsidRDefault="00D81EB1" w:rsidP="00D81EB1">
      <w:pPr>
        <w:spacing w:after="0"/>
        <w:jc w:val="both"/>
        <w:rPr>
          <w:rFonts w:ascii="Times New Roman" w:hAnsi="Times New Roman" w:cs="Times New Roman"/>
          <w:sz w:val="20"/>
          <w:szCs w:val="20"/>
        </w:rPr>
      </w:pPr>
    </w:p>
    <w:p w14:paraId="27F853E0" w14:textId="77777777" w:rsidR="00D81EB1" w:rsidRPr="00D10BB4" w:rsidRDefault="00D81EB1" w:rsidP="00D81EB1">
      <w:pPr>
        <w:spacing w:after="0"/>
        <w:jc w:val="both"/>
        <w:rPr>
          <w:rFonts w:ascii="Times New Roman" w:hAnsi="Times New Roman" w:cs="Times New Roman"/>
          <w:sz w:val="20"/>
          <w:szCs w:val="20"/>
        </w:rPr>
      </w:pPr>
      <w:r w:rsidRPr="00D10BB4">
        <w:rPr>
          <w:rFonts w:ascii="Times New Roman" w:hAnsi="Times New Roman" w:cs="Times New Roman"/>
          <w:sz w:val="20"/>
          <w:szCs w:val="20"/>
        </w:rPr>
        <w:t>A helyi önkormányzatról szóló törvény 32. szakasz 9. pontja (A Szerb Köztársaság Hivatalos Közlönye, 129/07., 83/14. – másik törvény, 101/16 – másik törvény, 47/18. és 111/21. sz.),  A művelődésről szóló törvény 41. és 42. sz. szakasza (A Szerb Köztársaság Hivatalos Közlönye, 72/09., 13/16., 30/16. – javítás, 6/20., 47/21., 78/21. és 76/23. sz.), Magyarkanizsa község alapszabálya 40. szakasz 13. pontja (</w:t>
      </w:r>
      <w:r w:rsidRPr="00D10BB4">
        <w:rPr>
          <w:rFonts w:ascii="Times New Roman" w:eastAsia="Times New Roman" w:hAnsi="Times New Roman" w:cs="Times New Roman"/>
          <w:sz w:val="20"/>
          <w:szCs w:val="20"/>
          <w:lang w:eastAsia="hu-HU"/>
        </w:rPr>
        <w:t>Magyarkanizsa Község Hivatalos Lapja, 2/20. sz. – egységes szerkezetbe foglalt szöveg)</w:t>
      </w:r>
      <w:r w:rsidRPr="00D10BB4">
        <w:rPr>
          <w:rFonts w:ascii="Times New Roman" w:hAnsi="Times New Roman" w:cs="Times New Roman"/>
          <w:sz w:val="20"/>
          <w:szCs w:val="20"/>
        </w:rPr>
        <w:t xml:space="preserve"> alapján és a  Magyar Nemzeti Tanácstól beszerzett 2026. 5. 15-én kelt V/Z/97/26 sz. véleményezés nyomán a Magyarkanizsai Községi Képviselő-testület 2026. 5. 28-án tartott ülésén meghozta az alábbi</w:t>
      </w:r>
    </w:p>
    <w:p w14:paraId="7CB6937C" w14:textId="77777777" w:rsidR="00D81EB1" w:rsidRPr="00D10BB4" w:rsidRDefault="00D81EB1" w:rsidP="00D81EB1">
      <w:pPr>
        <w:spacing w:after="0"/>
        <w:jc w:val="both"/>
        <w:rPr>
          <w:rFonts w:ascii="Times New Roman" w:hAnsi="Times New Roman" w:cs="Times New Roman"/>
          <w:sz w:val="20"/>
          <w:szCs w:val="20"/>
        </w:rPr>
      </w:pPr>
    </w:p>
    <w:p w14:paraId="0344F775" w14:textId="77777777" w:rsidR="00D81EB1" w:rsidRPr="00D10BB4" w:rsidRDefault="00D81EB1" w:rsidP="00D81EB1">
      <w:pPr>
        <w:spacing w:after="0"/>
        <w:jc w:val="both"/>
        <w:rPr>
          <w:rFonts w:ascii="Times New Roman" w:hAnsi="Times New Roman" w:cs="Times New Roman"/>
          <w:sz w:val="20"/>
          <w:szCs w:val="20"/>
        </w:rPr>
      </w:pPr>
    </w:p>
    <w:p w14:paraId="07D5FD47" w14:textId="77777777" w:rsidR="00D81EB1" w:rsidRPr="00D10BB4" w:rsidRDefault="00D81EB1" w:rsidP="00AA398D">
      <w:pPr>
        <w:pStyle w:val="cmsorHL"/>
      </w:pPr>
      <w:bookmarkStart w:id="156" w:name="_Toc231197167"/>
      <w:r w:rsidRPr="00D10BB4">
        <w:t>H A T Á R O Z A T O T</w:t>
      </w:r>
      <w:r w:rsidRPr="00D10BB4">
        <w:br/>
        <w:t>A MAGYARKANIZSAI CNESA OKTATÁSI ÉS MŰVELŐDÉSI INTÉZMÉNY</w:t>
      </w:r>
      <w:bookmarkEnd w:id="156"/>
      <w:r w:rsidRPr="00D10BB4">
        <w:t xml:space="preserve"> </w:t>
      </w:r>
    </w:p>
    <w:p w14:paraId="376241FF" w14:textId="77777777" w:rsidR="00D81EB1" w:rsidRPr="00D10BB4" w:rsidRDefault="00D81EB1" w:rsidP="00AA398D">
      <w:pPr>
        <w:pStyle w:val="cmsorHL"/>
      </w:pPr>
      <w:bookmarkStart w:id="157" w:name="_Toc231197168"/>
      <w:r w:rsidRPr="00D10BB4">
        <w:t>IGAZGATÓBIZOTTSÁGA TAGJAINAK FÖLMENTÉSÉRŐL ÉS KINEVEZÉSÉRŐL</w:t>
      </w:r>
      <w:bookmarkEnd w:id="157"/>
    </w:p>
    <w:p w14:paraId="4F8A9CC2" w14:textId="77777777" w:rsidR="00D81EB1" w:rsidRPr="00D10BB4" w:rsidRDefault="00D81EB1" w:rsidP="00D81EB1">
      <w:pPr>
        <w:spacing w:after="0"/>
        <w:jc w:val="center"/>
        <w:rPr>
          <w:rFonts w:ascii="Times New Roman" w:hAnsi="Times New Roman" w:cs="Times New Roman"/>
          <w:b/>
          <w:bCs/>
          <w:sz w:val="20"/>
          <w:szCs w:val="20"/>
          <w:lang w:val="pl-PL"/>
        </w:rPr>
      </w:pPr>
    </w:p>
    <w:p w14:paraId="13AC93D3" w14:textId="77777777" w:rsidR="00D81EB1" w:rsidRPr="00D10BB4" w:rsidRDefault="00D81EB1" w:rsidP="00D81EB1">
      <w:pPr>
        <w:spacing w:after="0"/>
        <w:jc w:val="center"/>
        <w:rPr>
          <w:rFonts w:ascii="Times New Roman" w:hAnsi="Times New Roman" w:cs="Times New Roman"/>
          <w:b/>
          <w:bCs/>
          <w:sz w:val="20"/>
          <w:szCs w:val="20"/>
          <w:lang w:val="pl-PL"/>
        </w:rPr>
      </w:pPr>
      <w:r w:rsidRPr="00D10BB4">
        <w:rPr>
          <w:rFonts w:ascii="Times New Roman" w:hAnsi="Times New Roman" w:cs="Times New Roman"/>
          <w:b/>
          <w:bCs/>
          <w:sz w:val="20"/>
          <w:szCs w:val="20"/>
          <w:lang w:val="pl-PL"/>
        </w:rPr>
        <w:t>I.</w:t>
      </w:r>
    </w:p>
    <w:p w14:paraId="5EAFB4DB" w14:textId="77777777" w:rsidR="00D81EB1" w:rsidRPr="00D10BB4" w:rsidRDefault="00D81EB1" w:rsidP="00D81EB1">
      <w:pPr>
        <w:spacing w:after="0"/>
        <w:ind w:firstLine="720"/>
        <w:jc w:val="both"/>
        <w:rPr>
          <w:rFonts w:ascii="Times New Roman" w:hAnsi="Times New Roman" w:cs="Times New Roman"/>
          <w:sz w:val="20"/>
          <w:szCs w:val="20"/>
          <w:lang w:val="pl-PL"/>
        </w:rPr>
      </w:pPr>
      <w:r w:rsidRPr="00D10BB4">
        <w:rPr>
          <w:rFonts w:ascii="Times New Roman" w:hAnsi="Times New Roman" w:cs="Times New Roman"/>
          <w:b/>
          <w:sz w:val="20"/>
          <w:szCs w:val="20"/>
          <w:lang w:val="pl-PL"/>
        </w:rPr>
        <w:t xml:space="preserve">FÖLMENTI </w:t>
      </w:r>
      <w:r w:rsidRPr="00D10BB4">
        <w:rPr>
          <w:rFonts w:ascii="Times New Roman" w:hAnsi="Times New Roman" w:cs="Times New Roman"/>
          <w:sz w:val="20"/>
          <w:szCs w:val="20"/>
          <w:lang w:val="pl-PL"/>
        </w:rPr>
        <w:t>a képviselő-testület a</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magyarkanizsai Cnesa Oktatási és Művelődési Intézmény</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 xml:space="preserve">Vágó Krisztina, Luka Adamović és Major Ibolya összetételű igazgatóbizottságát.  </w:t>
      </w:r>
    </w:p>
    <w:p w14:paraId="15BA2009" w14:textId="77777777" w:rsidR="00D81EB1" w:rsidRPr="00D10BB4" w:rsidRDefault="00D81EB1" w:rsidP="00D81EB1">
      <w:pPr>
        <w:spacing w:after="0"/>
        <w:jc w:val="center"/>
        <w:rPr>
          <w:rFonts w:ascii="Times New Roman" w:hAnsi="Times New Roman" w:cs="Times New Roman"/>
          <w:b/>
          <w:bCs/>
          <w:sz w:val="20"/>
          <w:szCs w:val="20"/>
          <w:lang w:val="pl-PL"/>
        </w:rPr>
      </w:pPr>
    </w:p>
    <w:p w14:paraId="206BB105" w14:textId="77777777" w:rsidR="00D81EB1" w:rsidRPr="00D10BB4" w:rsidRDefault="00D81EB1" w:rsidP="00D81EB1">
      <w:pPr>
        <w:spacing w:after="0"/>
        <w:jc w:val="center"/>
        <w:rPr>
          <w:rFonts w:ascii="Times New Roman" w:hAnsi="Times New Roman" w:cs="Times New Roman"/>
          <w:b/>
          <w:bCs/>
          <w:sz w:val="20"/>
          <w:szCs w:val="20"/>
          <w:lang w:val="pl-PL"/>
        </w:rPr>
      </w:pPr>
      <w:r w:rsidRPr="00D10BB4">
        <w:rPr>
          <w:rFonts w:ascii="Times New Roman" w:hAnsi="Times New Roman" w:cs="Times New Roman"/>
          <w:b/>
          <w:bCs/>
          <w:sz w:val="20"/>
          <w:szCs w:val="20"/>
          <w:lang w:val="pl-PL"/>
        </w:rPr>
        <w:t>II.</w:t>
      </w:r>
    </w:p>
    <w:p w14:paraId="5E72C5AF" w14:textId="77777777" w:rsidR="00D81EB1" w:rsidRPr="00D10BB4" w:rsidRDefault="00D81EB1" w:rsidP="00D81EB1">
      <w:pPr>
        <w:spacing w:after="0"/>
        <w:ind w:firstLine="720"/>
        <w:jc w:val="both"/>
        <w:rPr>
          <w:rFonts w:ascii="Times New Roman" w:hAnsi="Times New Roman" w:cs="Times New Roman"/>
          <w:sz w:val="20"/>
          <w:szCs w:val="20"/>
          <w:lang w:val="pl-PL"/>
        </w:rPr>
      </w:pPr>
      <w:r w:rsidRPr="00D10BB4">
        <w:rPr>
          <w:rFonts w:ascii="Times New Roman" w:hAnsi="Times New Roman" w:cs="Times New Roman"/>
          <w:sz w:val="20"/>
          <w:szCs w:val="20"/>
          <w:lang w:val="pl-PL"/>
        </w:rPr>
        <w:t xml:space="preserve">A képviselő-testület az alábbi összetételben </w:t>
      </w:r>
      <w:r w:rsidRPr="00D10BB4">
        <w:rPr>
          <w:rFonts w:ascii="Times New Roman" w:hAnsi="Times New Roman" w:cs="Times New Roman"/>
          <w:b/>
          <w:sz w:val="20"/>
          <w:szCs w:val="20"/>
          <w:lang w:val="pl-PL"/>
        </w:rPr>
        <w:t xml:space="preserve">KINEVEZI </w:t>
      </w:r>
      <w:r w:rsidRPr="00D10BB4">
        <w:rPr>
          <w:rFonts w:ascii="Times New Roman" w:hAnsi="Times New Roman" w:cs="Times New Roman"/>
          <w:sz w:val="20"/>
          <w:szCs w:val="20"/>
          <w:lang w:val="pl-PL"/>
        </w:rPr>
        <w:t>a</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magyarkanizsai Cnesa Oktatási és Művelődési Intézmény</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igazgatóbizottságát:</w:t>
      </w:r>
    </w:p>
    <w:p w14:paraId="7416C59B" w14:textId="77777777" w:rsidR="00D81EB1" w:rsidRPr="00D10BB4" w:rsidRDefault="00D81EB1" w:rsidP="00D81EB1">
      <w:pPr>
        <w:spacing w:after="0"/>
        <w:ind w:firstLine="720"/>
        <w:jc w:val="both"/>
        <w:rPr>
          <w:rFonts w:ascii="Times New Roman" w:hAnsi="Times New Roman" w:cs="Times New Roman"/>
          <w:b/>
          <w:bCs/>
          <w:sz w:val="20"/>
          <w:szCs w:val="20"/>
          <w:lang w:val="pl-PL"/>
        </w:rPr>
      </w:pPr>
      <w:r w:rsidRPr="00D10BB4">
        <w:rPr>
          <w:rFonts w:ascii="Times New Roman" w:hAnsi="Times New Roman" w:cs="Times New Roman"/>
          <w:b/>
          <w:bCs/>
          <w:sz w:val="20"/>
          <w:szCs w:val="20"/>
          <w:lang w:val="pl-PL"/>
        </w:rPr>
        <w:t>a helyi önkormányzati egység képviseletében:</w:t>
      </w:r>
    </w:p>
    <w:p w14:paraId="28A7AEE4" w14:textId="77777777" w:rsidR="00D81EB1" w:rsidRPr="00D10BB4" w:rsidRDefault="00D81EB1" w:rsidP="00D81EB1">
      <w:pPr>
        <w:spacing w:after="0"/>
        <w:ind w:firstLine="708"/>
        <w:jc w:val="both"/>
        <w:rPr>
          <w:rFonts w:ascii="Times New Roman" w:hAnsi="Times New Roman" w:cs="Times New Roman"/>
          <w:sz w:val="20"/>
          <w:szCs w:val="20"/>
          <w:lang w:val="pl-PL"/>
        </w:rPr>
      </w:pPr>
      <w:r w:rsidRPr="00D10BB4">
        <w:rPr>
          <w:rFonts w:ascii="Times New Roman" w:hAnsi="Times New Roman" w:cs="Times New Roman"/>
          <w:sz w:val="20"/>
          <w:szCs w:val="20"/>
          <w:lang w:val="pl-PL"/>
        </w:rPr>
        <w:t>1. Keiper Ildikó kispiaci lakos</w:t>
      </w:r>
      <w:r w:rsidRPr="00D10BB4">
        <w:rPr>
          <w:rFonts w:ascii="Times New Roman" w:hAnsi="Times New Roman" w:cs="Times New Roman"/>
          <w:sz w:val="20"/>
          <w:szCs w:val="20"/>
          <w:lang w:val="pl-PL"/>
        </w:rPr>
        <w:tab/>
        <w:t xml:space="preserve">  </w:t>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t>elnök</w:t>
      </w:r>
    </w:p>
    <w:p w14:paraId="43ED23BD" w14:textId="612D2E9E" w:rsidR="00D81EB1" w:rsidRPr="00D10BB4" w:rsidRDefault="00D81EB1" w:rsidP="00D81EB1">
      <w:pPr>
        <w:spacing w:after="0"/>
        <w:jc w:val="both"/>
        <w:rPr>
          <w:rFonts w:ascii="Times New Roman" w:hAnsi="Times New Roman" w:cs="Times New Roman"/>
          <w:sz w:val="20"/>
          <w:szCs w:val="20"/>
          <w:lang w:val="pl-PL"/>
        </w:rPr>
      </w:pPr>
      <w:r w:rsidRPr="00D10BB4">
        <w:rPr>
          <w:rFonts w:ascii="Times New Roman" w:hAnsi="Times New Roman" w:cs="Times New Roman"/>
          <w:sz w:val="20"/>
          <w:szCs w:val="20"/>
          <w:lang w:val="pl-PL"/>
        </w:rPr>
        <w:tab/>
        <w:t>2. Mihajlović Margit magyarkanizsai lakos</w:t>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t xml:space="preserve">  </w:t>
      </w:r>
      <w:r w:rsidR="00551575">
        <w:rPr>
          <w:rFonts w:ascii="Times New Roman" w:hAnsi="Times New Roman" w:cs="Times New Roman"/>
          <w:sz w:val="20"/>
          <w:szCs w:val="20"/>
          <w:lang w:val="pl-PL"/>
        </w:rPr>
        <w:tab/>
      </w:r>
      <w:r w:rsidRPr="00D10BB4">
        <w:rPr>
          <w:rFonts w:ascii="Times New Roman" w:hAnsi="Times New Roman" w:cs="Times New Roman"/>
          <w:sz w:val="20"/>
          <w:szCs w:val="20"/>
          <w:lang w:val="pl-PL"/>
        </w:rPr>
        <w:tab/>
        <w:t>tag</w:t>
      </w:r>
    </w:p>
    <w:p w14:paraId="7B80EB5D" w14:textId="77777777" w:rsidR="00D81EB1" w:rsidRPr="00D10BB4" w:rsidRDefault="00D81EB1" w:rsidP="00D81EB1">
      <w:pPr>
        <w:spacing w:after="0"/>
        <w:ind w:firstLine="720"/>
        <w:jc w:val="both"/>
        <w:rPr>
          <w:rFonts w:ascii="Times New Roman" w:hAnsi="Times New Roman" w:cs="Times New Roman"/>
          <w:b/>
          <w:bCs/>
          <w:sz w:val="20"/>
          <w:szCs w:val="20"/>
          <w:lang w:val="pl-PL"/>
        </w:rPr>
      </w:pPr>
    </w:p>
    <w:p w14:paraId="1BD24998" w14:textId="77777777" w:rsidR="00D81EB1" w:rsidRPr="00D10BB4" w:rsidRDefault="00D81EB1" w:rsidP="00D81EB1">
      <w:pPr>
        <w:spacing w:after="0"/>
        <w:ind w:firstLine="708"/>
        <w:jc w:val="both"/>
        <w:rPr>
          <w:rFonts w:ascii="Times New Roman" w:hAnsi="Times New Roman" w:cs="Times New Roman"/>
          <w:b/>
          <w:sz w:val="20"/>
          <w:szCs w:val="20"/>
          <w:lang w:val="pl-PL"/>
        </w:rPr>
      </w:pPr>
      <w:r w:rsidRPr="00D10BB4">
        <w:rPr>
          <w:rFonts w:ascii="Times New Roman" w:hAnsi="Times New Roman" w:cs="Times New Roman"/>
          <w:b/>
          <w:sz w:val="20"/>
          <w:szCs w:val="20"/>
          <w:lang w:val="pl-PL"/>
        </w:rPr>
        <w:t>az alkalmazottak képviseletében:</w:t>
      </w:r>
    </w:p>
    <w:p w14:paraId="6D5E1AF7" w14:textId="77777777" w:rsidR="00D81EB1" w:rsidRPr="00D10BB4" w:rsidRDefault="00D81EB1" w:rsidP="00D81EB1">
      <w:pPr>
        <w:spacing w:after="0"/>
        <w:ind w:firstLine="720"/>
        <w:jc w:val="both"/>
        <w:rPr>
          <w:rFonts w:ascii="Times New Roman" w:hAnsi="Times New Roman" w:cs="Times New Roman"/>
          <w:sz w:val="20"/>
          <w:szCs w:val="20"/>
          <w:lang w:val="pl-PL"/>
        </w:rPr>
      </w:pPr>
      <w:r w:rsidRPr="00D10BB4">
        <w:rPr>
          <w:rFonts w:ascii="Times New Roman" w:hAnsi="Times New Roman" w:cs="Times New Roman"/>
          <w:sz w:val="20"/>
          <w:szCs w:val="20"/>
          <w:lang w:val="pl-PL"/>
        </w:rPr>
        <w:t>3. Major Ibolya magyarkanizsai lakos</w:t>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r>
      <w:r w:rsidRPr="00D10BB4">
        <w:rPr>
          <w:rFonts w:ascii="Times New Roman" w:hAnsi="Times New Roman" w:cs="Times New Roman"/>
          <w:sz w:val="20"/>
          <w:szCs w:val="20"/>
          <w:lang w:val="pl-PL"/>
        </w:rPr>
        <w:tab/>
        <w:t>tag.</w:t>
      </w:r>
    </w:p>
    <w:p w14:paraId="4E3D7243" w14:textId="77777777" w:rsidR="00D81EB1" w:rsidRPr="00D10BB4" w:rsidRDefault="00D81EB1" w:rsidP="00D81EB1">
      <w:pPr>
        <w:spacing w:after="0"/>
        <w:jc w:val="center"/>
        <w:rPr>
          <w:rFonts w:ascii="Times New Roman" w:hAnsi="Times New Roman" w:cs="Times New Roman"/>
          <w:b/>
          <w:bCs/>
          <w:sz w:val="20"/>
          <w:szCs w:val="20"/>
          <w:lang w:val="pl-PL"/>
        </w:rPr>
      </w:pPr>
    </w:p>
    <w:p w14:paraId="265549FC" w14:textId="77777777" w:rsidR="00D81EB1" w:rsidRPr="00D10BB4" w:rsidRDefault="00D81EB1" w:rsidP="00D81EB1">
      <w:pPr>
        <w:spacing w:after="0"/>
        <w:jc w:val="center"/>
        <w:rPr>
          <w:rFonts w:ascii="Times New Roman" w:hAnsi="Times New Roman" w:cs="Times New Roman"/>
          <w:b/>
          <w:bCs/>
          <w:sz w:val="20"/>
          <w:szCs w:val="20"/>
          <w:lang w:val="pl-PL"/>
        </w:rPr>
      </w:pPr>
    </w:p>
    <w:p w14:paraId="310413A0" w14:textId="77777777" w:rsidR="00D81EB1" w:rsidRPr="00D10BB4" w:rsidRDefault="00D81EB1" w:rsidP="00D81EB1">
      <w:pPr>
        <w:spacing w:after="0"/>
        <w:jc w:val="center"/>
        <w:rPr>
          <w:rFonts w:ascii="Times New Roman" w:hAnsi="Times New Roman" w:cs="Times New Roman"/>
          <w:b/>
          <w:bCs/>
          <w:sz w:val="20"/>
          <w:szCs w:val="20"/>
          <w:lang w:val="pl-PL"/>
        </w:rPr>
      </w:pPr>
      <w:r w:rsidRPr="00D10BB4">
        <w:rPr>
          <w:rFonts w:ascii="Times New Roman" w:hAnsi="Times New Roman" w:cs="Times New Roman"/>
          <w:b/>
          <w:bCs/>
          <w:sz w:val="20"/>
          <w:szCs w:val="20"/>
          <w:lang w:val="pl-PL"/>
        </w:rPr>
        <w:t>III.</w:t>
      </w:r>
    </w:p>
    <w:p w14:paraId="0471BB1E" w14:textId="77777777" w:rsidR="00D81EB1" w:rsidRPr="00D10BB4" w:rsidRDefault="00D81EB1" w:rsidP="00D81EB1">
      <w:pPr>
        <w:spacing w:after="0"/>
        <w:ind w:firstLine="708"/>
        <w:jc w:val="both"/>
        <w:rPr>
          <w:rFonts w:ascii="Times New Roman" w:hAnsi="Times New Roman" w:cs="Times New Roman"/>
          <w:sz w:val="20"/>
          <w:szCs w:val="20"/>
          <w:lang w:val="pl-PL"/>
        </w:rPr>
      </w:pPr>
      <w:r w:rsidRPr="00D10BB4">
        <w:rPr>
          <w:rFonts w:ascii="Times New Roman" w:hAnsi="Times New Roman" w:cs="Times New Roman"/>
          <w:sz w:val="20"/>
          <w:szCs w:val="20"/>
          <w:lang w:val="pl-PL"/>
        </w:rPr>
        <w:t>A</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magyarkanizsai Cnesa Oktatási és Művelődési Intézmény</w:t>
      </w:r>
      <w:r w:rsidRPr="00D10BB4">
        <w:rPr>
          <w:rFonts w:ascii="Times New Roman" w:hAnsi="Times New Roman" w:cs="Times New Roman"/>
          <w:b/>
          <w:sz w:val="20"/>
          <w:szCs w:val="20"/>
          <w:lang w:val="pl-PL"/>
        </w:rPr>
        <w:t xml:space="preserve"> </w:t>
      </w:r>
      <w:r w:rsidRPr="00D10BB4">
        <w:rPr>
          <w:rFonts w:ascii="Times New Roman" w:hAnsi="Times New Roman" w:cs="Times New Roman"/>
          <w:sz w:val="20"/>
          <w:szCs w:val="20"/>
          <w:lang w:val="pl-PL"/>
        </w:rPr>
        <w:t>igazgatóbizottsági tagjainak megbízatása négy évre szól.</w:t>
      </w:r>
    </w:p>
    <w:p w14:paraId="1A242725" w14:textId="77777777" w:rsidR="00D81EB1" w:rsidRPr="00D10BB4" w:rsidRDefault="00D81EB1" w:rsidP="00D81EB1">
      <w:pPr>
        <w:spacing w:after="0"/>
        <w:jc w:val="center"/>
        <w:rPr>
          <w:rFonts w:ascii="Times New Roman" w:hAnsi="Times New Roman" w:cs="Times New Roman"/>
          <w:b/>
          <w:bCs/>
          <w:sz w:val="20"/>
          <w:szCs w:val="20"/>
          <w:lang w:val="pl-PL"/>
        </w:rPr>
      </w:pPr>
    </w:p>
    <w:p w14:paraId="77FE8796" w14:textId="77777777" w:rsidR="00D81EB1" w:rsidRPr="00D10BB4" w:rsidRDefault="00D81EB1" w:rsidP="00D81EB1">
      <w:pPr>
        <w:spacing w:after="0"/>
        <w:jc w:val="center"/>
        <w:rPr>
          <w:rFonts w:ascii="Times New Roman" w:hAnsi="Times New Roman" w:cs="Times New Roman"/>
          <w:sz w:val="20"/>
          <w:szCs w:val="20"/>
          <w:lang w:val="pl-PL"/>
        </w:rPr>
      </w:pPr>
      <w:r w:rsidRPr="00D10BB4">
        <w:rPr>
          <w:rFonts w:ascii="Times New Roman" w:hAnsi="Times New Roman" w:cs="Times New Roman"/>
          <w:b/>
          <w:bCs/>
          <w:sz w:val="20"/>
          <w:szCs w:val="20"/>
          <w:lang w:val="pl-PL"/>
        </w:rPr>
        <w:t>IV.</w:t>
      </w:r>
    </w:p>
    <w:p w14:paraId="7AA47AD4" w14:textId="77777777" w:rsidR="00D81EB1" w:rsidRPr="00D10BB4" w:rsidRDefault="00D81EB1" w:rsidP="00D81EB1">
      <w:pPr>
        <w:ind w:firstLine="708"/>
        <w:rPr>
          <w:rFonts w:ascii="Times New Roman" w:hAnsi="Times New Roman" w:cs="Times New Roman"/>
          <w:sz w:val="20"/>
          <w:szCs w:val="20"/>
          <w:lang w:val="pl-PL"/>
        </w:rPr>
      </w:pPr>
      <w:r w:rsidRPr="00D10BB4">
        <w:rPr>
          <w:rFonts w:ascii="Times New Roman" w:hAnsi="Times New Roman" w:cs="Times New Roman"/>
          <w:sz w:val="20"/>
          <w:szCs w:val="20"/>
          <w:lang w:val="pl-PL"/>
        </w:rPr>
        <w:t>Ezt a határozatot közzé kell tenni Magyarkanizsa Község Hivatalos Lapjában.</w:t>
      </w:r>
    </w:p>
    <w:p w14:paraId="4BE32E54" w14:textId="77777777" w:rsidR="00D81EB1" w:rsidRPr="00D10BB4" w:rsidRDefault="00D81EB1" w:rsidP="00D81EB1">
      <w:pPr>
        <w:spacing w:after="0"/>
        <w:jc w:val="center"/>
        <w:rPr>
          <w:rFonts w:ascii="Times New Roman" w:hAnsi="Times New Roman" w:cs="Times New Roman"/>
          <w:b/>
          <w:sz w:val="20"/>
          <w:szCs w:val="20"/>
          <w:lang w:val="pl-PL"/>
        </w:rPr>
      </w:pPr>
    </w:p>
    <w:p w14:paraId="657520CF" w14:textId="77777777" w:rsidR="00D81EB1" w:rsidRPr="00D10BB4" w:rsidRDefault="00D81EB1" w:rsidP="00D81EB1">
      <w:pPr>
        <w:spacing w:after="0"/>
        <w:jc w:val="center"/>
        <w:rPr>
          <w:rFonts w:ascii="Times New Roman" w:hAnsi="Times New Roman" w:cs="Times New Roman"/>
          <w:sz w:val="20"/>
          <w:szCs w:val="20"/>
          <w:lang w:val="pl-PL"/>
        </w:rPr>
      </w:pPr>
      <w:r w:rsidRPr="00D10BB4">
        <w:rPr>
          <w:rFonts w:ascii="Times New Roman" w:hAnsi="Times New Roman" w:cs="Times New Roman"/>
          <w:b/>
          <w:sz w:val="20"/>
          <w:szCs w:val="20"/>
          <w:lang w:val="pl-PL"/>
        </w:rPr>
        <w:t>I  n  d  o  k  o  l  á  s</w:t>
      </w:r>
    </w:p>
    <w:p w14:paraId="59788C4D" w14:textId="77777777" w:rsidR="00D81EB1" w:rsidRPr="00D10BB4" w:rsidRDefault="00D81EB1" w:rsidP="00D81EB1">
      <w:pPr>
        <w:spacing w:after="0"/>
        <w:ind w:firstLine="720"/>
        <w:jc w:val="both"/>
        <w:rPr>
          <w:rFonts w:ascii="Times New Roman" w:hAnsi="Times New Roman" w:cs="Times New Roman"/>
          <w:sz w:val="20"/>
          <w:szCs w:val="20"/>
          <w:lang w:val="pl-PL"/>
        </w:rPr>
      </w:pPr>
    </w:p>
    <w:p w14:paraId="00AB3D6B" w14:textId="77777777" w:rsidR="00D81EB1" w:rsidRPr="00D10BB4" w:rsidRDefault="00D81EB1" w:rsidP="00D81EB1">
      <w:pPr>
        <w:spacing w:after="0"/>
        <w:ind w:firstLine="708"/>
        <w:jc w:val="both"/>
        <w:rPr>
          <w:rFonts w:ascii="Times New Roman" w:hAnsi="Times New Roman" w:cs="Times New Roman"/>
          <w:sz w:val="20"/>
          <w:szCs w:val="20"/>
          <w:lang w:val="pl-PL"/>
        </w:rPr>
      </w:pPr>
      <w:r w:rsidRPr="00D10BB4">
        <w:rPr>
          <w:rFonts w:ascii="Times New Roman" w:eastAsia="Times New Roman" w:hAnsi="Times New Roman" w:cs="Times New Roman"/>
          <w:sz w:val="20"/>
          <w:szCs w:val="20"/>
          <w:lang w:val="pl-PL"/>
        </w:rPr>
        <w:t xml:space="preserve">A helyi önkormányzatról szóló törvény 32. szakasz 9. pontjában (A Szerb Köztársaság Hivatalos Közlönye, </w:t>
      </w:r>
      <w:r w:rsidRPr="00D10BB4">
        <w:rPr>
          <w:rFonts w:ascii="Times New Roman" w:hAnsi="Times New Roman" w:cs="Times New Roman"/>
          <w:sz w:val="20"/>
          <w:szCs w:val="20"/>
          <w:lang w:val="pl-PL"/>
        </w:rPr>
        <w:t>129/07., 83/14. – másik törvény, 101/16 – másik törvény</w:t>
      </w:r>
      <w:r w:rsidRPr="00D10BB4">
        <w:rPr>
          <w:rFonts w:ascii="Times New Roman" w:hAnsi="Times New Roman" w:cs="Times New Roman"/>
          <w:sz w:val="20"/>
          <w:szCs w:val="20"/>
        </w:rPr>
        <w:t>,</w:t>
      </w:r>
      <w:r w:rsidRPr="00D10BB4">
        <w:rPr>
          <w:rFonts w:ascii="Times New Roman" w:hAnsi="Times New Roman" w:cs="Times New Roman"/>
          <w:sz w:val="20"/>
          <w:szCs w:val="20"/>
          <w:lang w:val="pl-PL"/>
        </w:rPr>
        <w:t xml:space="preserve"> 47/18. és 111/21. sz.</w:t>
      </w:r>
      <w:r w:rsidRPr="00D10BB4">
        <w:rPr>
          <w:rFonts w:ascii="Times New Roman" w:eastAsia="Times New Roman" w:hAnsi="Times New Roman" w:cs="Times New Roman"/>
          <w:sz w:val="20"/>
          <w:szCs w:val="20"/>
          <w:lang w:val="pl-PL"/>
        </w:rPr>
        <w:t xml:space="preserve">) és Magyarkanizsa község alapszabálya 40. szakasz 13. pontjában </w:t>
      </w:r>
      <w:r w:rsidRPr="00D10BB4">
        <w:rPr>
          <w:rFonts w:ascii="Times New Roman" w:eastAsia="Times New Roman" w:hAnsi="Times New Roman" w:cs="Times New Roman"/>
          <w:sz w:val="20"/>
          <w:szCs w:val="20"/>
          <w:lang w:val="pl-PL" w:eastAsia="hu-HU"/>
        </w:rPr>
        <w:t xml:space="preserve">(Magyarkanizsa Község Hivatalos Lapja, 2/20. sz. – egységes szerkezetbe foglalt szöveg) </w:t>
      </w:r>
      <w:r w:rsidRPr="00D10BB4">
        <w:rPr>
          <w:rFonts w:ascii="Times New Roman" w:eastAsia="Times New Roman" w:hAnsi="Times New Roman" w:cs="Times New Roman"/>
          <w:sz w:val="20"/>
          <w:szCs w:val="20"/>
          <w:lang w:val="pl-PL"/>
        </w:rPr>
        <w:t xml:space="preserve">foglaltak értelmében a községi képviselő-testület nevezi ki és menti föl az igazgató- és felügyelő bizottságát, nevezi ki és menti föl az igazgatóját azoknak az intézményeknek, szervezeteknek és szolgálatoknak, amelyeknek ő az alapítója, valamint jóváhagyja az alapszabályukat. </w:t>
      </w:r>
    </w:p>
    <w:p w14:paraId="445FE45F" w14:textId="77777777" w:rsidR="00D81EB1" w:rsidRPr="00D10BB4" w:rsidRDefault="00D81EB1" w:rsidP="00D81EB1">
      <w:pPr>
        <w:pStyle w:val="Nincstrkz"/>
        <w:ind w:firstLine="708"/>
        <w:jc w:val="both"/>
        <w:rPr>
          <w:rFonts w:ascii="Times New Roman" w:hAnsi="Times New Roman"/>
          <w:sz w:val="20"/>
          <w:szCs w:val="20"/>
        </w:rPr>
      </w:pPr>
      <w:r w:rsidRPr="00D10BB4">
        <w:rPr>
          <w:rFonts w:ascii="Times New Roman" w:hAnsi="Times New Roman"/>
          <w:sz w:val="20"/>
          <w:szCs w:val="20"/>
        </w:rPr>
        <w:t xml:space="preserve">A magyarkanizsai Cnesa Oktatási és Művelődési Intézmény alapszabálya 22.  szakaszában foglaltak értelmében az igazgatóbizottság tagjait a művelődési tevékenység kiemelkedő szakemberei és hozzáértő személyiségei köréből az alapító négy évre nevezi ki és menti föl, és legföljebb kétszer kaphatnak kinevezést; az igazgatóbizottság elnökét az alapító az igazgatóbizottsági tagok köréből nevezi ki, az intézmény igazgatóbizottságának hat tagja van, közülük kettőt Magyarkanizsa község javaslatára kell kinevezni, egyet az intézmény reprezentatív szakszervezetének javaslatára, illetve – ha  reprezentatív szakszervezet nem működik – az alkalmazottak többségének javaslatára, három tagot pedig a Magyar Nemzeti Tanács nevez ki; a nemzeti tanácsnak – a művelődési szakterületet szabályozó törvénnyel összhangban –  véleményt kell nyilvánítania az igazgatóbizottság azon tagjainak kinevezési eljárásában, akiket nem maga a tanács nevez ki; az igazgatóbizottság összetételében pedig a kisebb arányban képviselt nemnek legalább 40%-ban kell képviseltetnie magát.  </w:t>
      </w:r>
    </w:p>
    <w:p w14:paraId="2DC8FAB0" w14:textId="77777777" w:rsidR="00D81EB1" w:rsidRPr="00D10BB4" w:rsidRDefault="00D81EB1" w:rsidP="00D81EB1">
      <w:pPr>
        <w:pStyle w:val="Nincstrkz"/>
        <w:ind w:firstLine="708"/>
        <w:jc w:val="both"/>
        <w:rPr>
          <w:rFonts w:ascii="Times New Roman" w:hAnsi="Times New Roman"/>
          <w:sz w:val="20"/>
          <w:szCs w:val="20"/>
        </w:rPr>
      </w:pPr>
      <w:r w:rsidRPr="00D10BB4">
        <w:rPr>
          <w:rFonts w:ascii="Times New Roman" w:hAnsi="Times New Roman"/>
          <w:sz w:val="20"/>
          <w:szCs w:val="20"/>
        </w:rPr>
        <w:t xml:space="preserve">A Magyarkanizsai Községi Képviselő-testület a 2022. május 26-ai ülésén hozott 02-161/2022-I sz. határozatával </w:t>
      </w:r>
      <w:proofErr w:type="gramStart"/>
      <w:r w:rsidRPr="00D10BB4">
        <w:rPr>
          <w:rFonts w:ascii="Times New Roman" w:hAnsi="Times New Roman"/>
          <w:sz w:val="20"/>
          <w:szCs w:val="20"/>
        </w:rPr>
        <w:t>négy éves</w:t>
      </w:r>
      <w:proofErr w:type="gramEnd"/>
      <w:r w:rsidRPr="00D10BB4">
        <w:rPr>
          <w:rFonts w:ascii="Times New Roman" w:hAnsi="Times New Roman"/>
          <w:sz w:val="20"/>
          <w:szCs w:val="20"/>
        </w:rPr>
        <w:t xml:space="preserve"> megbízatási időre kinevezte a magyarkanizsai Cnesa Oktatási és Művelődési Intézmény igazgatóbizottságát, valamint a Magyarkanizsai Képviselő-testület 2023. február 23-án hozott 02-59/2023-I sz. határozatával felmentésre és kinevezésre került az említett intézmény Igazgatóbizottságának egy tagja.</w:t>
      </w:r>
    </w:p>
    <w:p w14:paraId="1245FFA4"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lastRenderedPageBreak/>
        <w:t>képviselőire tett javaslatot. A Magyar Nemzeti Tanács az igazgatóbizottság azon tagjainak kinevezési eljárásában, akiket nem ő maga nevez ki, megküldte 2026. 5. 15-én kelt V/Z/97/2026 sz. véleményezését.</w:t>
      </w:r>
    </w:p>
    <w:p w14:paraId="5D792DA3" w14:textId="75CB80D6" w:rsidR="00D81EB1" w:rsidRPr="00D10BB4" w:rsidRDefault="00D81EB1" w:rsidP="00551575">
      <w:pPr>
        <w:pStyle w:val="Nincstrkz"/>
        <w:ind w:firstLine="708"/>
        <w:jc w:val="both"/>
        <w:rPr>
          <w:rFonts w:ascii="Times New Roman" w:eastAsia="Times New Roman" w:hAnsi="Times New Roman"/>
          <w:sz w:val="20"/>
          <w:szCs w:val="20"/>
        </w:rPr>
      </w:pPr>
      <w:r w:rsidRPr="00D10BB4">
        <w:rPr>
          <w:rFonts w:ascii="Times New Roman" w:hAnsi="Times New Roman"/>
          <w:sz w:val="20"/>
          <w:szCs w:val="20"/>
        </w:rPr>
        <w:t xml:space="preserve">A Magyarkanizsa község alapszabálya 40. szakasz 13. pontjában foglaltakkal egybehangzóan (Magyarkanizsa Község Hivatalos Lapja, 2/20. sz. – egységes szerkezetbe foglalt </w:t>
      </w:r>
      <w:proofErr w:type="gramStart"/>
      <w:r w:rsidRPr="00D10BB4">
        <w:rPr>
          <w:rFonts w:ascii="Times New Roman" w:hAnsi="Times New Roman"/>
          <w:sz w:val="20"/>
          <w:szCs w:val="20"/>
        </w:rPr>
        <w:t>szöveg)</w:t>
      </w:r>
      <w:r w:rsidRPr="00D10BB4">
        <w:rPr>
          <w:rFonts w:ascii="Times New Roman" w:hAnsi="Times New Roman"/>
          <w:sz w:val="20"/>
          <w:szCs w:val="20"/>
          <w:lang w:eastAsia="hu-HU"/>
        </w:rPr>
        <w:t xml:space="preserve"> </w:t>
      </w:r>
      <w:r w:rsidRPr="00D10BB4">
        <w:rPr>
          <w:rFonts w:ascii="Times New Roman" w:hAnsi="Times New Roman"/>
          <w:sz w:val="20"/>
          <w:szCs w:val="20"/>
        </w:rPr>
        <w:t xml:space="preserve"> a</w:t>
      </w:r>
      <w:proofErr w:type="gramEnd"/>
      <w:r w:rsidRPr="00D10BB4">
        <w:rPr>
          <w:rFonts w:ascii="Times New Roman" w:hAnsi="Times New Roman"/>
          <w:sz w:val="20"/>
          <w:szCs w:val="20"/>
        </w:rPr>
        <w:t xml:space="preserve"> Községi Képviselő-testület a rendelkező részben írt határozatot hozta.</w:t>
      </w:r>
    </w:p>
    <w:p w14:paraId="0CD8B364" w14:textId="77777777" w:rsidR="00D81EB1" w:rsidRPr="00D10BB4" w:rsidRDefault="00D81EB1" w:rsidP="00D81EB1">
      <w:pPr>
        <w:spacing w:after="0"/>
        <w:jc w:val="center"/>
        <w:rPr>
          <w:rFonts w:ascii="Times New Roman" w:hAnsi="Times New Roman" w:cs="Times New Roman"/>
          <w:b/>
          <w:sz w:val="20"/>
          <w:szCs w:val="20"/>
        </w:rPr>
      </w:pPr>
    </w:p>
    <w:p w14:paraId="7066A964" w14:textId="77777777" w:rsidR="00D81EB1" w:rsidRPr="00D10BB4" w:rsidRDefault="00D81EB1" w:rsidP="00D81EB1">
      <w:pPr>
        <w:spacing w:after="0"/>
        <w:jc w:val="center"/>
        <w:rPr>
          <w:rFonts w:ascii="Times New Roman" w:hAnsi="Times New Roman" w:cs="Times New Roman"/>
          <w:b/>
          <w:sz w:val="20"/>
          <w:szCs w:val="20"/>
        </w:rPr>
      </w:pPr>
    </w:p>
    <w:p w14:paraId="2D7D45A9"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Szerb Köztársaság</w:t>
      </w:r>
    </w:p>
    <w:p w14:paraId="39E62043" w14:textId="1536F6A2"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Vajdaság Autonóm Tartomány</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rPr>
        <w:t>Újvári Zsombor</w:t>
      </w:r>
      <w:r w:rsidR="00551575">
        <w:rPr>
          <w:rFonts w:ascii="Times New Roman" w:eastAsia="Times New Roman" w:hAnsi="Times New Roman" w:cs="Times New Roman"/>
          <w:sz w:val="20"/>
          <w:szCs w:val="20"/>
        </w:rPr>
        <w:t xml:space="preserve"> s. k.</w:t>
      </w:r>
      <w:r w:rsidRPr="00D10BB4">
        <w:rPr>
          <w:rFonts w:ascii="Times New Roman" w:eastAsia="Times New Roman" w:hAnsi="Times New Roman" w:cs="Times New Roman"/>
          <w:sz w:val="20"/>
          <w:szCs w:val="20"/>
        </w:rPr>
        <w:t>,</w:t>
      </w:r>
    </w:p>
    <w:p w14:paraId="4C708933" w14:textId="77777777" w:rsidR="00D81EB1" w:rsidRPr="00D10BB4" w:rsidRDefault="00D81EB1" w:rsidP="00D81EB1">
      <w:pPr>
        <w:spacing w:after="0"/>
        <w:jc w:val="both"/>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Magyarkanizsa Község</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t>a Községi Képviselő-testület elnöke</w:t>
      </w:r>
    </w:p>
    <w:p w14:paraId="144C41B9" w14:textId="77777777" w:rsidR="00D81EB1" w:rsidRPr="00D10BB4" w:rsidRDefault="00D81EB1" w:rsidP="00D81EB1">
      <w:pPr>
        <w:spacing w:after="0"/>
        <w:rPr>
          <w:rFonts w:ascii="Times New Roman" w:eastAsia="Times New Roman" w:hAnsi="Times New Roman" w:cs="Times New Roman"/>
          <w:sz w:val="20"/>
          <w:szCs w:val="20"/>
          <w:lang w:eastAsia="hu-HU"/>
        </w:rPr>
      </w:pPr>
      <w:r w:rsidRPr="00D10BB4">
        <w:rPr>
          <w:rFonts w:ascii="Times New Roman" w:eastAsia="Times New Roman" w:hAnsi="Times New Roman" w:cs="Times New Roman"/>
          <w:sz w:val="20"/>
          <w:szCs w:val="20"/>
          <w:lang w:eastAsia="hu-HU"/>
        </w:rPr>
        <w:t>Magyarkanizsai Községi Képviselő-testület</w:t>
      </w:r>
    </w:p>
    <w:p w14:paraId="4C8201AA"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Szám: </w:t>
      </w:r>
      <w:r w:rsidRPr="00D10BB4">
        <w:rPr>
          <w:rFonts w:ascii="Times New Roman" w:hAnsi="Times New Roman" w:cs="Times New Roman"/>
          <w:sz w:val="20"/>
          <w:szCs w:val="20"/>
        </w:rPr>
        <w:t>002586294 2026</w:t>
      </w:r>
    </w:p>
    <w:p w14:paraId="3286BE16"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Kelt: 2026. 5. 28-án </w:t>
      </w:r>
    </w:p>
    <w:p w14:paraId="763717F9" w14:textId="77777777" w:rsidR="00D81EB1" w:rsidRPr="00D10BB4" w:rsidRDefault="00D81EB1" w:rsidP="00551575">
      <w:pPr>
        <w:pBdr>
          <w:bottom w:val="single" w:sz="4" w:space="1" w:color="auto"/>
        </w:pBd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Magyarkanizsa</w:t>
      </w:r>
    </w:p>
    <w:p w14:paraId="3E2C54DD" w14:textId="77777777" w:rsidR="00551575" w:rsidRDefault="00551575" w:rsidP="00D81EB1">
      <w:pPr>
        <w:spacing w:after="0"/>
        <w:jc w:val="both"/>
        <w:rPr>
          <w:rFonts w:ascii="Times New Roman" w:hAnsi="Times New Roman" w:cs="Times New Roman"/>
          <w:sz w:val="20"/>
          <w:szCs w:val="20"/>
        </w:rPr>
      </w:pPr>
    </w:p>
    <w:p w14:paraId="09165C27" w14:textId="78A0716D" w:rsidR="00D81EB1" w:rsidRPr="00D10BB4" w:rsidRDefault="00D81EB1" w:rsidP="00D81EB1">
      <w:pPr>
        <w:spacing w:after="0"/>
        <w:jc w:val="both"/>
        <w:rPr>
          <w:rFonts w:ascii="Times New Roman" w:hAnsi="Times New Roman" w:cs="Times New Roman"/>
          <w:sz w:val="20"/>
          <w:szCs w:val="20"/>
        </w:rPr>
      </w:pPr>
      <w:r w:rsidRPr="00D10BB4">
        <w:rPr>
          <w:rFonts w:ascii="Times New Roman" w:hAnsi="Times New Roman" w:cs="Times New Roman"/>
          <w:sz w:val="20"/>
          <w:szCs w:val="20"/>
        </w:rPr>
        <w:t>A helyi önkormányzatról szóló törvény 32. szakasz 9. pontja (A Szerb Köztársaság Hivatalos Közlönye, 129/07., 83/14. – másik törvény, 101/16 – másik törvény, 47/18. és 111/21. sz.),  A művelődésről szóló törvény 41. és 42. sz. szakasza (A Szerb Köztársaság Hivatalos Közlönye, 72/09., 13/16., 30/16. – javítás, 6/20. és 47/21., 78/21. és 76/23. sz.), Magyarkanizsa község alapszabálya 40. szakasz 13. pontja (</w:t>
      </w:r>
      <w:r w:rsidRPr="00D10BB4">
        <w:rPr>
          <w:rFonts w:ascii="Times New Roman" w:eastAsia="Times New Roman" w:hAnsi="Times New Roman" w:cs="Times New Roman"/>
          <w:sz w:val="20"/>
          <w:szCs w:val="20"/>
          <w:lang w:eastAsia="hu-HU"/>
        </w:rPr>
        <w:t>Magyarkanizsa Község Hivatalos Lapja, 2/20. sz. – egységes szerkezetbe foglalt szöveg)</w:t>
      </w:r>
      <w:r w:rsidRPr="00D10BB4">
        <w:rPr>
          <w:rFonts w:ascii="Times New Roman" w:hAnsi="Times New Roman" w:cs="Times New Roman"/>
          <w:sz w:val="20"/>
          <w:szCs w:val="20"/>
        </w:rPr>
        <w:t xml:space="preserve"> alapján és a  Magyar Nemzeti Tanácstól beszerzett 2026. 5. 15-án kelt V/Z/98/2026 sz. véleményezés nyomán a Magyarkanizsai Községi Képviselő-testület 2026. 5. 28-án tartott ülésén meghozta az alábbi</w:t>
      </w:r>
    </w:p>
    <w:p w14:paraId="39D9F94B" w14:textId="77777777" w:rsidR="00D81EB1" w:rsidRPr="00D10BB4" w:rsidRDefault="00D81EB1" w:rsidP="00D81EB1">
      <w:pPr>
        <w:spacing w:after="0"/>
        <w:jc w:val="both"/>
        <w:rPr>
          <w:rFonts w:ascii="Times New Roman" w:hAnsi="Times New Roman" w:cs="Times New Roman"/>
          <w:sz w:val="20"/>
          <w:szCs w:val="20"/>
        </w:rPr>
      </w:pPr>
    </w:p>
    <w:p w14:paraId="7A3D83C4" w14:textId="77777777" w:rsidR="00D81EB1" w:rsidRPr="00D10BB4" w:rsidRDefault="00D81EB1" w:rsidP="00D81EB1">
      <w:pPr>
        <w:spacing w:after="0"/>
        <w:jc w:val="both"/>
        <w:rPr>
          <w:rFonts w:ascii="Times New Roman" w:hAnsi="Times New Roman" w:cs="Times New Roman"/>
          <w:sz w:val="20"/>
          <w:szCs w:val="20"/>
        </w:rPr>
      </w:pPr>
    </w:p>
    <w:p w14:paraId="24F4E805" w14:textId="4B553962" w:rsidR="00D81EB1" w:rsidRPr="00D10BB4" w:rsidRDefault="00D81EB1" w:rsidP="00AA398D">
      <w:pPr>
        <w:pStyle w:val="cmsorHL"/>
      </w:pPr>
      <w:bookmarkStart w:id="158" w:name="_Toc231197169"/>
      <w:r w:rsidRPr="00D10BB4">
        <w:t>H A T Á R O Z A T O T</w:t>
      </w:r>
      <w:r w:rsidRPr="00D10BB4">
        <w:br/>
        <w:t>A MAGYARKANIZSAI REGIONÁLIS KREAT</w:t>
      </w:r>
      <w:r w:rsidR="00B429FD" w:rsidRPr="00D10BB4">
        <w:t>Í</w:t>
      </w:r>
      <w:r w:rsidRPr="00D10BB4">
        <w:t>V MŰHELY</w:t>
      </w:r>
      <w:bookmarkEnd w:id="158"/>
    </w:p>
    <w:p w14:paraId="6275DE5B" w14:textId="77777777" w:rsidR="00D81EB1" w:rsidRPr="00D10BB4" w:rsidRDefault="00D81EB1" w:rsidP="00AA398D">
      <w:pPr>
        <w:pStyle w:val="cmsorHL"/>
      </w:pPr>
      <w:bookmarkStart w:id="159" w:name="_Toc231197170"/>
      <w:r w:rsidRPr="00D10BB4">
        <w:t>IGAZGATÓ- ÉS FELÜGYELŐBIZOTTSÁGA TAGJAINAK FÖLMENTÉSÉRŐL ÉS KINEVEZÉSÉRŐL</w:t>
      </w:r>
      <w:bookmarkEnd w:id="159"/>
    </w:p>
    <w:p w14:paraId="5EE04164" w14:textId="77777777" w:rsidR="00D81EB1" w:rsidRPr="00D10BB4" w:rsidRDefault="00D81EB1" w:rsidP="00D81EB1">
      <w:pPr>
        <w:spacing w:after="0"/>
        <w:jc w:val="center"/>
        <w:rPr>
          <w:rFonts w:ascii="Times New Roman" w:hAnsi="Times New Roman" w:cs="Times New Roman"/>
          <w:b/>
          <w:bCs/>
          <w:sz w:val="20"/>
          <w:szCs w:val="20"/>
        </w:rPr>
      </w:pPr>
    </w:p>
    <w:p w14:paraId="5C398E97" w14:textId="77777777" w:rsidR="00D81EB1" w:rsidRPr="00D10BB4" w:rsidRDefault="00D81EB1" w:rsidP="00D81EB1">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w:t>
      </w:r>
    </w:p>
    <w:p w14:paraId="27201AF6"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b/>
          <w:sz w:val="20"/>
          <w:szCs w:val="20"/>
        </w:rPr>
        <w:t xml:space="preserve">FÖLMENTI </w:t>
      </w:r>
      <w:r w:rsidRPr="00D10BB4">
        <w:rPr>
          <w:rFonts w:ascii="Times New Roman" w:hAnsi="Times New Roman" w:cs="Times New Roman"/>
          <w:sz w:val="20"/>
          <w:szCs w:val="20"/>
        </w:rPr>
        <w:t>a képviselő-testület 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 xml:space="preserve">magyarkanizsai Regionális Kreatív Műhely László Kamilla, Kalmár Tamara és Apró Bogács Mónika összetételű igazgatóbizottságát.  </w:t>
      </w:r>
    </w:p>
    <w:p w14:paraId="15B71C9F" w14:textId="77777777" w:rsidR="00D81EB1" w:rsidRPr="00D10BB4" w:rsidRDefault="00D81EB1" w:rsidP="00D81EB1">
      <w:pPr>
        <w:spacing w:after="0"/>
        <w:jc w:val="center"/>
        <w:rPr>
          <w:rFonts w:ascii="Times New Roman" w:hAnsi="Times New Roman" w:cs="Times New Roman"/>
          <w:b/>
          <w:bCs/>
          <w:sz w:val="20"/>
          <w:szCs w:val="20"/>
        </w:rPr>
      </w:pPr>
    </w:p>
    <w:p w14:paraId="2CD1BDA7" w14:textId="77777777" w:rsidR="00D81EB1" w:rsidRPr="00D10BB4" w:rsidRDefault="00D81EB1" w:rsidP="00D81EB1">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II.</w:t>
      </w:r>
    </w:p>
    <w:p w14:paraId="05658ADC"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 képviselő-testület az alábbi összetételben </w:t>
      </w:r>
      <w:r w:rsidRPr="00D10BB4">
        <w:rPr>
          <w:rFonts w:ascii="Times New Roman" w:hAnsi="Times New Roman" w:cs="Times New Roman"/>
          <w:b/>
          <w:sz w:val="20"/>
          <w:szCs w:val="20"/>
        </w:rPr>
        <w:t xml:space="preserve">KINEVEZI </w:t>
      </w:r>
      <w:r w:rsidRPr="00D10BB4">
        <w:rPr>
          <w:rFonts w:ascii="Times New Roman" w:hAnsi="Times New Roman" w:cs="Times New Roman"/>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magyarkanizsai Regionális Kreatív Műhely igazgatóbizottságát:</w:t>
      </w:r>
    </w:p>
    <w:p w14:paraId="238CCF93" w14:textId="77777777" w:rsidR="00D81EB1" w:rsidRPr="00D10BB4" w:rsidRDefault="00D81EB1" w:rsidP="00D81EB1">
      <w:pPr>
        <w:spacing w:after="0"/>
        <w:ind w:firstLine="720"/>
        <w:jc w:val="both"/>
        <w:rPr>
          <w:rFonts w:ascii="Times New Roman" w:hAnsi="Times New Roman" w:cs="Times New Roman"/>
          <w:b/>
          <w:bCs/>
          <w:sz w:val="20"/>
          <w:szCs w:val="20"/>
        </w:rPr>
      </w:pPr>
      <w:r w:rsidRPr="00D10BB4">
        <w:rPr>
          <w:rFonts w:ascii="Times New Roman" w:hAnsi="Times New Roman" w:cs="Times New Roman"/>
          <w:b/>
          <w:bCs/>
          <w:sz w:val="20"/>
          <w:szCs w:val="20"/>
        </w:rPr>
        <w:t>a helyi önkormányzati egység képviseletében:</w:t>
      </w:r>
    </w:p>
    <w:p w14:paraId="6C03EFF9"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1. László Kamilla magyarkanizsai lakos</w:t>
      </w:r>
      <w:proofErr w:type="gramStart"/>
      <w:r w:rsidRPr="00D10BB4">
        <w:rPr>
          <w:rFonts w:ascii="Times New Roman" w:hAnsi="Times New Roman" w:cs="Times New Roman"/>
          <w:sz w:val="20"/>
          <w:szCs w:val="20"/>
        </w:rPr>
        <w:tab/>
        <w:t xml:space="preserve">  </w:t>
      </w:r>
      <w:r w:rsidRPr="00D10BB4">
        <w:rPr>
          <w:rFonts w:ascii="Times New Roman" w:hAnsi="Times New Roman" w:cs="Times New Roman"/>
          <w:sz w:val="20"/>
          <w:szCs w:val="20"/>
        </w:rPr>
        <w:tab/>
      </w:r>
      <w:proofErr w:type="gramEnd"/>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t>elnök</w:t>
      </w:r>
    </w:p>
    <w:p w14:paraId="6E1A1EC9" w14:textId="77777777" w:rsidR="00D81EB1" w:rsidRPr="00D10BB4" w:rsidRDefault="00D81EB1" w:rsidP="00D81EB1">
      <w:pPr>
        <w:spacing w:after="0"/>
        <w:jc w:val="both"/>
        <w:rPr>
          <w:rFonts w:ascii="Times New Roman" w:hAnsi="Times New Roman" w:cs="Times New Roman"/>
          <w:sz w:val="20"/>
          <w:szCs w:val="20"/>
        </w:rPr>
      </w:pPr>
      <w:r w:rsidRPr="00D10BB4">
        <w:rPr>
          <w:rFonts w:ascii="Times New Roman" w:hAnsi="Times New Roman" w:cs="Times New Roman"/>
          <w:sz w:val="20"/>
          <w:szCs w:val="20"/>
        </w:rPr>
        <w:tab/>
        <w:t xml:space="preserve">2. </w:t>
      </w:r>
      <w:proofErr w:type="spellStart"/>
      <w:r w:rsidRPr="00D10BB4">
        <w:rPr>
          <w:rFonts w:ascii="Times New Roman" w:hAnsi="Times New Roman" w:cs="Times New Roman"/>
          <w:sz w:val="20"/>
          <w:szCs w:val="20"/>
        </w:rPr>
        <w:t>Törtelyi</w:t>
      </w:r>
      <w:proofErr w:type="spellEnd"/>
      <w:r w:rsidRPr="00D10BB4">
        <w:rPr>
          <w:rFonts w:ascii="Times New Roman" w:hAnsi="Times New Roman" w:cs="Times New Roman"/>
          <w:sz w:val="20"/>
          <w:szCs w:val="20"/>
        </w:rPr>
        <w:t xml:space="preserve"> Tamara </w:t>
      </w:r>
      <w:proofErr w:type="spellStart"/>
      <w:r w:rsidRPr="00D10BB4">
        <w:rPr>
          <w:rFonts w:ascii="Times New Roman" w:hAnsi="Times New Roman" w:cs="Times New Roman"/>
          <w:sz w:val="20"/>
          <w:szCs w:val="20"/>
        </w:rPr>
        <w:t>oromhegyesi</w:t>
      </w:r>
      <w:proofErr w:type="spellEnd"/>
      <w:r w:rsidRPr="00D10BB4">
        <w:rPr>
          <w:rFonts w:ascii="Times New Roman" w:hAnsi="Times New Roman" w:cs="Times New Roman"/>
          <w:sz w:val="20"/>
          <w:szCs w:val="20"/>
        </w:rPr>
        <w:t xml:space="preserve"> lakos</w:t>
      </w:r>
      <w:r w:rsidRPr="00D10BB4">
        <w:rPr>
          <w:rFonts w:ascii="Times New Roman" w:hAnsi="Times New Roman" w:cs="Times New Roman"/>
          <w:sz w:val="20"/>
          <w:szCs w:val="20"/>
        </w:rPr>
        <w:tab/>
      </w:r>
      <w:proofErr w:type="gramStart"/>
      <w:r w:rsidRPr="00D10BB4">
        <w:rPr>
          <w:rFonts w:ascii="Times New Roman" w:hAnsi="Times New Roman" w:cs="Times New Roman"/>
          <w:sz w:val="20"/>
          <w:szCs w:val="20"/>
        </w:rPr>
        <w:tab/>
        <w:t xml:space="preserve">  </w:t>
      </w:r>
      <w:r w:rsidRPr="00D10BB4">
        <w:rPr>
          <w:rFonts w:ascii="Times New Roman" w:hAnsi="Times New Roman" w:cs="Times New Roman"/>
          <w:sz w:val="20"/>
          <w:szCs w:val="20"/>
        </w:rPr>
        <w:tab/>
      </w:r>
      <w:proofErr w:type="gramEnd"/>
      <w:r w:rsidRPr="00D10BB4">
        <w:rPr>
          <w:rFonts w:ascii="Times New Roman" w:hAnsi="Times New Roman" w:cs="Times New Roman"/>
          <w:sz w:val="20"/>
          <w:szCs w:val="20"/>
        </w:rPr>
        <w:tab/>
      </w:r>
      <w:r w:rsidRPr="00D10BB4">
        <w:rPr>
          <w:rFonts w:ascii="Times New Roman" w:hAnsi="Times New Roman" w:cs="Times New Roman"/>
          <w:sz w:val="20"/>
          <w:szCs w:val="20"/>
        </w:rPr>
        <w:tab/>
        <w:t>tag</w:t>
      </w:r>
    </w:p>
    <w:p w14:paraId="7B1C049E" w14:textId="77777777" w:rsidR="00D81EB1" w:rsidRPr="00D10BB4" w:rsidRDefault="00D81EB1" w:rsidP="00D81EB1">
      <w:pPr>
        <w:spacing w:after="0"/>
        <w:ind w:firstLine="720"/>
        <w:jc w:val="both"/>
        <w:rPr>
          <w:rFonts w:ascii="Times New Roman" w:hAnsi="Times New Roman" w:cs="Times New Roman"/>
          <w:b/>
          <w:bCs/>
          <w:sz w:val="20"/>
          <w:szCs w:val="20"/>
        </w:rPr>
      </w:pPr>
    </w:p>
    <w:p w14:paraId="7CEA2E7C" w14:textId="77777777" w:rsidR="00D81EB1" w:rsidRPr="00D10BB4" w:rsidRDefault="00D81EB1" w:rsidP="00D81EB1">
      <w:pPr>
        <w:spacing w:after="0"/>
        <w:ind w:firstLine="708"/>
        <w:jc w:val="both"/>
        <w:rPr>
          <w:rFonts w:ascii="Times New Roman" w:hAnsi="Times New Roman" w:cs="Times New Roman"/>
          <w:b/>
          <w:sz w:val="20"/>
          <w:szCs w:val="20"/>
        </w:rPr>
      </w:pPr>
      <w:r w:rsidRPr="00D10BB4">
        <w:rPr>
          <w:rFonts w:ascii="Times New Roman" w:hAnsi="Times New Roman" w:cs="Times New Roman"/>
          <w:b/>
          <w:sz w:val="20"/>
          <w:szCs w:val="20"/>
        </w:rPr>
        <w:t>az alkalmazottak képviseletében:</w:t>
      </w:r>
    </w:p>
    <w:p w14:paraId="3F064C73" w14:textId="45C07C46"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3. Apró Bagi Anikó magyarkanizsai lakos</w:t>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00551575">
        <w:rPr>
          <w:rFonts w:ascii="Times New Roman" w:hAnsi="Times New Roman" w:cs="Times New Roman"/>
          <w:sz w:val="20"/>
          <w:szCs w:val="20"/>
        </w:rPr>
        <w:tab/>
      </w:r>
      <w:r w:rsidRPr="00D10BB4">
        <w:rPr>
          <w:rFonts w:ascii="Times New Roman" w:hAnsi="Times New Roman" w:cs="Times New Roman"/>
          <w:sz w:val="20"/>
          <w:szCs w:val="20"/>
        </w:rPr>
        <w:t>tag.</w:t>
      </w:r>
    </w:p>
    <w:p w14:paraId="6FAFA5ED" w14:textId="77777777" w:rsidR="00D81EB1" w:rsidRPr="00D10BB4" w:rsidRDefault="00D81EB1" w:rsidP="00D81EB1">
      <w:pPr>
        <w:spacing w:after="0"/>
        <w:jc w:val="center"/>
        <w:rPr>
          <w:rFonts w:ascii="Times New Roman" w:hAnsi="Times New Roman" w:cs="Times New Roman"/>
          <w:b/>
          <w:bCs/>
          <w:sz w:val="20"/>
          <w:szCs w:val="20"/>
        </w:rPr>
      </w:pPr>
    </w:p>
    <w:p w14:paraId="407D603F" w14:textId="77777777" w:rsidR="00D81EB1" w:rsidRPr="00D10BB4" w:rsidRDefault="00D81EB1" w:rsidP="00D81EB1">
      <w:pPr>
        <w:spacing w:after="0"/>
        <w:jc w:val="center"/>
        <w:rPr>
          <w:rFonts w:ascii="Times New Roman" w:hAnsi="Times New Roman" w:cs="Times New Roman"/>
          <w:b/>
          <w:bCs/>
          <w:sz w:val="20"/>
          <w:szCs w:val="20"/>
        </w:rPr>
      </w:pPr>
    </w:p>
    <w:p w14:paraId="24E22123" w14:textId="77777777" w:rsidR="00D81EB1" w:rsidRPr="00D10BB4" w:rsidRDefault="00D81EB1" w:rsidP="00D81EB1">
      <w:pPr>
        <w:spacing w:after="0"/>
        <w:jc w:val="center"/>
        <w:rPr>
          <w:rFonts w:ascii="Times New Roman" w:hAnsi="Times New Roman" w:cs="Times New Roman"/>
          <w:b/>
          <w:bCs/>
          <w:sz w:val="20"/>
          <w:szCs w:val="20"/>
        </w:rPr>
      </w:pPr>
      <w:r w:rsidRPr="00D10BB4">
        <w:rPr>
          <w:rFonts w:ascii="Times New Roman" w:hAnsi="Times New Roman" w:cs="Times New Roman"/>
          <w:b/>
          <w:bCs/>
          <w:sz w:val="20"/>
          <w:szCs w:val="20"/>
        </w:rPr>
        <w:t>III.</w:t>
      </w:r>
    </w:p>
    <w:p w14:paraId="121E03CD"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b/>
          <w:sz w:val="20"/>
          <w:szCs w:val="20"/>
        </w:rPr>
        <w:t xml:space="preserve">FÖLMENTI </w:t>
      </w:r>
      <w:r w:rsidRPr="00D10BB4">
        <w:rPr>
          <w:rFonts w:ascii="Times New Roman" w:hAnsi="Times New Roman" w:cs="Times New Roman"/>
          <w:sz w:val="20"/>
          <w:szCs w:val="20"/>
        </w:rPr>
        <w:t>a képviselő-testület 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 xml:space="preserve">magyarkanizsai Regionális Kreatív Műhely Kenyeres Klaudia és Iván Attila összetételű felügyelőbizottságát.  </w:t>
      </w:r>
    </w:p>
    <w:p w14:paraId="248478E9" w14:textId="77777777" w:rsidR="00D81EB1" w:rsidRPr="00D10BB4" w:rsidRDefault="00D81EB1" w:rsidP="00D81EB1">
      <w:pPr>
        <w:spacing w:after="0"/>
        <w:ind w:firstLine="708"/>
        <w:jc w:val="both"/>
        <w:rPr>
          <w:rFonts w:ascii="Times New Roman" w:hAnsi="Times New Roman" w:cs="Times New Roman"/>
          <w:sz w:val="20"/>
          <w:szCs w:val="20"/>
        </w:rPr>
      </w:pPr>
    </w:p>
    <w:p w14:paraId="091F4748" w14:textId="77777777" w:rsidR="00D81EB1" w:rsidRPr="00D10BB4" w:rsidRDefault="00D81EB1" w:rsidP="00D81EB1">
      <w:pPr>
        <w:spacing w:after="0"/>
        <w:jc w:val="center"/>
        <w:rPr>
          <w:rFonts w:ascii="Times New Roman" w:hAnsi="Times New Roman" w:cs="Times New Roman"/>
          <w:sz w:val="20"/>
          <w:szCs w:val="20"/>
        </w:rPr>
      </w:pPr>
      <w:r w:rsidRPr="00D10BB4">
        <w:rPr>
          <w:rFonts w:ascii="Times New Roman" w:hAnsi="Times New Roman" w:cs="Times New Roman"/>
          <w:b/>
          <w:sz w:val="20"/>
          <w:szCs w:val="20"/>
        </w:rPr>
        <w:t>IV.</w:t>
      </w:r>
    </w:p>
    <w:p w14:paraId="0FFE5752"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 képviselő-testület az alábbi összetételben </w:t>
      </w:r>
      <w:r w:rsidRPr="00D10BB4">
        <w:rPr>
          <w:rFonts w:ascii="Times New Roman" w:hAnsi="Times New Roman" w:cs="Times New Roman"/>
          <w:b/>
          <w:sz w:val="20"/>
          <w:szCs w:val="20"/>
        </w:rPr>
        <w:t xml:space="preserve">KINEVEZI </w:t>
      </w:r>
      <w:r w:rsidRPr="00D10BB4">
        <w:rPr>
          <w:rFonts w:ascii="Times New Roman" w:hAnsi="Times New Roman" w:cs="Times New Roman"/>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magyarkanizsai Regionális Kreatív Műhely felügyelőbizottságát:</w:t>
      </w:r>
    </w:p>
    <w:p w14:paraId="2B68A72D" w14:textId="77777777" w:rsidR="00D81EB1" w:rsidRPr="00D10BB4" w:rsidRDefault="00D81EB1" w:rsidP="00D81EB1">
      <w:pPr>
        <w:spacing w:after="0"/>
        <w:ind w:firstLine="720"/>
        <w:jc w:val="both"/>
        <w:rPr>
          <w:rFonts w:ascii="Times New Roman" w:hAnsi="Times New Roman" w:cs="Times New Roman"/>
          <w:b/>
          <w:bCs/>
          <w:sz w:val="20"/>
          <w:szCs w:val="20"/>
        </w:rPr>
      </w:pPr>
      <w:r w:rsidRPr="00D10BB4">
        <w:rPr>
          <w:rFonts w:ascii="Times New Roman" w:hAnsi="Times New Roman" w:cs="Times New Roman"/>
          <w:b/>
          <w:bCs/>
          <w:sz w:val="20"/>
          <w:szCs w:val="20"/>
        </w:rPr>
        <w:t>a helyi önkormányzati egység képviseletében:</w:t>
      </w:r>
    </w:p>
    <w:p w14:paraId="68E240A3"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1. Tóth Enikő magyarkanizsai lakos</w:t>
      </w:r>
      <w:proofErr w:type="gramStart"/>
      <w:r w:rsidRPr="00D10BB4">
        <w:rPr>
          <w:rFonts w:ascii="Times New Roman" w:hAnsi="Times New Roman" w:cs="Times New Roman"/>
          <w:sz w:val="20"/>
          <w:szCs w:val="20"/>
        </w:rPr>
        <w:tab/>
        <w:t xml:space="preserve">  </w:t>
      </w:r>
      <w:r w:rsidRPr="00D10BB4">
        <w:rPr>
          <w:rFonts w:ascii="Times New Roman" w:hAnsi="Times New Roman" w:cs="Times New Roman"/>
          <w:sz w:val="20"/>
          <w:szCs w:val="20"/>
        </w:rPr>
        <w:tab/>
      </w:r>
      <w:proofErr w:type="gramEnd"/>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t>elnök</w:t>
      </w:r>
    </w:p>
    <w:p w14:paraId="4AD69E82" w14:textId="77777777" w:rsidR="00D81EB1" w:rsidRPr="00D10BB4" w:rsidRDefault="00D81EB1" w:rsidP="00D81EB1">
      <w:pPr>
        <w:spacing w:after="0"/>
        <w:jc w:val="both"/>
        <w:rPr>
          <w:rFonts w:ascii="Times New Roman" w:hAnsi="Times New Roman" w:cs="Times New Roman"/>
          <w:sz w:val="20"/>
          <w:szCs w:val="20"/>
        </w:rPr>
      </w:pPr>
      <w:r w:rsidRPr="00D10BB4">
        <w:rPr>
          <w:rFonts w:ascii="Times New Roman" w:hAnsi="Times New Roman" w:cs="Times New Roman"/>
          <w:sz w:val="20"/>
          <w:szCs w:val="20"/>
        </w:rPr>
        <w:tab/>
      </w:r>
    </w:p>
    <w:p w14:paraId="268BAD48" w14:textId="77777777" w:rsidR="00D81EB1" w:rsidRPr="00D10BB4" w:rsidRDefault="00D81EB1" w:rsidP="00D81EB1">
      <w:pPr>
        <w:spacing w:after="0"/>
        <w:ind w:firstLine="720"/>
        <w:jc w:val="both"/>
        <w:rPr>
          <w:rFonts w:ascii="Times New Roman" w:hAnsi="Times New Roman" w:cs="Times New Roman"/>
          <w:b/>
          <w:bCs/>
          <w:sz w:val="20"/>
          <w:szCs w:val="20"/>
        </w:rPr>
      </w:pPr>
    </w:p>
    <w:p w14:paraId="578364A4" w14:textId="77777777" w:rsidR="00D81EB1" w:rsidRPr="00D10BB4" w:rsidRDefault="00D81EB1" w:rsidP="00D81EB1">
      <w:pPr>
        <w:spacing w:after="0"/>
        <w:ind w:firstLine="708"/>
        <w:jc w:val="both"/>
        <w:rPr>
          <w:rFonts w:ascii="Times New Roman" w:hAnsi="Times New Roman" w:cs="Times New Roman"/>
          <w:b/>
          <w:sz w:val="20"/>
          <w:szCs w:val="20"/>
        </w:rPr>
      </w:pPr>
      <w:r w:rsidRPr="00D10BB4">
        <w:rPr>
          <w:rFonts w:ascii="Times New Roman" w:hAnsi="Times New Roman" w:cs="Times New Roman"/>
          <w:b/>
          <w:sz w:val="20"/>
          <w:szCs w:val="20"/>
        </w:rPr>
        <w:t>az alkalmazottak képviseletében:</w:t>
      </w:r>
    </w:p>
    <w:p w14:paraId="66B8DE56"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2. Sulyok Lúcia magyarkanizsai lakos</w:t>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r>
      <w:r w:rsidRPr="00D10BB4">
        <w:rPr>
          <w:rFonts w:ascii="Times New Roman" w:hAnsi="Times New Roman" w:cs="Times New Roman"/>
          <w:sz w:val="20"/>
          <w:szCs w:val="20"/>
        </w:rPr>
        <w:tab/>
        <w:t>tag.</w:t>
      </w:r>
    </w:p>
    <w:p w14:paraId="5D36859F" w14:textId="77777777" w:rsidR="00D81EB1" w:rsidRPr="00D10BB4" w:rsidRDefault="00D81EB1" w:rsidP="00D81EB1">
      <w:pPr>
        <w:spacing w:after="0"/>
        <w:ind w:firstLine="708"/>
        <w:jc w:val="both"/>
        <w:rPr>
          <w:rFonts w:ascii="Times New Roman" w:hAnsi="Times New Roman" w:cs="Times New Roman"/>
          <w:sz w:val="20"/>
          <w:szCs w:val="20"/>
        </w:rPr>
      </w:pPr>
    </w:p>
    <w:p w14:paraId="0FB112AF" w14:textId="77777777" w:rsidR="00D81EB1" w:rsidRPr="00D10BB4" w:rsidRDefault="00D81EB1" w:rsidP="00D81EB1">
      <w:pPr>
        <w:spacing w:after="0"/>
        <w:jc w:val="center"/>
        <w:rPr>
          <w:rFonts w:ascii="Times New Roman" w:hAnsi="Times New Roman" w:cs="Times New Roman"/>
          <w:sz w:val="20"/>
          <w:szCs w:val="20"/>
        </w:rPr>
      </w:pPr>
      <w:r w:rsidRPr="00D10BB4">
        <w:rPr>
          <w:rFonts w:ascii="Times New Roman" w:hAnsi="Times New Roman" w:cs="Times New Roman"/>
          <w:b/>
          <w:sz w:val="20"/>
          <w:szCs w:val="20"/>
        </w:rPr>
        <w:t>V.</w:t>
      </w:r>
    </w:p>
    <w:p w14:paraId="172688F6"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A</w:t>
      </w:r>
      <w:r w:rsidRPr="00D10BB4">
        <w:rPr>
          <w:rFonts w:ascii="Times New Roman" w:hAnsi="Times New Roman" w:cs="Times New Roman"/>
          <w:b/>
          <w:sz w:val="20"/>
          <w:szCs w:val="20"/>
        </w:rPr>
        <w:t xml:space="preserve"> </w:t>
      </w:r>
      <w:r w:rsidRPr="00D10BB4">
        <w:rPr>
          <w:rFonts w:ascii="Times New Roman" w:hAnsi="Times New Roman" w:cs="Times New Roman"/>
          <w:sz w:val="20"/>
          <w:szCs w:val="20"/>
        </w:rPr>
        <w:t>magyarkanizsai Regionális Kreatív Műhely igazgató- és felügyelőbizottsági tagjainak megbízatása négy évre szól.</w:t>
      </w:r>
    </w:p>
    <w:p w14:paraId="3C61007C" w14:textId="77777777" w:rsidR="00D81EB1" w:rsidRPr="00D10BB4" w:rsidRDefault="00D81EB1" w:rsidP="00D81EB1">
      <w:pPr>
        <w:spacing w:after="0"/>
        <w:jc w:val="center"/>
        <w:rPr>
          <w:rFonts w:ascii="Times New Roman" w:hAnsi="Times New Roman" w:cs="Times New Roman"/>
          <w:b/>
          <w:bCs/>
          <w:sz w:val="20"/>
          <w:szCs w:val="20"/>
        </w:rPr>
      </w:pPr>
    </w:p>
    <w:p w14:paraId="705C7AF2" w14:textId="77777777" w:rsidR="00D81EB1" w:rsidRPr="00D10BB4" w:rsidRDefault="00D81EB1" w:rsidP="00D81EB1">
      <w:pPr>
        <w:spacing w:after="0"/>
        <w:jc w:val="center"/>
        <w:rPr>
          <w:rFonts w:ascii="Times New Roman" w:hAnsi="Times New Roman" w:cs="Times New Roman"/>
          <w:sz w:val="20"/>
          <w:szCs w:val="20"/>
        </w:rPr>
      </w:pPr>
      <w:r w:rsidRPr="00D10BB4">
        <w:rPr>
          <w:rFonts w:ascii="Times New Roman" w:hAnsi="Times New Roman" w:cs="Times New Roman"/>
          <w:b/>
          <w:bCs/>
          <w:sz w:val="20"/>
          <w:szCs w:val="20"/>
        </w:rPr>
        <w:t>VI.</w:t>
      </w:r>
    </w:p>
    <w:p w14:paraId="26E59751" w14:textId="77777777" w:rsidR="00D81EB1" w:rsidRPr="00D10BB4" w:rsidRDefault="00D81EB1" w:rsidP="00D81EB1">
      <w:pPr>
        <w:ind w:firstLine="708"/>
        <w:rPr>
          <w:rFonts w:ascii="Times New Roman" w:hAnsi="Times New Roman" w:cs="Times New Roman"/>
          <w:sz w:val="20"/>
          <w:szCs w:val="20"/>
        </w:rPr>
      </w:pPr>
      <w:r w:rsidRPr="00D10BB4">
        <w:rPr>
          <w:rFonts w:ascii="Times New Roman" w:hAnsi="Times New Roman" w:cs="Times New Roman"/>
          <w:sz w:val="20"/>
          <w:szCs w:val="20"/>
        </w:rPr>
        <w:t>Ezt a határozatot közzé kell tenni Magyarkanizsa Község Hivatalos Lapjában.</w:t>
      </w:r>
    </w:p>
    <w:p w14:paraId="3BB60752" w14:textId="77777777" w:rsidR="00D81EB1" w:rsidRPr="00D10BB4" w:rsidRDefault="00D81EB1" w:rsidP="00D81EB1">
      <w:pPr>
        <w:spacing w:after="0"/>
        <w:jc w:val="center"/>
        <w:rPr>
          <w:rFonts w:ascii="Times New Roman" w:hAnsi="Times New Roman" w:cs="Times New Roman"/>
          <w:b/>
          <w:sz w:val="20"/>
          <w:szCs w:val="20"/>
        </w:rPr>
      </w:pPr>
    </w:p>
    <w:p w14:paraId="5143B54C" w14:textId="77777777" w:rsidR="00D81EB1" w:rsidRPr="00D10BB4" w:rsidRDefault="00D81EB1" w:rsidP="00D81EB1">
      <w:pPr>
        <w:spacing w:after="0"/>
        <w:jc w:val="center"/>
        <w:rPr>
          <w:rFonts w:ascii="Times New Roman" w:hAnsi="Times New Roman" w:cs="Times New Roman"/>
          <w:sz w:val="20"/>
          <w:szCs w:val="20"/>
        </w:rPr>
      </w:pPr>
      <w:proofErr w:type="gramStart"/>
      <w:r w:rsidRPr="00D10BB4">
        <w:rPr>
          <w:rFonts w:ascii="Times New Roman" w:hAnsi="Times New Roman" w:cs="Times New Roman"/>
          <w:b/>
          <w:sz w:val="20"/>
          <w:szCs w:val="20"/>
        </w:rPr>
        <w:t>I  n</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d  o</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k  o</w:t>
      </w:r>
      <w:proofErr w:type="gramEnd"/>
      <w:r w:rsidRPr="00D10BB4">
        <w:rPr>
          <w:rFonts w:ascii="Times New Roman" w:hAnsi="Times New Roman" w:cs="Times New Roman"/>
          <w:b/>
          <w:sz w:val="20"/>
          <w:szCs w:val="20"/>
        </w:rPr>
        <w:t xml:space="preserve">  </w:t>
      </w:r>
      <w:proofErr w:type="gramStart"/>
      <w:r w:rsidRPr="00D10BB4">
        <w:rPr>
          <w:rFonts w:ascii="Times New Roman" w:hAnsi="Times New Roman" w:cs="Times New Roman"/>
          <w:b/>
          <w:sz w:val="20"/>
          <w:szCs w:val="20"/>
        </w:rPr>
        <w:t>l  á</w:t>
      </w:r>
      <w:proofErr w:type="gramEnd"/>
      <w:r w:rsidRPr="00D10BB4">
        <w:rPr>
          <w:rFonts w:ascii="Times New Roman" w:hAnsi="Times New Roman" w:cs="Times New Roman"/>
          <w:b/>
          <w:sz w:val="20"/>
          <w:szCs w:val="20"/>
        </w:rPr>
        <w:t xml:space="preserve">  s</w:t>
      </w:r>
    </w:p>
    <w:p w14:paraId="2D8EFCA7" w14:textId="77777777" w:rsidR="00D81EB1" w:rsidRPr="00D10BB4" w:rsidRDefault="00D81EB1" w:rsidP="00D81EB1">
      <w:pPr>
        <w:spacing w:after="0"/>
        <w:ind w:firstLine="720"/>
        <w:jc w:val="both"/>
        <w:rPr>
          <w:rFonts w:ascii="Times New Roman" w:hAnsi="Times New Roman" w:cs="Times New Roman"/>
          <w:sz w:val="20"/>
          <w:szCs w:val="20"/>
        </w:rPr>
      </w:pPr>
    </w:p>
    <w:p w14:paraId="617F568D"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eastAsia="Times New Roman" w:hAnsi="Times New Roman" w:cs="Times New Roman"/>
          <w:sz w:val="20"/>
          <w:szCs w:val="20"/>
        </w:rPr>
        <w:t xml:space="preserve">A helyi önkormányzatról szóló törvény 32. szakasz 9. pontjában (A Szerb Köztársaság Hivatalos Közlönye, </w:t>
      </w:r>
      <w:r w:rsidRPr="00D10BB4">
        <w:rPr>
          <w:rFonts w:ascii="Times New Roman" w:hAnsi="Times New Roman" w:cs="Times New Roman"/>
          <w:sz w:val="20"/>
          <w:szCs w:val="20"/>
        </w:rPr>
        <w:t>129/07., 83/14. – másik törvény, 101/16 – másik törvény, 47/18. és 111/21. sz.</w:t>
      </w:r>
      <w:r w:rsidRPr="00D10BB4">
        <w:rPr>
          <w:rFonts w:ascii="Times New Roman" w:eastAsia="Times New Roman" w:hAnsi="Times New Roman" w:cs="Times New Roman"/>
          <w:sz w:val="20"/>
          <w:szCs w:val="20"/>
        </w:rPr>
        <w:t xml:space="preserve">) és Magyarkanizsa község alapszabálya 40. szakasz 13. pontjában </w:t>
      </w:r>
      <w:r w:rsidRPr="00D10BB4">
        <w:rPr>
          <w:rFonts w:ascii="Times New Roman" w:eastAsia="Times New Roman" w:hAnsi="Times New Roman" w:cs="Times New Roman"/>
          <w:sz w:val="20"/>
          <w:szCs w:val="20"/>
          <w:lang w:eastAsia="hu-HU"/>
        </w:rPr>
        <w:t xml:space="preserve">(Magyarkanizsa Község Hivatalos Lapja, 2/20. sz. – egységes szerkezetbe foglalt szöveg) </w:t>
      </w:r>
      <w:r w:rsidRPr="00D10BB4">
        <w:rPr>
          <w:rFonts w:ascii="Times New Roman" w:eastAsia="Times New Roman" w:hAnsi="Times New Roman" w:cs="Times New Roman"/>
          <w:sz w:val="20"/>
          <w:szCs w:val="20"/>
        </w:rPr>
        <w:t xml:space="preserve">foglaltak értelmében a községi képviselő-testület nevezi ki és menti föl az igazgató- és felügyelő bizottságát, nevezi ki és menti föl az igazgatóját azoknak az intézményeknek, szervezeteknek és szolgálatoknak, amelyeknek ő az alapítója, valamint jóváhagyja az alapszabályukat. </w:t>
      </w:r>
    </w:p>
    <w:p w14:paraId="6D284ECA"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A magyarkanizsai Regionális Kreatív Műhely alapszabálya 21.  szakaszában foglaltak értelmében az igazgatóbizottság tagjait a művelődési tevékenység kiemelkedő szakemberei és hozzáértő személyiségei köréből az alapító négy évre nevezi ki és menti föl, és legföljebb kétszer kaphatnak kinevezést; az igazgatóbizottság elnökét az alapító az igazgatóbizottsági tagok köréből nevezi ki, az intézmény igazgatóbizottságának hat tagja van, közülük kettőt Magyarkanizsa község javaslatára kell kinevezni, egyet az intézmény reprezentatív szakszervezetének javaslatára, illetve – ha  reprezentatív szakszervezet nem működik – az alkalmazottak többségének javaslatára, három tagot pedig a Magyar Nemzeti Tanács nevez ki; a nemzeti tanácsnak – a művelődési szakterületet szabályozó törvénnyel összhangban –  véleményt kell nyilvánítania az igazgatóbizottság azon tagjainak kinevezési eljárásában, akiket nem maga a tanács nevez ki; az igazgatóbizottság összetételében pedig a kisebb arányban képviselt nemnek legalább 40%-ban kell képviseltetnie magát.  </w:t>
      </w:r>
    </w:p>
    <w:p w14:paraId="3E6386FB"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A magyarkanizsai </w:t>
      </w:r>
      <w:bookmarkStart w:id="160" w:name="_Hlk106107698"/>
      <w:r w:rsidRPr="00D10BB4">
        <w:rPr>
          <w:rFonts w:ascii="Times New Roman" w:hAnsi="Times New Roman" w:cs="Times New Roman"/>
          <w:sz w:val="20"/>
          <w:szCs w:val="20"/>
        </w:rPr>
        <w:t xml:space="preserve">Regionális Kreatív Műhely </w:t>
      </w:r>
      <w:bookmarkEnd w:id="160"/>
      <w:r w:rsidRPr="00D10BB4">
        <w:rPr>
          <w:rFonts w:ascii="Times New Roman" w:hAnsi="Times New Roman" w:cs="Times New Roman"/>
          <w:sz w:val="20"/>
          <w:szCs w:val="20"/>
        </w:rPr>
        <w:t>alapszabálya 24.  szakaszában foglaltak értelmében az intézmény felügyelőbizottsága  három tagból áll, akik közül egyet Magyarkanizsa község javaslatára kell kinevezni, egyet – az intézmény reprezentatív szakszervezetének javaslatára, illetve ha reprezentatív szakszervezet nincs, úgy az intézmény alkalmazottai többségének javaslatára – az alkalmazottak köréből kapnak kinevezést, egy tagot pedig a Magyar Nemzeti Tanács nevez ki, a Magyar Nemzeti Tanács javaslatot ad azokról a javasolt tagokról, amelyeket nem ő nevez ki, valamint, hogy a felügyelőbizottság összetételében gondoskodni kell arról, hogy a kevésbé képviselt nem legalább 40%-ban képviselve legyen.</w:t>
      </w:r>
    </w:p>
    <w:p w14:paraId="0B3E1EBB"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A Magyarkanizsai Községi Képviselő-testület 2022. </w:t>
      </w:r>
      <w:proofErr w:type="spellStart"/>
      <w:r w:rsidRPr="00D10BB4">
        <w:rPr>
          <w:rFonts w:ascii="Times New Roman" w:hAnsi="Times New Roman" w:cs="Times New Roman"/>
          <w:sz w:val="20"/>
          <w:szCs w:val="20"/>
        </w:rPr>
        <w:t>јúnius</w:t>
      </w:r>
      <w:proofErr w:type="spellEnd"/>
      <w:r w:rsidRPr="00D10BB4">
        <w:rPr>
          <w:rFonts w:ascii="Times New Roman" w:hAnsi="Times New Roman" w:cs="Times New Roman"/>
          <w:sz w:val="20"/>
          <w:szCs w:val="20"/>
        </w:rPr>
        <w:t xml:space="preserve"> 30-ai ülésén határozatával </w:t>
      </w:r>
      <w:proofErr w:type="gramStart"/>
      <w:r w:rsidRPr="00D10BB4">
        <w:rPr>
          <w:rFonts w:ascii="Times New Roman" w:hAnsi="Times New Roman" w:cs="Times New Roman"/>
          <w:sz w:val="20"/>
          <w:szCs w:val="20"/>
        </w:rPr>
        <w:t>négy éves</w:t>
      </w:r>
      <w:proofErr w:type="gramEnd"/>
      <w:r w:rsidRPr="00D10BB4">
        <w:rPr>
          <w:rFonts w:ascii="Times New Roman" w:hAnsi="Times New Roman" w:cs="Times New Roman"/>
          <w:sz w:val="20"/>
          <w:szCs w:val="20"/>
        </w:rPr>
        <w:t xml:space="preserve"> megbízatási időre kinevezte a magyarkanizsai Regionális Kreatív Műhely igazgató- és felügyelőbizottságát. </w:t>
      </w:r>
    </w:p>
    <w:p w14:paraId="692DB3B6" w14:textId="77777777" w:rsidR="00D81EB1" w:rsidRPr="00D10BB4" w:rsidRDefault="00D81EB1" w:rsidP="00D81EB1">
      <w:pPr>
        <w:spacing w:after="0"/>
        <w:ind w:firstLine="720"/>
        <w:jc w:val="both"/>
        <w:rPr>
          <w:rFonts w:ascii="Times New Roman" w:hAnsi="Times New Roman" w:cs="Times New Roman"/>
          <w:sz w:val="20"/>
          <w:szCs w:val="20"/>
        </w:rPr>
      </w:pPr>
      <w:r w:rsidRPr="00D10BB4">
        <w:rPr>
          <w:rFonts w:ascii="Times New Roman" w:hAnsi="Times New Roman" w:cs="Times New Roman"/>
          <w:sz w:val="20"/>
          <w:szCs w:val="20"/>
        </w:rPr>
        <w:t xml:space="preserve">Az intézmény alkalmazottai megküldték az igazgató- illetve felügyelő bizottságba kinevezendő képviselőire tett javaslatot. A Magyar Nemzeti Tanács az igazgató- és felügyelőbizottság azon tagjainak kinevezési eljárásában, akiket nem ő maga nevez ki, megküldte 2026. 5. 15-án kelt V/Z/98/2026 </w:t>
      </w:r>
      <w:proofErr w:type="gramStart"/>
      <w:r w:rsidRPr="00D10BB4">
        <w:rPr>
          <w:rFonts w:ascii="Times New Roman" w:hAnsi="Times New Roman" w:cs="Times New Roman"/>
          <w:sz w:val="20"/>
          <w:szCs w:val="20"/>
        </w:rPr>
        <w:t>kelt  sz.</w:t>
      </w:r>
      <w:proofErr w:type="gramEnd"/>
      <w:r w:rsidRPr="00D10BB4">
        <w:rPr>
          <w:rFonts w:ascii="Times New Roman" w:hAnsi="Times New Roman" w:cs="Times New Roman"/>
          <w:sz w:val="20"/>
          <w:szCs w:val="20"/>
        </w:rPr>
        <w:t xml:space="preserve"> véleményezését.</w:t>
      </w:r>
    </w:p>
    <w:p w14:paraId="19544DC6" w14:textId="77777777" w:rsidR="00D81EB1" w:rsidRPr="00D10BB4" w:rsidRDefault="00D81EB1" w:rsidP="00D81EB1">
      <w:pPr>
        <w:spacing w:after="0"/>
        <w:ind w:firstLine="708"/>
        <w:jc w:val="both"/>
        <w:rPr>
          <w:rFonts w:ascii="Times New Roman" w:hAnsi="Times New Roman" w:cs="Times New Roman"/>
          <w:sz w:val="20"/>
          <w:szCs w:val="20"/>
        </w:rPr>
      </w:pPr>
      <w:r w:rsidRPr="00D10BB4">
        <w:rPr>
          <w:rFonts w:ascii="Times New Roman" w:hAnsi="Times New Roman" w:cs="Times New Roman"/>
          <w:sz w:val="20"/>
          <w:szCs w:val="20"/>
        </w:rPr>
        <w:t xml:space="preserve">A Magyarkanizsa község alapszabálya 40. szakasz 13. pontjában foglaltakkal egybehangzóan (Magyarkanizsa Község Hivatalos Lapja, 2/20. sz. – egységes szerkezetbe foglalt </w:t>
      </w:r>
      <w:proofErr w:type="gramStart"/>
      <w:r w:rsidRPr="00D10BB4">
        <w:rPr>
          <w:rFonts w:ascii="Times New Roman" w:hAnsi="Times New Roman" w:cs="Times New Roman"/>
          <w:sz w:val="20"/>
          <w:szCs w:val="20"/>
        </w:rPr>
        <w:t>szöveg)</w:t>
      </w:r>
      <w:r w:rsidRPr="00D10BB4">
        <w:rPr>
          <w:rFonts w:ascii="Times New Roman" w:hAnsi="Times New Roman" w:cs="Times New Roman"/>
          <w:sz w:val="20"/>
          <w:szCs w:val="20"/>
          <w:lang w:eastAsia="hu-HU"/>
        </w:rPr>
        <w:t xml:space="preserve"> </w:t>
      </w:r>
      <w:r w:rsidRPr="00D10BB4">
        <w:rPr>
          <w:rFonts w:ascii="Times New Roman" w:hAnsi="Times New Roman" w:cs="Times New Roman"/>
          <w:sz w:val="20"/>
          <w:szCs w:val="20"/>
        </w:rPr>
        <w:t xml:space="preserve"> a</w:t>
      </w:r>
      <w:proofErr w:type="gramEnd"/>
      <w:r w:rsidRPr="00D10BB4">
        <w:rPr>
          <w:rFonts w:ascii="Times New Roman" w:hAnsi="Times New Roman" w:cs="Times New Roman"/>
          <w:sz w:val="20"/>
          <w:szCs w:val="20"/>
        </w:rPr>
        <w:t xml:space="preserve"> Községi Képviselő-testület a rendelkező részben írt határozatot hozta.</w:t>
      </w:r>
    </w:p>
    <w:p w14:paraId="523853AF" w14:textId="77777777" w:rsidR="00D81EB1" w:rsidRPr="00D10BB4" w:rsidRDefault="00D81EB1" w:rsidP="00D81EB1">
      <w:pPr>
        <w:spacing w:after="0"/>
        <w:rPr>
          <w:rFonts w:ascii="Times New Roman" w:eastAsia="Times New Roman" w:hAnsi="Times New Roman" w:cs="Times New Roman"/>
          <w:sz w:val="20"/>
          <w:szCs w:val="20"/>
          <w:lang w:eastAsia="hu-HU"/>
        </w:rPr>
      </w:pPr>
    </w:p>
    <w:p w14:paraId="55EF4799" w14:textId="77777777" w:rsidR="00D81EB1" w:rsidRPr="00D10BB4" w:rsidRDefault="00D81EB1" w:rsidP="00D81EB1">
      <w:pPr>
        <w:spacing w:after="0"/>
        <w:rPr>
          <w:rFonts w:ascii="Times New Roman" w:eastAsia="Times New Roman" w:hAnsi="Times New Roman" w:cs="Times New Roman"/>
          <w:sz w:val="20"/>
          <w:szCs w:val="20"/>
          <w:lang w:eastAsia="hu-HU"/>
        </w:rPr>
      </w:pPr>
    </w:p>
    <w:p w14:paraId="579AAF6B"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Szerb Köztársaság</w:t>
      </w:r>
    </w:p>
    <w:p w14:paraId="644878DB" w14:textId="25BAFB7E"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Vajdaság Autonóm Tartomány</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00551575">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rPr>
        <w:t>Újvári Zsombor</w:t>
      </w:r>
      <w:r w:rsidR="00551575">
        <w:rPr>
          <w:rFonts w:ascii="Times New Roman" w:eastAsia="Times New Roman" w:hAnsi="Times New Roman" w:cs="Times New Roman"/>
          <w:sz w:val="20"/>
          <w:szCs w:val="20"/>
        </w:rPr>
        <w:t xml:space="preserve"> s. k.</w:t>
      </w:r>
      <w:r w:rsidRPr="00D10BB4">
        <w:rPr>
          <w:rFonts w:ascii="Times New Roman" w:eastAsia="Times New Roman" w:hAnsi="Times New Roman" w:cs="Times New Roman"/>
          <w:sz w:val="20"/>
          <w:szCs w:val="20"/>
        </w:rPr>
        <w:t>,</w:t>
      </w:r>
    </w:p>
    <w:p w14:paraId="4B51535B" w14:textId="77777777" w:rsidR="00D81EB1" w:rsidRPr="00D10BB4" w:rsidRDefault="00D81EB1" w:rsidP="00D81EB1">
      <w:pPr>
        <w:spacing w:after="0"/>
        <w:jc w:val="both"/>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Magyarkanizsa Község</w:t>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r>
      <w:r w:rsidRPr="00D10BB4">
        <w:rPr>
          <w:rFonts w:ascii="Times New Roman" w:eastAsia="Times New Roman" w:hAnsi="Times New Roman" w:cs="Times New Roman"/>
          <w:sz w:val="20"/>
          <w:szCs w:val="20"/>
          <w:lang w:eastAsia="hu-HU"/>
        </w:rPr>
        <w:tab/>
        <w:t>a Községi Képviselő-testület elnöke</w:t>
      </w:r>
    </w:p>
    <w:p w14:paraId="09F7B62F" w14:textId="77777777" w:rsidR="00D81EB1" w:rsidRPr="00D10BB4" w:rsidRDefault="00D81EB1" w:rsidP="00D81EB1">
      <w:pPr>
        <w:spacing w:after="0"/>
        <w:rPr>
          <w:rFonts w:ascii="Times New Roman" w:eastAsia="Times New Roman" w:hAnsi="Times New Roman" w:cs="Times New Roman"/>
          <w:sz w:val="20"/>
          <w:szCs w:val="20"/>
          <w:lang w:eastAsia="hu-HU"/>
        </w:rPr>
      </w:pPr>
      <w:r w:rsidRPr="00D10BB4">
        <w:rPr>
          <w:rFonts w:ascii="Times New Roman" w:eastAsia="Times New Roman" w:hAnsi="Times New Roman" w:cs="Times New Roman"/>
          <w:sz w:val="20"/>
          <w:szCs w:val="20"/>
          <w:lang w:eastAsia="hu-HU"/>
        </w:rPr>
        <w:t>Magyarkanizsai Községi Képviselő-testület</w:t>
      </w:r>
    </w:p>
    <w:p w14:paraId="7F14E0AB"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Szám: </w:t>
      </w:r>
      <w:r w:rsidRPr="00D10BB4">
        <w:rPr>
          <w:rFonts w:ascii="Times New Roman" w:hAnsi="Times New Roman" w:cs="Times New Roman"/>
          <w:sz w:val="20"/>
          <w:szCs w:val="20"/>
        </w:rPr>
        <w:t>002586323 2026</w:t>
      </w:r>
    </w:p>
    <w:p w14:paraId="5EFBF7C8" w14:textId="77777777" w:rsidR="00D81EB1" w:rsidRPr="00D10BB4" w:rsidRDefault="00D81EB1" w:rsidP="00D81EB1">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 xml:space="preserve">Kelt: 2026. 5. 28-án </w:t>
      </w:r>
    </w:p>
    <w:p w14:paraId="035D90A5" w14:textId="77777777" w:rsidR="00D81EB1" w:rsidRPr="00D10BB4" w:rsidRDefault="00D81EB1" w:rsidP="000978E0">
      <w:pPr>
        <w:spacing w:after="0"/>
        <w:rPr>
          <w:rFonts w:ascii="Times New Roman" w:hAnsi="Times New Roman" w:cs="Times New Roman"/>
          <w:sz w:val="20"/>
          <w:szCs w:val="20"/>
        </w:rPr>
      </w:pPr>
      <w:r w:rsidRPr="00D10BB4">
        <w:rPr>
          <w:rFonts w:ascii="Times New Roman" w:eastAsia="Times New Roman" w:hAnsi="Times New Roman" w:cs="Times New Roman"/>
          <w:sz w:val="20"/>
          <w:szCs w:val="20"/>
          <w:lang w:eastAsia="hu-HU"/>
        </w:rPr>
        <w:t>Magyarkanizsa</w:t>
      </w:r>
    </w:p>
    <w:p w14:paraId="39204ED6" w14:textId="77777777" w:rsidR="00D81EB1" w:rsidRPr="00D10BB4" w:rsidRDefault="00D81EB1" w:rsidP="004B6348">
      <w:pPr>
        <w:pStyle w:val="Nincstrkz"/>
        <w:jc w:val="both"/>
        <w:rPr>
          <w:rFonts w:ascii="Times New Roman" w:hAnsi="Times New Roman"/>
          <w:sz w:val="20"/>
          <w:szCs w:val="20"/>
        </w:rPr>
      </w:pPr>
    </w:p>
    <w:p w14:paraId="084B7F61" w14:textId="1B9A848A" w:rsidR="0065089E" w:rsidRPr="00D10BB4" w:rsidRDefault="0065089E">
      <w:pPr>
        <w:spacing w:after="0" w:line="240" w:lineRule="auto"/>
        <w:rPr>
          <w:rFonts w:ascii="Times New Roman" w:eastAsia="Times New Roman" w:hAnsi="Times New Roman" w:cs="Times New Roman"/>
          <w:b/>
          <w:bCs/>
          <w:sz w:val="20"/>
          <w:szCs w:val="20"/>
        </w:rPr>
      </w:pPr>
    </w:p>
    <w:p w14:paraId="4F01B78A" w14:textId="77777777" w:rsidR="000956C8" w:rsidRDefault="000956C8" w:rsidP="000956C8">
      <w:pPr>
        <w:rPr>
          <w:rFonts w:ascii="Times New Roman" w:eastAsia="Times New Roman" w:hAnsi="Times New Roman" w:cs="Times New Roman"/>
          <w:b/>
          <w:bCs/>
          <w:sz w:val="20"/>
          <w:szCs w:val="20"/>
          <w:lang w:val="sr-Cyrl-RS"/>
        </w:rPr>
      </w:pPr>
    </w:p>
    <w:p w14:paraId="3E63A8A7" w14:textId="77777777" w:rsidR="0073697B" w:rsidRDefault="0073697B" w:rsidP="000956C8">
      <w:pPr>
        <w:rPr>
          <w:rFonts w:ascii="Times New Roman" w:eastAsia="Times New Roman" w:hAnsi="Times New Roman" w:cs="Times New Roman"/>
          <w:b/>
          <w:bCs/>
          <w:sz w:val="20"/>
          <w:szCs w:val="20"/>
          <w:lang w:val="sr-Cyrl-RS"/>
        </w:rPr>
      </w:pPr>
    </w:p>
    <w:p w14:paraId="7B029C15" w14:textId="77777777" w:rsidR="0073697B" w:rsidRDefault="0073697B" w:rsidP="000956C8">
      <w:pPr>
        <w:rPr>
          <w:rFonts w:ascii="Times New Roman" w:eastAsia="Times New Roman" w:hAnsi="Times New Roman" w:cs="Times New Roman"/>
          <w:b/>
          <w:bCs/>
          <w:sz w:val="20"/>
          <w:szCs w:val="20"/>
          <w:lang w:val="sr-Cyrl-RS"/>
        </w:rPr>
      </w:pPr>
    </w:p>
    <w:p w14:paraId="391768DA" w14:textId="77777777" w:rsidR="0073697B" w:rsidRDefault="0073697B" w:rsidP="000956C8">
      <w:pPr>
        <w:rPr>
          <w:rFonts w:ascii="Times New Roman" w:eastAsia="Times New Roman" w:hAnsi="Times New Roman" w:cs="Times New Roman"/>
          <w:b/>
          <w:bCs/>
          <w:sz w:val="20"/>
          <w:szCs w:val="20"/>
          <w:lang w:val="sr-Cyrl-RS"/>
        </w:rPr>
      </w:pPr>
    </w:p>
    <w:p w14:paraId="6E67507C" w14:textId="77777777" w:rsidR="0073697B" w:rsidRDefault="0073697B" w:rsidP="000956C8">
      <w:pPr>
        <w:rPr>
          <w:rFonts w:ascii="Times New Roman" w:eastAsia="Times New Roman" w:hAnsi="Times New Roman" w:cs="Times New Roman"/>
          <w:b/>
          <w:bCs/>
          <w:sz w:val="20"/>
          <w:szCs w:val="20"/>
          <w:lang w:val="sr-Cyrl-RS"/>
        </w:rPr>
      </w:pPr>
    </w:p>
    <w:p w14:paraId="4774611C" w14:textId="77777777" w:rsidR="0073697B" w:rsidRDefault="0073697B" w:rsidP="000956C8">
      <w:pPr>
        <w:rPr>
          <w:rFonts w:ascii="Times New Roman" w:eastAsia="Times New Roman" w:hAnsi="Times New Roman" w:cs="Times New Roman"/>
          <w:b/>
          <w:bCs/>
          <w:sz w:val="20"/>
          <w:szCs w:val="20"/>
          <w:lang w:val="sr-Cyrl-RS"/>
        </w:rPr>
      </w:pPr>
    </w:p>
    <w:p w14:paraId="5A5A8869" w14:textId="77777777" w:rsidR="0073697B" w:rsidRDefault="0073697B" w:rsidP="000956C8">
      <w:pPr>
        <w:rPr>
          <w:rFonts w:ascii="Times New Roman" w:eastAsia="Times New Roman" w:hAnsi="Times New Roman" w:cs="Times New Roman"/>
          <w:b/>
          <w:bCs/>
          <w:sz w:val="20"/>
          <w:szCs w:val="20"/>
        </w:rPr>
      </w:pPr>
    </w:p>
    <w:p w14:paraId="48821791" w14:textId="77777777" w:rsidR="00415F69" w:rsidRPr="00415F69" w:rsidRDefault="00415F69" w:rsidP="000956C8">
      <w:pPr>
        <w:rPr>
          <w:rFonts w:ascii="Times New Roman" w:eastAsia="Times New Roman" w:hAnsi="Times New Roman" w:cs="Times New Roman"/>
          <w:b/>
          <w:bCs/>
          <w:sz w:val="20"/>
          <w:szCs w:val="20"/>
        </w:rPr>
      </w:pPr>
    </w:p>
    <w:p w14:paraId="6D4406A0" w14:textId="77777777" w:rsidR="00D9378A" w:rsidRPr="00D9378A" w:rsidRDefault="00D9378A" w:rsidP="000956C8">
      <w:pPr>
        <w:rPr>
          <w:rFonts w:ascii="Times New Roman" w:eastAsia="Times New Roman" w:hAnsi="Times New Roman" w:cs="Times New Roman"/>
          <w:b/>
          <w:bCs/>
          <w:sz w:val="20"/>
          <w:szCs w:val="20"/>
          <w:lang w:val="sr-Cyrl-RS"/>
        </w:rPr>
      </w:pPr>
    </w:p>
    <w:p w14:paraId="1BDD30FE" w14:textId="77777777" w:rsidR="00D71E97" w:rsidRPr="005A6A34" w:rsidRDefault="00D71E97" w:rsidP="00A2298C">
      <w:pPr>
        <w:suppressAutoHyphens/>
        <w:autoSpaceDN w:val="0"/>
        <w:spacing w:after="0" w:line="240" w:lineRule="auto"/>
        <w:jc w:val="center"/>
        <w:textAlignment w:val="baseline"/>
        <w:rPr>
          <w:rFonts w:ascii="Times New Roman" w:hAnsi="Times New Roman" w:cs="Times New Roman"/>
          <w:sz w:val="20"/>
          <w:szCs w:val="20"/>
        </w:rPr>
      </w:pPr>
    </w:p>
    <w:p w14:paraId="3BAB3ADD" w14:textId="5CBEB972" w:rsidR="0010286B" w:rsidRPr="005A6A34" w:rsidRDefault="00DC7F76" w:rsidP="00A2298C">
      <w:pPr>
        <w:suppressAutoHyphens/>
        <w:autoSpaceDN w:val="0"/>
        <w:spacing w:after="0" w:line="240" w:lineRule="auto"/>
        <w:jc w:val="center"/>
        <w:textAlignment w:val="baseline"/>
        <w:rPr>
          <w:rFonts w:ascii="Times New Roman" w:hAnsi="Times New Roman" w:cs="Times New Roman"/>
          <w:b/>
          <w:bCs/>
          <w:sz w:val="20"/>
          <w:szCs w:val="20"/>
        </w:rPr>
      </w:pPr>
      <w:r w:rsidRPr="005A6A34">
        <w:rPr>
          <w:rFonts w:ascii="Times New Roman" w:hAnsi="Times New Roman" w:cs="Times New Roman"/>
          <w:b/>
          <w:bCs/>
          <w:sz w:val="20"/>
          <w:szCs w:val="20"/>
        </w:rPr>
        <w:t>TARTALOM:</w:t>
      </w:r>
    </w:p>
    <w:sdt>
      <w:sdtPr>
        <w:id w:val="304293757"/>
        <w:docPartObj>
          <w:docPartGallery w:val="Table of Contents"/>
          <w:docPartUnique/>
        </w:docPartObj>
      </w:sdtPr>
      <w:sdtEndPr>
        <w:rPr>
          <w:rFonts w:ascii="Times New Roman" w:eastAsia="Calibri" w:hAnsi="Times New Roman"/>
          <w:color w:val="auto"/>
          <w:sz w:val="20"/>
          <w:lang w:eastAsia="en-US"/>
        </w:rPr>
      </w:sdtEndPr>
      <w:sdtContent>
        <w:p w14:paraId="35D85E01" w14:textId="4806BCB2" w:rsidR="00AA398D" w:rsidRDefault="00AA398D">
          <w:pPr>
            <w:pStyle w:val="Tartalomjegyzkcmsora"/>
          </w:pPr>
        </w:p>
        <w:p w14:paraId="3CC7159B" w14:textId="77777777" w:rsidR="00415F69" w:rsidRPr="00415F69" w:rsidRDefault="00415F69" w:rsidP="00415F69">
          <w:pPr>
            <w:rPr>
              <w:lang w:eastAsia="hu-HU"/>
            </w:rPr>
          </w:pPr>
        </w:p>
        <w:p w14:paraId="6C1B4BF7" w14:textId="49821EA8"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r w:rsidRPr="0073697B">
            <w:rPr>
              <w:b w:val="0"/>
              <w:bCs w:val="0"/>
            </w:rPr>
            <w:fldChar w:fldCharType="begin"/>
          </w:r>
          <w:r w:rsidRPr="0073697B">
            <w:rPr>
              <w:b w:val="0"/>
              <w:bCs w:val="0"/>
            </w:rPr>
            <w:instrText xml:space="preserve"> TOC \o "1-3" \h \z \u </w:instrText>
          </w:r>
          <w:r w:rsidRPr="0073697B">
            <w:rPr>
              <w:b w:val="0"/>
              <w:bCs w:val="0"/>
            </w:rPr>
            <w:fldChar w:fldCharType="separate"/>
          </w:r>
          <w:hyperlink w:anchor="_Toc231197092" w:history="1">
            <w:r w:rsidR="0073697B" w:rsidRPr="0073697B">
              <w:rPr>
                <w:rStyle w:val="Hiperhivatkozs"/>
                <w:b w:val="0"/>
                <w:bCs w:val="0"/>
              </w:rPr>
              <w:t>HATÁROZAT A MAGYARKANIZSA KÖZSÉG TERÜLETÉRE VONATKOZÓ ÁRVÍZ-, BELVÍZ- ÉS JÉGVÉDELMI OPERATÍV TERV JÓVÁHAGYÁSÁRÓL.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_Toc231197092 \h </w:instrText>
            </w:r>
            <w:r w:rsidRPr="0073697B">
              <w:rPr>
                <w:b w:val="0"/>
                <w:bCs w:val="0"/>
                <w:webHidden/>
              </w:rPr>
            </w:r>
            <w:r w:rsidRPr="0073697B">
              <w:rPr>
                <w:b w:val="0"/>
                <w:bCs w:val="0"/>
                <w:webHidden/>
              </w:rPr>
              <w:fldChar w:fldCharType="separate"/>
            </w:r>
            <w:r w:rsidR="0073697B" w:rsidRPr="0073697B">
              <w:rPr>
                <w:b w:val="0"/>
                <w:bCs w:val="0"/>
                <w:webHidden/>
              </w:rPr>
              <w:t>38</w:t>
            </w:r>
            <w:r w:rsidRPr="0073697B">
              <w:rPr>
                <w:b w:val="0"/>
                <w:bCs w:val="0"/>
                <w:webHidden/>
              </w:rPr>
              <w:fldChar w:fldCharType="end"/>
            </w:r>
          </w:hyperlink>
        </w:p>
        <w:p w14:paraId="5435565F" w14:textId="1F7A675C"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51" w:history="1">
            <w:r w:rsidR="0073697B" w:rsidRPr="0073697B">
              <w:rPr>
                <w:rStyle w:val="Hiperhivatkozs"/>
                <w:b w:val="0"/>
                <w:bCs w:val="0"/>
              </w:rPr>
              <w:t>RENDELET</w:t>
            </w:r>
            <w:r w:rsidR="0073697B">
              <w:rPr>
                <w:rStyle w:val="Hiperhivatkozs"/>
                <w:b w:val="0"/>
                <w:bCs w:val="0"/>
                <w:lang w:val="hu-HU"/>
              </w:rPr>
              <w:t xml:space="preserve"> </w:t>
            </w:r>
          </w:hyperlink>
          <w:hyperlink w:anchor="_Toc231197152" w:history="1">
            <w:r w:rsidR="0073697B" w:rsidRPr="0073697B">
              <w:rPr>
                <w:rStyle w:val="Hiperhivatkozs"/>
                <w:b w:val="0"/>
                <w:bCs w:val="0"/>
              </w:rPr>
              <w:t>A MAGYARKANIZSA KATASZTERI KÖZSÉG 5539 SZÁMÚ TULAJDONI LAPJÁN FÖLVETT 1028 HR. SZ. TELKEN LEVŐ, MAGYARKANIZSA KÖZSÉG KÖZTULAJDONÁBAN ÁLLÓ INGATLAN HASZNÁLATI JOGÁNAK  A MAGYARKANIZSAI KOMUNALAC KOMMUNÁLIS SZOLGÁLTATÓ KÖZVÁLLALATTÓL VALÓ MEGVONÁSÁRÓL  ÉS A HORGOSI POTISKI VODOVODI – TISZAMENTI VÍZMŰVEK KFT. GAZDASÁGI TÁRSASÁGRA VALÓ ÁTRUHÁZÁSÁRÓL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_Toc231197152 \h </w:instrText>
            </w:r>
            <w:r w:rsidRPr="0073697B">
              <w:rPr>
                <w:b w:val="0"/>
                <w:bCs w:val="0"/>
                <w:webHidden/>
              </w:rPr>
            </w:r>
            <w:r w:rsidRPr="0073697B">
              <w:rPr>
                <w:b w:val="0"/>
                <w:bCs w:val="0"/>
                <w:webHidden/>
              </w:rPr>
              <w:fldChar w:fldCharType="separate"/>
            </w:r>
            <w:r w:rsidR="0073697B" w:rsidRPr="0073697B">
              <w:rPr>
                <w:b w:val="0"/>
                <w:bCs w:val="0"/>
                <w:webHidden/>
              </w:rPr>
              <w:t>41</w:t>
            </w:r>
            <w:r w:rsidRPr="0073697B">
              <w:rPr>
                <w:b w:val="0"/>
                <w:bCs w:val="0"/>
                <w:webHidden/>
              </w:rPr>
              <w:fldChar w:fldCharType="end"/>
            </w:r>
          </w:hyperlink>
        </w:p>
        <w:p w14:paraId="236E1D08" w14:textId="07A097DD"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53" w:history="1">
            <w:r w:rsidR="0073697B" w:rsidRPr="0073697B">
              <w:rPr>
                <w:rStyle w:val="Hiperhivatkozs"/>
                <w:rFonts w:eastAsia="Aptos"/>
                <w:b w:val="0"/>
                <w:bCs w:val="0"/>
              </w:rPr>
              <w:t>RENDELET</w:t>
            </w:r>
            <w:r w:rsidR="0073697B">
              <w:rPr>
                <w:rStyle w:val="Hiperhivatkozs"/>
                <w:rFonts w:eastAsia="Aptos"/>
                <w:b w:val="0"/>
                <w:bCs w:val="0"/>
                <w:lang w:val="hu-HU"/>
              </w:rPr>
              <w:t xml:space="preserve"> </w:t>
            </w:r>
          </w:hyperlink>
          <w:hyperlink w:anchor="_Toc231197154" w:history="1">
            <w:r w:rsidR="0073697B" w:rsidRPr="0073697B">
              <w:rPr>
                <w:rStyle w:val="Hiperhivatkozs"/>
                <w:rFonts w:eastAsia="Aptos"/>
                <w:b w:val="0"/>
                <w:bCs w:val="0"/>
              </w:rPr>
              <w:t>A MAGYARKANIZSAI KÖZSÉGI KÖRNYEZETVÉDELMI KÖLTSÉGVETÉSI PÉNZALAP  LÉTREHOZÁSÁRÓL SZÓLÓ RENDELET MÓDOSÍTÁSÁRÓL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_Toc231197154 \h </w:instrText>
            </w:r>
            <w:r w:rsidRPr="0073697B">
              <w:rPr>
                <w:b w:val="0"/>
                <w:bCs w:val="0"/>
                <w:webHidden/>
              </w:rPr>
            </w:r>
            <w:r w:rsidRPr="0073697B">
              <w:rPr>
                <w:b w:val="0"/>
                <w:bCs w:val="0"/>
                <w:webHidden/>
              </w:rPr>
              <w:fldChar w:fldCharType="separate"/>
            </w:r>
            <w:r w:rsidR="0073697B" w:rsidRPr="0073697B">
              <w:rPr>
                <w:b w:val="0"/>
                <w:bCs w:val="0"/>
                <w:webHidden/>
              </w:rPr>
              <w:t>43</w:t>
            </w:r>
            <w:r w:rsidRPr="0073697B">
              <w:rPr>
                <w:b w:val="0"/>
                <w:bCs w:val="0"/>
                <w:webHidden/>
              </w:rPr>
              <w:fldChar w:fldCharType="end"/>
            </w:r>
          </w:hyperlink>
        </w:p>
        <w:p w14:paraId="40ADE2D1" w14:textId="73398BAF"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55" w:history="1">
            <w:r w:rsidR="0073697B" w:rsidRPr="0073697B">
              <w:rPr>
                <w:rStyle w:val="Hiperhivatkozs"/>
                <w:b w:val="0"/>
                <w:bCs w:val="0"/>
              </w:rPr>
              <w:t>HATÁROZAT</w:t>
            </w:r>
            <w:r w:rsidR="0073697B">
              <w:rPr>
                <w:rStyle w:val="Hiperhivatkozs"/>
                <w:b w:val="0"/>
                <w:bCs w:val="0"/>
                <w:lang w:val="hu-HU"/>
              </w:rPr>
              <w:t xml:space="preserve"> </w:t>
            </w:r>
          </w:hyperlink>
          <w:hyperlink w:anchor="_Toc231197156" w:history="1">
            <w:r w:rsidR="0073697B" w:rsidRPr="0073697B">
              <w:rPr>
                <w:rStyle w:val="Hiperhivatkozs"/>
                <w:b w:val="0"/>
                <w:bCs w:val="0"/>
              </w:rPr>
              <w:t>A 2025. ÉVI MAGYARKANIZSAI KÖZSÉGI KÖLTSÉGVETÉS ZÁRSZÁMADÁSTERVEZETÉNEK KÖNYVVIZSGÁLATÁRÓL KÉSZÍTETT FÜGGETLEN KÖNYVVIZSGÁLÓI JELENTÉS ELFOGADÁSÁRÓL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_Toc231197156 \h </w:instrText>
            </w:r>
            <w:r w:rsidRPr="0073697B">
              <w:rPr>
                <w:b w:val="0"/>
                <w:bCs w:val="0"/>
                <w:webHidden/>
              </w:rPr>
            </w:r>
            <w:r w:rsidRPr="0073697B">
              <w:rPr>
                <w:b w:val="0"/>
                <w:bCs w:val="0"/>
                <w:webHidden/>
              </w:rPr>
              <w:fldChar w:fldCharType="separate"/>
            </w:r>
            <w:r w:rsidR="0073697B" w:rsidRPr="0073697B">
              <w:rPr>
                <w:b w:val="0"/>
                <w:bCs w:val="0"/>
                <w:webHidden/>
              </w:rPr>
              <w:t>45</w:t>
            </w:r>
            <w:r w:rsidRPr="0073697B">
              <w:rPr>
                <w:b w:val="0"/>
                <w:bCs w:val="0"/>
                <w:webHidden/>
              </w:rPr>
              <w:fldChar w:fldCharType="end"/>
            </w:r>
          </w:hyperlink>
        </w:p>
        <w:p w14:paraId="5AAD3E85" w14:textId="502F654A"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57" w:history="1">
            <w:r w:rsidR="0073697B" w:rsidRPr="0073697B">
              <w:rPr>
                <w:rStyle w:val="Hiperhivatkozs"/>
                <w:b w:val="0"/>
                <w:bCs w:val="0"/>
              </w:rPr>
              <w:t>MAGYARKANIZSA KÖZSÉGBEN TALÁLHATÓ MEZŐGAZDASÁGI TERÜLET</w:t>
            </w:r>
            <w:r w:rsidR="00415F69">
              <w:rPr>
                <w:rStyle w:val="Hiperhivatkozs"/>
                <w:b w:val="0"/>
                <w:bCs w:val="0"/>
                <w:lang w:val="hu-HU"/>
              </w:rPr>
              <w:t xml:space="preserve"> </w:t>
            </w:r>
          </w:hyperlink>
          <w:hyperlink w:anchor="_Toc231197158" w:history="1">
            <w:r w:rsidR="0073697B" w:rsidRPr="0073697B">
              <w:rPr>
                <w:rStyle w:val="Hiperhivatkozs"/>
                <w:b w:val="0"/>
                <w:bCs w:val="0"/>
              </w:rPr>
              <w:t>VÉDELMÉNEK, RENDEZÉSÉNEK ÉS HASZNÁLATÁNAK 2026. ÉVI</w:t>
            </w:r>
            <w:r w:rsidR="00415F69">
              <w:rPr>
                <w:rStyle w:val="Hiperhivatkozs"/>
                <w:b w:val="0"/>
                <w:bCs w:val="0"/>
                <w:lang w:val="hu-HU"/>
              </w:rPr>
              <w:t xml:space="preserve"> </w:t>
            </w:r>
          </w:hyperlink>
          <w:hyperlink w:anchor="_Toc231197159" w:history="1">
            <w:r w:rsidR="0073697B" w:rsidRPr="0073697B">
              <w:rPr>
                <w:rStyle w:val="Hiperhivatkozs"/>
                <w:b w:val="0"/>
                <w:bCs w:val="0"/>
              </w:rPr>
              <w:t>P R O G R A M J Á T</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_Toc231197159 \h </w:instrText>
            </w:r>
            <w:r w:rsidRPr="0073697B">
              <w:rPr>
                <w:b w:val="0"/>
                <w:bCs w:val="0"/>
                <w:webHidden/>
              </w:rPr>
            </w:r>
            <w:r w:rsidRPr="0073697B">
              <w:rPr>
                <w:b w:val="0"/>
                <w:bCs w:val="0"/>
                <w:webHidden/>
              </w:rPr>
              <w:fldChar w:fldCharType="separate"/>
            </w:r>
            <w:r w:rsidR="0073697B" w:rsidRPr="0073697B">
              <w:rPr>
                <w:b w:val="0"/>
                <w:bCs w:val="0"/>
                <w:webHidden/>
              </w:rPr>
              <w:t>45</w:t>
            </w:r>
            <w:r w:rsidRPr="0073697B">
              <w:rPr>
                <w:b w:val="0"/>
                <w:bCs w:val="0"/>
                <w:webHidden/>
              </w:rPr>
              <w:fldChar w:fldCharType="end"/>
            </w:r>
          </w:hyperlink>
        </w:p>
        <w:p w14:paraId="4344531A" w14:textId="63376658"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0" w:history="1">
            <w:r w:rsidR="0073697B" w:rsidRPr="0073697B">
              <w:rPr>
                <w:rStyle w:val="Hiperhivatkozs"/>
                <w:b w:val="0"/>
                <w:bCs w:val="0"/>
              </w:rPr>
              <w:t>HATÁROZAT A SZABADKAI REGIONÁLIS HULLADÉKTÁROLÓ HULLADÉKGAZDÁLKODÁSI KORLÁTOLT FELELŐSSÉGŰ TÁRSASÁG 2026. ÉVI ÜZLETVITELI PROGRAMJA  ELSŐ MÓDOSÍTÁSÁNAK A JÓVÁHAGYÁSÁRÓL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_Toc231197160 \h </w:instrText>
            </w:r>
            <w:r w:rsidRPr="0073697B">
              <w:rPr>
                <w:b w:val="0"/>
                <w:bCs w:val="0"/>
                <w:webHidden/>
              </w:rPr>
            </w:r>
            <w:r w:rsidRPr="0073697B">
              <w:rPr>
                <w:b w:val="0"/>
                <w:bCs w:val="0"/>
                <w:webHidden/>
              </w:rPr>
              <w:fldChar w:fldCharType="separate"/>
            </w:r>
            <w:r w:rsidR="0073697B" w:rsidRPr="0073697B">
              <w:rPr>
                <w:b w:val="0"/>
                <w:bCs w:val="0"/>
                <w:webHidden/>
              </w:rPr>
              <w:t>46</w:t>
            </w:r>
            <w:r w:rsidRPr="0073697B">
              <w:rPr>
                <w:b w:val="0"/>
                <w:bCs w:val="0"/>
                <w:webHidden/>
              </w:rPr>
              <w:fldChar w:fldCharType="end"/>
            </w:r>
          </w:hyperlink>
        </w:p>
        <w:p w14:paraId="2F34DDAB" w14:textId="0ED6A535"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1" w:history="1">
            <w:r w:rsidR="0073697B" w:rsidRPr="0073697B">
              <w:rPr>
                <w:rStyle w:val="Hiperhivatkozs"/>
                <w:b w:val="0"/>
                <w:bCs w:val="0"/>
              </w:rPr>
              <w:t>HATÁROZA A MAGYARKANIZSAI KOMUNALAC KOMMUNÁLIS SZOLGÁLTATÓ KÖZVÁLLALAT 2026. ÉVI ÜZLETVITELI PROGRAMJA ELSŐ MÓDOSÍTÁSÁNAK JÓVÁHAGYÁSÁRÓL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_Toc231197161 \h </w:instrText>
            </w:r>
            <w:r w:rsidRPr="0073697B">
              <w:rPr>
                <w:b w:val="0"/>
                <w:bCs w:val="0"/>
                <w:webHidden/>
              </w:rPr>
            </w:r>
            <w:r w:rsidRPr="0073697B">
              <w:rPr>
                <w:b w:val="0"/>
                <w:bCs w:val="0"/>
                <w:webHidden/>
              </w:rPr>
              <w:fldChar w:fldCharType="separate"/>
            </w:r>
            <w:r w:rsidR="0073697B" w:rsidRPr="0073697B">
              <w:rPr>
                <w:b w:val="0"/>
                <w:bCs w:val="0"/>
                <w:webHidden/>
              </w:rPr>
              <w:t>47</w:t>
            </w:r>
            <w:r w:rsidRPr="0073697B">
              <w:rPr>
                <w:b w:val="0"/>
                <w:bCs w:val="0"/>
                <w:webHidden/>
              </w:rPr>
              <w:fldChar w:fldCharType="end"/>
            </w:r>
          </w:hyperlink>
        </w:p>
        <w:p w14:paraId="1A28BF11" w14:textId="2E63C4F9"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2" w:history="1">
            <w:r w:rsidR="0073697B" w:rsidRPr="0073697B">
              <w:rPr>
                <w:rStyle w:val="Hiperhivatkozs"/>
                <w:b w:val="0"/>
                <w:bCs w:val="0"/>
              </w:rPr>
              <w:t>HATÁROZAT A HORGOSI POTISKI VODOVODI – TISZA MENTI VÍZMŰVEK KFT. GAZDASÁGI TÁRSASÁG 2026. ÉVI ÜZLETVITELI PROGRAMJA 1. MÓDOSÍTÁSÁNAK JÓVÁHAGYÁSÁRÓL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_Toc231197162 \h </w:instrText>
            </w:r>
            <w:r w:rsidRPr="0073697B">
              <w:rPr>
                <w:b w:val="0"/>
                <w:bCs w:val="0"/>
                <w:webHidden/>
              </w:rPr>
            </w:r>
            <w:r w:rsidRPr="0073697B">
              <w:rPr>
                <w:b w:val="0"/>
                <w:bCs w:val="0"/>
                <w:webHidden/>
              </w:rPr>
              <w:fldChar w:fldCharType="separate"/>
            </w:r>
            <w:r w:rsidR="0073697B" w:rsidRPr="0073697B">
              <w:rPr>
                <w:b w:val="0"/>
                <w:bCs w:val="0"/>
                <w:webHidden/>
              </w:rPr>
              <w:t>47</w:t>
            </w:r>
            <w:r w:rsidRPr="0073697B">
              <w:rPr>
                <w:b w:val="0"/>
                <w:bCs w:val="0"/>
                <w:webHidden/>
              </w:rPr>
              <w:fldChar w:fldCharType="end"/>
            </w:r>
          </w:hyperlink>
        </w:p>
        <w:p w14:paraId="2836AFC4" w14:textId="5B8DEFFC"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3" w:history="1">
            <w:r w:rsidR="0073697B" w:rsidRPr="0073697B">
              <w:rPr>
                <w:rStyle w:val="Hiperhivatkozs"/>
                <w:rFonts w:eastAsia="Aptos"/>
                <w:b w:val="0"/>
                <w:bCs w:val="0"/>
              </w:rPr>
              <w:t>VÉGZÉ</w:t>
            </w:r>
            <w:r w:rsidR="0073697B" w:rsidRPr="0073697B">
              <w:rPr>
                <w:rStyle w:val="Hiperhivatkozs"/>
                <w:rFonts w:eastAsia="Aptos"/>
                <w:b w:val="0"/>
                <w:bCs w:val="0"/>
              </w:rPr>
              <w:t>S</w:t>
            </w:r>
            <w:r w:rsidR="00415F69">
              <w:rPr>
                <w:rStyle w:val="Hiperhivatkozs"/>
                <w:rFonts w:eastAsia="Aptos"/>
                <w:b w:val="0"/>
                <w:bCs w:val="0"/>
                <w:lang w:val="hu-HU"/>
              </w:rPr>
              <w:t xml:space="preserve"> (a Magyarkanizsa község területén működő közvállalatok üzletviteli programjában a 2025. 1. 1 – 12. 31. és 2026. 1. 1. – 3. 31. terjedő isőszakra tervezett és teljesült tevékenységek egybehangoltságának fokárol szóló községi tanácsi jelentés jóváhagyásáról)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_Toc231197163 \h </w:instrText>
            </w:r>
            <w:r w:rsidRPr="0073697B">
              <w:rPr>
                <w:b w:val="0"/>
                <w:bCs w:val="0"/>
                <w:webHidden/>
              </w:rPr>
            </w:r>
            <w:r w:rsidRPr="0073697B">
              <w:rPr>
                <w:b w:val="0"/>
                <w:bCs w:val="0"/>
                <w:webHidden/>
              </w:rPr>
              <w:fldChar w:fldCharType="separate"/>
            </w:r>
            <w:r w:rsidR="0073697B" w:rsidRPr="0073697B">
              <w:rPr>
                <w:b w:val="0"/>
                <w:bCs w:val="0"/>
                <w:webHidden/>
              </w:rPr>
              <w:t>48</w:t>
            </w:r>
            <w:r w:rsidRPr="0073697B">
              <w:rPr>
                <w:b w:val="0"/>
                <w:bCs w:val="0"/>
                <w:webHidden/>
              </w:rPr>
              <w:fldChar w:fldCharType="end"/>
            </w:r>
          </w:hyperlink>
        </w:p>
        <w:p w14:paraId="5501BBB5" w14:textId="3296E3E0"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4" w:history="1">
            <w:r w:rsidR="0073697B" w:rsidRPr="0073697B">
              <w:rPr>
                <w:rStyle w:val="Hiperhivatkozs"/>
                <w:b w:val="0"/>
                <w:bCs w:val="0"/>
              </w:rPr>
              <w:t>H ATÁROZAT A MAGYARKANIZSAI JÓZSEF ATTILA KÖNYVTÁR IGAZGATÓJÁNAK FÖLMENTÉSÉRŐL</w:t>
            </w:r>
            <w:r w:rsidR="00415F69">
              <w:rPr>
                <w:rStyle w:val="Hiperhivatkozs"/>
                <w:b w:val="0"/>
                <w:bCs w:val="0"/>
                <w:lang w:val="hu-HU"/>
              </w:rPr>
              <w:t>.</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_Toc231197164 \h </w:instrText>
            </w:r>
            <w:r w:rsidRPr="0073697B">
              <w:rPr>
                <w:b w:val="0"/>
                <w:bCs w:val="0"/>
                <w:webHidden/>
              </w:rPr>
            </w:r>
            <w:r w:rsidRPr="0073697B">
              <w:rPr>
                <w:b w:val="0"/>
                <w:bCs w:val="0"/>
                <w:webHidden/>
              </w:rPr>
              <w:fldChar w:fldCharType="separate"/>
            </w:r>
            <w:r w:rsidR="0073697B" w:rsidRPr="0073697B">
              <w:rPr>
                <w:b w:val="0"/>
                <w:bCs w:val="0"/>
                <w:webHidden/>
              </w:rPr>
              <w:t>60</w:t>
            </w:r>
            <w:r w:rsidRPr="0073697B">
              <w:rPr>
                <w:b w:val="0"/>
                <w:bCs w:val="0"/>
                <w:webHidden/>
              </w:rPr>
              <w:fldChar w:fldCharType="end"/>
            </w:r>
          </w:hyperlink>
        </w:p>
        <w:p w14:paraId="3E8AEFDD" w14:textId="623CBEFB"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5" w:history="1">
            <w:r w:rsidR="0073697B" w:rsidRPr="0073697B">
              <w:rPr>
                <w:rStyle w:val="Hiperhivatkozs"/>
                <w:b w:val="0"/>
                <w:bCs w:val="0"/>
              </w:rPr>
              <w:t>HATÁROZAT A MAGYARKANIZSAI JÓZSEF ATTILA KÖNYVTÁR IGAZGATÓJÁNAK KINEVEZÉSÉRŐL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_Toc231197165 \h </w:instrText>
            </w:r>
            <w:r w:rsidRPr="0073697B">
              <w:rPr>
                <w:b w:val="0"/>
                <w:bCs w:val="0"/>
                <w:webHidden/>
              </w:rPr>
            </w:r>
            <w:r w:rsidRPr="0073697B">
              <w:rPr>
                <w:b w:val="0"/>
                <w:bCs w:val="0"/>
                <w:webHidden/>
              </w:rPr>
              <w:fldChar w:fldCharType="separate"/>
            </w:r>
            <w:r w:rsidR="0073697B" w:rsidRPr="0073697B">
              <w:rPr>
                <w:b w:val="0"/>
                <w:bCs w:val="0"/>
                <w:webHidden/>
              </w:rPr>
              <w:t>61</w:t>
            </w:r>
            <w:r w:rsidRPr="0073697B">
              <w:rPr>
                <w:b w:val="0"/>
                <w:bCs w:val="0"/>
                <w:webHidden/>
              </w:rPr>
              <w:fldChar w:fldCharType="end"/>
            </w:r>
          </w:hyperlink>
        </w:p>
        <w:p w14:paraId="7320B458" w14:textId="57A95915"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6" w:history="1">
            <w:r w:rsidR="0073697B" w:rsidRPr="0073697B">
              <w:rPr>
                <w:rStyle w:val="Hiperhivatkozs"/>
                <w:b w:val="0"/>
                <w:bCs w:val="0"/>
              </w:rPr>
              <w:t>HATÁROZAT A MAGYARKANIZSAI JÓZSEF ATTILA KÖNYVTÁR IGAZGATÓBIZOTTSÁGA TAGJAINAK FÖLMENTÉSÉRŐL ÉS KINEVEZÉSÉRŐL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_Toc231197166 \h </w:instrText>
            </w:r>
            <w:r w:rsidRPr="0073697B">
              <w:rPr>
                <w:b w:val="0"/>
                <w:bCs w:val="0"/>
                <w:webHidden/>
              </w:rPr>
            </w:r>
            <w:r w:rsidRPr="0073697B">
              <w:rPr>
                <w:b w:val="0"/>
                <w:bCs w:val="0"/>
                <w:webHidden/>
              </w:rPr>
              <w:fldChar w:fldCharType="separate"/>
            </w:r>
            <w:r w:rsidR="0073697B" w:rsidRPr="0073697B">
              <w:rPr>
                <w:b w:val="0"/>
                <w:bCs w:val="0"/>
                <w:webHidden/>
              </w:rPr>
              <w:t>62</w:t>
            </w:r>
            <w:r w:rsidRPr="0073697B">
              <w:rPr>
                <w:b w:val="0"/>
                <w:bCs w:val="0"/>
                <w:webHidden/>
              </w:rPr>
              <w:fldChar w:fldCharType="end"/>
            </w:r>
          </w:hyperlink>
        </w:p>
        <w:p w14:paraId="29CCEA64" w14:textId="38FEADF1"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7" w:history="1">
            <w:r w:rsidR="0073697B" w:rsidRPr="0073697B">
              <w:rPr>
                <w:rStyle w:val="Hiperhivatkozs"/>
                <w:b w:val="0"/>
                <w:bCs w:val="0"/>
              </w:rPr>
              <w:t>HATÁROZAT A MAGYARKANIZSAI CNESA OKTATÁSI ÉS MŰVELŐDÉSI INTÉZMÉNY</w:t>
            </w:r>
          </w:hyperlink>
          <w:r w:rsidR="00415F69">
            <w:rPr>
              <w:rStyle w:val="Hiperhivatkozs"/>
              <w:b w:val="0"/>
              <w:bCs w:val="0"/>
              <w:lang w:val="hu-HU"/>
            </w:rPr>
            <w:t xml:space="preserve"> </w:t>
          </w:r>
          <w:hyperlink w:anchor="_Toc231197168" w:history="1">
            <w:r w:rsidR="0073697B" w:rsidRPr="0073697B">
              <w:rPr>
                <w:rStyle w:val="Hiperhivatkozs"/>
                <w:b w:val="0"/>
                <w:bCs w:val="0"/>
              </w:rPr>
              <w:t>IGAZGATÓBIZOTTSÁGA TAGJAINAK FÖLMENTÉSÉRŐL ÉS KINEVEZÉSÉRŐL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_Toc231197168 \h </w:instrText>
            </w:r>
            <w:r w:rsidRPr="0073697B">
              <w:rPr>
                <w:b w:val="0"/>
                <w:bCs w:val="0"/>
                <w:webHidden/>
              </w:rPr>
            </w:r>
            <w:r w:rsidRPr="0073697B">
              <w:rPr>
                <w:b w:val="0"/>
                <w:bCs w:val="0"/>
                <w:webHidden/>
              </w:rPr>
              <w:fldChar w:fldCharType="separate"/>
            </w:r>
            <w:r w:rsidR="0073697B" w:rsidRPr="0073697B">
              <w:rPr>
                <w:b w:val="0"/>
                <w:bCs w:val="0"/>
                <w:webHidden/>
              </w:rPr>
              <w:t>63</w:t>
            </w:r>
            <w:r w:rsidRPr="0073697B">
              <w:rPr>
                <w:b w:val="0"/>
                <w:bCs w:val="0"/>
                <w:webHidden/>
              </w:rPr>
              <w:fldChar w:fldCharType="end"/>
            </w:r>
          </w:hyperlink>
        </w:p>
        <w:p w14:paraId="4161176E" w14:textId="165ABC76" w:rsidR="00AA398D" w:rsidRPr="0073697B" w:rsidRDefault="00AA398D">
          <w:pPr>
            <w:pStyle w:val="TJ1"/>
            <w:rPr>
              <w:rFonts w:asciiTheme="minorHAnsi" w:eastAsiaTheme="minorEastAsia" w:hAnsiTheme="minorHAnsi" w:cstheme="minorBidi"/>
              <w:b w:val="0"/>
              <w:bCs w:val="0"/>
              <w:kern w:val="2"/>
              <w:sz w:val="24"/>
              <w:szCs w:val="24"/>
              <w:lang w:val="hu-HU" w:eastAsia="hu-HU"/>
              <w14:ligatures w14:val="standardContextual"/>
            </w:rPr>
          </w:pPr>
          <w:hyperlink w:anchor="_Toc231197169" w:history="1">
            <w:r w:rsidR="0073697B" w:rsidRPr="0073697B">
              <w:rPr>
                <w:rStyle w:val="Hiperhivatkozs"/>
                <w:b w:val="0"/>
                <w:bCs w:val="0"/>
              </w:rPr>
              <w:t>HATÁROZAT A MAGYARKANIZSAI REGIONÁLIS KREATÍV MŰHELY</w:t>
            </w:r>
            <w:r w:rsidR="00415F69">
              <w:rPr>
                <w:rStyle w:val="Hiperhivatkozs"/>
                <w:b w:val="0"/>
                <w:bCs w:val="0"/>
                <w:lang w:val="hu-HU"/>
              </w:rPr>
              <w:t xml:space="preserve"> </w:t>
            </w:r>
          </w:hyperlink>
          <w:hyperlink w:anchor="_Toc231197170" w:history="1">
            <w:r w:rsidR="0073697B" w:rsidRPr="0073697B">
              <w:rPr>
                <w:rStyle w:val="Hiperhivatkozs"/>
                <w:b w:val="0"/>
                <w:bCs w:val="0"/>
              </w:rPr>
              <w:t>IGAZGATÓ- ÉS FELÜGYELŐBIZOTTSÁGA TAGJAINAK FÖLMENTÉSÉRŐL ÉS KINEVEZÉSÉRŐL</w:t>
            </w:r>
            <w:r w:rsidR="0073697B" w:rsidRPr="0073697B">
              <w:rPr>
                <w:b w:val="0"/>
                <w:bCs w:val="0"/>
                <w:webHidden/>
              </w:rPr>
              <w:tab/>
            </w:r>
            <w:r w:rsidRPr="0073697B">
              <w:rPr>
                <w:b w:val="0"/>
                <w:bCs w:val="0"/>
                <w:webHidden/>
              </w:rPr>
              <w:fldChar w:fldCharType="begin"/>
            </w:r>
            <w:r w:rsidRPr="0073697B">
              <w:rPr>
                <w:b w:val="0"/>
                <w:bCs w:val="0"/>
                <w:webHidden/>
              </w:rPr>
              <w:instrText xml:space="preserve"> PAGEREF _Toc231197170 \h </w:instrText>
            </w:r>
            <w:r w:rsidRPr="0073697B">
              <w:rPr>
                <w:b w:val="0"/>
                <w:bCs w:val="0"/>
                <w:webHidden/>
              </w:rPr>
            </w:r>
            <w:r w:rsidRPr="0073697B">
              <w:rPr>
                <w:b w:val="0"/>
                <w:bCs w:val="0"/>
                <w:webHidden/>
              </w:rPr>
              <w:fldChar w:fldCharType="separate"/>
            </w:r>
            <w:r w:rsidR="0073697B" w:rsidRPr="0073697B">
              <w:rPr>
                <w:b w:val="0"/>
                <w:bCs w:val="0"/>
                <w:webHidden/>
              </w:rPr>
              <w:t>64</w:t>
            </w:r>
            <w:r w:rsidRPr="0073697B">
              <w:rPr>
                <w:b w:val="0"/>
                <w:bCs w:val="0"/>
                <w:webHidden/>
              </w:rPr>
              <w:fldChar w:fldCharType="end"/>
            </w:r>
          </w:hyperlink>
        </w:p>
        <w:p w14:paraId="7D535E5D" w14:textId="77777777" w:rsidR="00E34E31" w:rsidRDefault="00AA398D">
          <w:r w:rsidRPr="0073697B">
            <w:fldChar w:fldCharType="end"/>
          </w:r>
        </w:p>
        <w:p w14:paraId="08789ADA" w14:textId="77777777" w:rsidR="00E34E31" w:rsidRDefault="00E34E31"/>
        <w:p w14:paraId="4B0D3544" w14:textId="77777777" w:rsidR="00E34E31" w:rsidRDefault="00E34E31"/>
        <w:p w14:paraId="14E5276F" w14:textId="77777777" w:rsidR="00E34E31" w:rsidRDefault="00E34E31" w:rsidP="00E34E31">
          <w:pPr>
            <w:spacing w:after="0" w:line="240" w:lineRule="auto"/>
          </w:pPr>
        </w:p>
        <w:p w14:paraId="633B09E8" w14:textId="77777777" w:rsidR="00E34E31" w:rsidRDefault="00E34E31" w:rsidP="00E34E31">
          <w:pPr>
            <w:spacing w:after="0" w:line="240" w:lineRule="auto"/>
            <w:rPr>
              <w:rFonts w:ascii="Times New Roman" w:hAnsi="Times New Roman" w:cs="Times New Roman"/>
              <w:sz w:val="20"/>
              <w:szCs w:val="20"/>
            </w:rPr>
          </w:pPr>
          <w:r w:rsidRPr="00E34E31">
            <w:rPr>
              <w:rFonts w:ascii="Times New Roman" w:hAnsi="Times New Roman" w:cs="Times New Roman"/>
              <w:sz w:val="20"/>
              <w:szCs w:val="20"/>
            </w:rPr>
            <w:t xml:space="preserve">MELLÉKLET: </w:t>
          </w:r>
        </w:p>
        <w:p w14:paraId="383E6B67" w14:textId="3A47D212" w:rsidR="00E34E31" w:rsidRDefault="00E34E31" w:rsidP="00E34E31">
          <w:pPr>
            <w:spacing w:after="0" w:line="240" w:lineRule="auto"/>
            <w:rPr>
              <w:rFonts w:ascii="Times New Roman" w:hAnsi="Times New Roman" w:cs="Times New Roman"/>
              <w:sz w:val="20"/>
              <w:szCs w:val="20"/>
            </w:rPr>
          </w:pPr>
          <w:r w:rsidRPr="00E34E31">
            <w:rPr>
              <w:rFonts w:ascii="Times New Roman" w:hAnsi="Times New Roman" w:cs="Times New Roman"/>
              <w:sz w:val="20"/>
              <w:szCs w:val="20"/>
            </w:rPr>
            <w:t>RENDELET A 2025. ÉVI MAGYARKANIZSAI KÖZSÉGI KÖLTSÉGVETÉS ZÁRSZÁMADÁSÁRÓL</w:t>
          </w:r>
        </w:p>
        <w:p w14:paraId="386E1215" w14:textId="77777777" w:rsidR="00E34E31" w:rsidRDefault="00E34E31" w:rsidP="00E34E31">
          <w:pPr>
            <w:spacing w:after="0" w:line="240" w:lineRule="auto"/>
            <w:rPr>
              <w:rFonts w:ascii="Times New Roman" w:hAnsi="Times New Roman" w:cs="Times New Roman"/>
              <w:sz w:val="20"/>
              <w:szCs w:val="20"/>
            </w:rPr>
          </w:pPr>
        </w:p>
        <w:p w14:paraId="4F4514DA" w14:textId="77777777" w:rsidR="00E34E31" w:rsidRDefault="00E34E31" w:rsidP="00E34E31">
          <w:pPr>
            <w:spacing w:after="0" w:line="240" w:lineRule="auto"/>
            <w:rPr>
              <w:rFonts w:ascii="Times New Roman" w:hAnsi="Times New Roman" w:cs="Times New Roman"/>
              <w:sz w:val="20"/>
              <w:szCs w:val="20"/>
            </w:rPr>
          </w:pPr>
        </w:p>
        <w:p w14:paraId="662526A1" w14:textId="77777777" w:rsidR="00E34E31" w:rsidRDefault="00E34E31" w:rsidP="00E34E31">
          <w:pPr>
            <w:spacing w:after="0" w:line="240" w:lineRule="auto"/>
            <w:rPr>
              <w:rFonts w:ascii="Times New Roman" w:hAnsi="Times New Roman" w:cs="Times New Roman"/>
              <w:sz w:val="20"/>
              <w:szCs w:val="20"/>
            </w:rPr>
          </w:pPr>
        </w:p>
        <w:p w14:paraId="3184A09D" w14:textId="77777777" w:rsidR="00E34E31" w:rsidRDefault="00E34E31" w:rsidP="00E34E31">
          <w:pPr>
            <w:spacing w:after="0" w:line="240" w:lineRule="auto"/>
            <w:rPr>
              <w:rFonts w:ascii="Times New Roman" w:hAnsi="Times New Roman" w:cs="Times New Roman"/>
              <w:sz w:val="20"/>
              <w:szCs w:val="20"/>
            </w:rPr>
          </w:pPr>
        </w:p>
        <w:p w14:paraId="489B121F" w14:textId="283DCE6E" w:rsidR="00AA398D" w:rsidRPr="00E34E31" w:rsidRDefault="00AA398D" w:rsidP="00E34E31">
          <w:pPr>
            <w:spacing w:after="0" w:line="240" w:lineRule="auto"/>
            <w:rPr>
              <w:rFonts w:ascii="Times New Roman" w:hAnsi="Times New Roman" w:cs="Times New Roman"/>
              <w:sz w:val="20"/>
              <w:szCs w:val="20"/>
            </w:rPr>
          </w:pPr>
        </w:p>
      </w:sdtContent>
    </w:sdt>
    <w:p w14:paraId="17E4F7FD" w14:textId="65340D57" w:rsidR="00AC79E8" w:rsidRPr="0073697B" w:rsidRDefault="00AC79E8" w:rsidP="00AC79E8">
      <w:pPr>
        <w:pBdr>
          <w:top w:val="double" w:sz="4" w:space="0" w:color="auto"/>
          <w:left w:val="double" w:sz="4" w:space="0" w:color="auto"/>
          <w:bottom w:val="double" w:sz="4" w:space="1" w:color="auto"/>
          <w:right w:val="double" w:sz="4" w:space="4" w:color="auto"/>
        </w:pBdr>
        <w:shd w:val="clear" w:color="auto" w:fill="D9D9D9"/>
        <w:spacing w:after="0" w:line="240" w:lineRule="auto"/>
        <w:rPr>
          <w:rFonts w:ascii="Times New Roman" w:hAnsi="Times New Roman" w:cs="Times New Roman"/>
          <w:b/>
          <w:bCs/>
          <w:sz w:val="20"/>
          <w:szCs w:val="20"/>
          <w:lang w:bidi="en-US"/>
        </w:rPr>
      </w:pPr>
      <w:r w:rsidRPr="0073697B">
        <w:rPr>
          <w:rFonts w:ascii="Times New Roman" w:hAnsi="Times New Roman" w:cs="Times New Roman"/>
          <w:b/>
          <w:bCs/>
          <w:sz w:val="20"/>
          <w:szCs w:val="20"/>
          <w:lang w:bidi="en-US"/>
        </w:rPr>
        <w:t>Magyarkanizsa Község Hivatalos Lapja szükség szerint jelenik meg.</w:t>
      </w:r>
    </w:p>
    <w:p w14:paraId="460A5ADC" w14:textId="77777777" w:rsidR="00AC79E8" w:rsidRPr="0073697B" w:rsidRDefault="00AC79E8" w:rsidP="00AC79E8">
      <w:pPr>
        <w:pBdr>
          <w:top w:val="double" w:sz="4" w:space="0" w:color="auto"/>
          <w:left w:val="double" w:sz="4" w:space="0" w:color="auto"/>
          <w:bottom w:val="double" w:sz="4" w:space="1" w:color="auto"/>
          <w:right w:val="double" w:sz="4" w:space="4" w:color="auto"/>
        </w:pBdr>
        <w:shd w:val="clear" w:color="auto" w:fill="D9D9D9"/>
        <w:spacing w:after="0" w:line="240" w:lineRule="auto"/>
        <w:rPr>
          <w:rFonts w:ascii="Times New Roman" w:hAnsi="Times New Roman" w:cs="Times New Roman"/>
          <w:b/>
          <w:bCs/>
          <w:sz w:val="20"/>
          <w:szCs w:val="20"/>
          <w:lang w:bidi="en-US"/>
        </w:rPr>
      </w:pPr>
      <w:r w:rsidRPr="0073697B">
        <w:rPr>
          <w:rFonts w:ascii="Times New Roman" w:hAnsi="Times New Roman" w:cs="Times New Roman"/>
          <w:b/>
          <w:bCs/>
          <w:sz w:val="20"/>
          <w:szCs w:val="20"/>
          <w:lang w:bidi="en-US"/>
        </w:rPr>
        <w:t>Kiadó: Magyarkanizsai Községi Képviselő-testület, Magyarkanizsa, Fő tér 1., Telefon: 4875-166</w:t>
      </w:r>
    </w:p>
    <w:p w14:paraId="164C7B5F" w14:textId="77777777" w:rsidR="00AC79E8" w:rsidRPr="0073697B" w:rsidRDefault="00AC79E8" w:rsidP="00AC79E8">
      <w:pPr>
        <w:pBdr>
          <w:top w:val="double" w:sz="4" w:space="0" w:color="auto"/>
          <w:left w:val="double" w:sz="4" w:space="0" w:color="auto"/>
          <w:bottom w:val="double" w:sz="4" w:space="1" w:color="auto"/>
          <w:right w:val="double" w:sz="4" w:space="4" w:color="auto"/>
        </w:pBdr>
        <w:shd w:val="clear" w:color="auto" w:fill="D9D9D9"/>
        <w:spacing w:after="0" w:line="240" w:lineRule="auto"/>
        <w:rPr>
          <w:rFonts w:ascii="Times New Roman" w:hAnsi="Times New Roman" w:cs="Times New Roman"/>
          <w:b/>
          <w:bCs/>
          <w:sz w:val="20"/>
          <w:szCs w:val="20"/>
          <w:lang w:bidi="en-US"/>
        </w:rPr>
      </w:pPr>
      <w:r w:rsidRPr="0073697B">
        <w:rPr>
          <w:rFonts w:ascii="Times New Roman" w:hAnsi="Times New Roman" w:cs="Times New Roman"/>
          <w:b/>
          <w:bCs/>
          <w:sz w:val="20"/>
          <w:szCs w:val="20"/>
          <w:lang w:bidi="en-US"/>
        </w:rPr>
        <w:t xml:space="preserve">Felelős szerkesztő: Major Diána képviselő-testületi titkár </w:t>
      </w:r>
    </w:p>
    <w:p w14:paraId="1FB3B123" w14:textId="24DAE175" w:rsidR="007A33AA" w:rsidRPr="0073697B" w:rsidRDefault="00AC79E8" w:rsidP="00271B29">
      <w:pPr>
        <w:pBdr>
          <w:top w:val="double" w:sz="4" w:space="0" w:color="auto"/>
          <w:left w:val="double" w:sz="4" w:space="0" w:color="auto"/>
          <w:bottom w:val="double" w:sz="4" w:space="1" w:color="auto"/>
          <w:right w:val="double" w:sz="4" w:space="4" w:color="auto"/>
        </w:pBdr>
        <w:shd w:val="clear" w:color="auto" w:fill="D9D9D9"/>
        <w:spacing w:after="0" w:line="240" w:lineRule="auto"/>
        <w:rPr>
          <w:rFonts w:ascii="Times New Roman" w:hAnsi="Times New Roman" w:cs="Times New Roman"/>
          <w:b/>
          <w:bCs/>
          <w:sz w:val="20"/>
          <w:szCs w:val="20"/>
          <w:lang w:bidi="en-US"/>
        </w:rPr>
      </w:pPr>
      <w:r w:rsidRPr="0073697B">
        <w:rPr>
          <w:rFonts w:ascii="Times New Roman" w:hAnsi="Times New Roman" w:cs="Times New Roman"/>
          <w:b/>
          <w:bCs/>
          <w:sz w:val="20"/>
          <w:szCs w:val="20"/>
          <w:lang w:bidi="en-US"/>
        </w:rPr>
        <w:t>Készíti: Községi szervek ügyeit ellátó főosztály</w:t>
      </w:r>
    </w:p>
    <w:sectPr w:rsidR="007A33AA" w:rsidRPr="0073697B" w:rsidSect="007F361E">
      <w:headerReference w:type="default" r:id="rId40"/>
      <w:pgSz w:w="11906" w:h="16838"/>
      <w:pgMar w:top="850" w:right="1138" w:bottom="850" w:left="1138" w:header="706" w:footer="706" w:gutter="0"/>
      <w:pgNumType w:start="27"/>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44B88A" w14:textId="77777777" w:rsidR="00FE7C9C" w:rsidRPr="00AF774C" w:rsidRDefault="00FE7C9C" w:rsidP="00FC5B75">
      <w:pPr>
        <w:spacing w:after="0" w:line="240" w:lineRule="auto"/>
      </w:pPr>
      <w:r w:rsidRPr="00AF774C">
        <w:separator/>
      </w:r>
    </w:p>
  </w:endnote>
  <w:endnote w:type="continuationSeparator" w:id="0">
    <w:p w14:paraId="2F21D7FF" w14:textId="77777777" w:rsidR="00FE7C9C" w:rsidRPr="00AF774C" w:rsidRDefault="00FE7C9C" w:rsidP="00FC5B75">
      <w:pPr>
        <w:spacing w:after="0" w:line="240" w:lineRule="auto"/>
      </w:pPr>
      <w:r w:rsidRPr="00AF774C">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Liberation Serif">
    <w:panose1 w:val="02020603050405020304"/>
    <w:charset w:val="00"/>
    <w:family w:val="roman"/>
    <w:pitch w:val="variable"/>
    <w:sig w:usb0="E0000AFF" w:usb1="500078FF" w:usb2="00000021" w:usb3="00000000" w:csb0="000001B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8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panose1 w:val="02010600030101010101"/>
    <w:charset w:val="86"/>
    <w:family w:val="auto"/>
    <w:pitch w:val="variable"/>
    <w:sig w:usb0="A00002BF" w:usb1="38CF7CFA" w:usb2="00000016" w:usb3="00000000" w:csb0="0004000F" w:csb1="00000000"/>
  </w:font>
  <w:font w:name="NSimSun">
    <w:panose1 w:val="02010609030101010101"/>
    <w:charset w:val="86"/>
    <w:family w:val="modern"/>
    <w:pitch w:val="fixed"/>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Yu Times New Roman">
    <w:altName w:val="Times New Roman"/>
    <w:charset w:val="00"/>
    <w:family w:val="roman"/>
    <w:pitch w:val="variable"/>
    <w:sig w:usb0="00000003" w:usb1="00000000" w:usb2="00000000" w:usb3="00000000" w:csb0="00000001" w:csb1="00000000"/>
  </w:font>
  <w:font w:name="Franklin Gothic Medium">
    <w:panose1 w:val="020B0603020102020204"/>
    <w:charset w:val="00"/>
    <w:family w:val="swiss"/>
    <w:pitch w:val="variable"/>
    <w:sig w:usb0="00000287" w:usb1="00000000" w:usb2="00000000" w:usb3="00000000" w:csb0="0000009F" w:csb1="00000000"/>
  </w:font>
  <w:font w:name="Yu C Times Roman">
    <w:altName w:val="Courier New"/>
    <w:charset w:val="00"/>
    <w:family w:val="swiss"/>
    <w:pitch w:val="variable"/>
    <w:sig w:usb0="00000083" w:usb1="00000000" w:usb2="00000000" w:usb3="00000000" w:csb0="00000009" w:csb1="00000000"/>
  </w:font>
  <w:font w:name="TimesNewRoman">
    <w:panose1 w:val="00000000000000000000"/>
    <w:charset w:val="80"/>
    <w:family w:val="auto"/>
    <w:notTrueType/>
    <w:pitch w:val="default"/>
    <w:sig w:usb0="00000000" w:usb1="08070000" w:usb2="00000010" w:usb3="00000000" w:csb0="00020000" w:csb1="00000000"/>
  </w:font>
  <w:font w:name="Cir Swiss">
    <w:altName w:val="Arial"/>
    <w:charset w:val="00"/>
    <w:family w:val="swiss"/>
    <w:pitch w:val="variable"/>
    <w:sig w:usb0="00000001" w:usb1="00000000" w:usb2="00000000" w:usb3="00000000" w:csb0="00000009" w:csb1="00000000"/>
  </w:font>
  <w:font w:name="Sylfaen">
    <w:panose1 w:val="010A0502050306030303"/>
    <w:charset w:val="00"/>
    <w:family w:val="roman"/>
    <w:pitch w:val="variable"/>
    <w:sig w:usb0="04000687" w:usb1="00000000" w:usb2="00000000" w:usb3="00000000" w:csb0="0000009F" w:csb1="00000000"/>
  </w:font>
  <w:font w:name="MS Reference Sans Serif">
    <w:panose1 w:val="020B0604030504040204"/>
    <w:charset w:val="00"/>
    <w:family w:val="swiss"/>
    <w:pitch w:val="variable"/>
    <w:sig w:usb0="20000287" w:usb1="00000000" w:usb2="00000000" w:usb3="00000000" w:csb0="0000019F" w:csb1="00000000"/>
  </w:font>
  <w:font w:name="TimesRoman">
    <w:charset w:val="00"/>
    <w:family w:val="auto"/>
    <w:pitch w:val="variable"/>
    <w:sig w:usb0="00000083" w:usb1="00000000" w:usb2="00000000" w:usb3="00000000" w:csb0="00000009" w:csb1="00000000"/>
  </w:font>
  <w:font w:name="Franklin Gothic Medium Cond">
    <w:panose1 w:val="020B06060304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RocklandH_i">
    <w:altName w:val="Arial"/>
    <w:charset w:val="00"/>
    <w:family w:val="swiss"/>
    <w:pitch w:val="variable"/>
    <w:sig w:usb0="00000003" w:usb1="00000000" w:usb2="00000000" w:usb3="00000000" w:csb0="00000001" w:csb1="00000000"/>
  </w:font>
  <w:font w:name="Consolas">
    <w:panose1 w:val="020B0609020204030204"/>
    <w:charset w:val="00"/>
    <w:family w:val="modern"/>
    <w:pitch w:val="fixed"/>
    <w:sig w:usb0="E00006FF" w:usb1="0000FCFF" w:usb2="00000001" w:usb3="00000000" w:csb0="0000019F" w:csb1="00000000"/>
  </w:font>
  <w:font w:name="Book Antiqua">
    <w:panose1 w:val="02040602050305030304"/>
    <w:charset w:val="00"/>
    <w:family w:val="roman"/>
    <w:pitch w:val="variable"/>
    <w:sig w:usb0="00000287" w:usb1="00000000" w:usb2="00000000" w:usb3="00000000" w:csb0="0000009F" w:csb1="00000000"/>
  </w:font>
  <w:font w:name="Mangal">
    <w:panose1 w:val="00000400000000000000"/>
    <w:charset w:val="00"/>
    <w:family w:val="roman"/>
    <w:pitch w:val="variable"/>
    <w:sig w:usb0="00008003" w:usb1="00000000" w:usb2="00000000" w:usb3="00000000" w:csb0="00000001" w:csb1="00000000"/>
  </w:font>
  <w:font w:name="Webdings">
    <w:panose1 w:val="05030102010509060703"/>
    <w:charset w:val="02"/>
    <w:family w:val="roman"/>
    <w:pitch w:val="variable"/>
    <w:sig w:usb0="00000000" w:usb1="10000000" w:usb2="00000000" w:usb3="00000000" w:csb0="80000000" w:csb1="00000000"/>
  </w:font>
  <w:font w:name="Candara">
    <w:panose1 w:val="020E0502030303020204"/>
    <w:charset w:val="00"/>
    <w:family w:val="swiss"/>
    <w:pitch w:val="variable"/>
    <w:sig w:usb0="A00002EF" w:usb1="4000A44B" w:usb2="00000000" w:usb3="00000000" w:csb0="0000019F" w:csb1="00000000"/>
  </w:font>
  <w:font w:name="OpenSymbol;Arial Unicode MS">
    <w:panose1 w:val="00000000000000000000"/>
    <w:charset w:val="00"/>
    <w:family w:val="roman"/>
    <w:notTrueType/>
    <w:pitch w:val="default"/>
  </w:font>
  <w:font w:name="Microsoft YaHei">
    <w:panose1 w:val="020B0503020204020204"/>
    <w:charset w:val="86"/>
    <w:family w:val="swiss"/>
    <w:pitch w:val="variable"/>
    <w:sig w:usb0="80000287" w:usb1="2ACF3C50" w:usb2="00000016" w:usb3="00000000" w:csb0="0004001F" w:csb1="00000000"/>
  </w:font>
  <w:font w:name="MS Gothic">
    <w:altName w:val="ＭＳ ゴシック"/>
    <w:panose1 w:val="020B0609070205080204"/>
    <w:charset w:val="80"/>
    <w:family w:val="modern"/>
    <w:pitch w:val="fixed"/>
    <w:sig w:usb0="E00002FF" w:usb1="6AC7FDFB" w:usb2="08000012" w:usb3="00000000" w:csb0="000200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13226BA" w14:textId="77777777" w:rsidR="00FE7C9C" w:rsidRPr="00AF774C" w:rsidRDefault="00FE7C9C" w:rsidP="00FC5B75">
      <w:pPr>
        <w:spacing w:after="0" w:line="240" w:lineRule="auto"/>
      </w:pPr>
      <w:r w:rsidRPr="00AF774C">
        <w:separator/>
      </w:r>
    </w:p>
  </w:footnote>
  <w:footnote w:type="continuationSeparator" w:id="0">
    <w:p w14:paraId="02253757" w14:textId="77777777" w:rsidR="00FE7C9C" w:rsidRPr="00AF774C" w:rsidRDefault="00FE7C9C" w:rsidP="00FC5B75">
      <w:pPr>
        <w:spacing w:after="0" w:line="240" w:lineRule="auto"/>
      </w:pPr>
      <w:r w:rsidRPr="00AF774C">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3AD9BA" w14:textId="15DD4A66" w:rsidR="00987023" w:rsidRPr="00AF774C" w:rsidRDefault="00987023" w:rsidP="00987023">
    <w:pPr>
      <w:pBdr>
        <w:top w:val="double" w:sz="4" w:space="0" w:color="auto"/>
        <w:left w:val="double" w:sz="4" w:space="0" w:color="auto"/>
        <w:bottom w:val="double" w:sz="4" w:space="2" w:color="auto"/>
        <w:right w:val="double" w:sz="4" w:space="4" w:color="auto"/>
      </w:pBdr>
      <w:tabs>
        <w:tab w:val="center" w:pos="142"/>
        <w:tab w:val="center" w:pos="4536"/>
        <w:tab w:val="right" w:pos="9072"/>
      </w:tabs>
      <w:spacing w:after="0" w:line="240" w:lineRule="auto"/>
      <w:rPr>
        <w:rFonts w:ascii="Times New Roman" w:hAnsi="Times New Roman"/>
        <w:b/>
        <w:sz w:val="20"/>
        <w:szCs w:val="20"/>
        <w:lang w:eastAsia="sr-Latn-CS"/>
      </w:rPr>
    </w:pPr>
    <w:proofErr w:type="spellStart"/>
    <w:r w:rsidRPr="00AF774C">
      <w:rPr>
        <w:rFonts w:ascii="Times New Roman" w:hAnsi="Times New Roman"/>
        <w:b/>
        <w:sz w:val="20"/>
        <w:szCs w:val="20"/>
        <w:lang w:eastAsia="sr-Latn-CS"/>
      </w:rPr>
      <w:t>Број</w:t>
    </w:r>
    <w:proofErr w:type="spellEnd"/>
    <w:r w:rsidRPr="00AF774C">
      <w:rPr>
        <w:rFonts w:ascii="Times New Roman" w:hAnsi="Times New Roman"/>
        <w:b/>
        <w:sz w:val="20"/>
        <w:szCs w:val="20"/>
        <w:lang w:eastAsia="sr-Latn-CS"/>
      </w:rPr>
      <w:t xml:space="preserve">: </w:t>
    </w:r>
    <w:r>
      <w:rPr>
        <w:rFonts w:ascii="Times New Roman" w:hAnsi="Times New Roman"/>
        <w:b/>
        <w:sz w:val="20"/>
        <w:szCs w:val="20"/>
        <w:lang w:eastAsia="sr-Latn-CS"/>
      </w:rPr>
      <w:t>8</w:t>
    </w:r>
    <w:r>
      <w:rPr>
        <w:rFonts w:ascii="Times New Roman" w:hAnsi="Times New Roman"/>
        <w:b/>
        <w:sz w:val="20"/>
        <w:szCs w:val="20"/>
        <w:lang w:val="sr-Cyrl-RS" w:eastAsia="sr-Latn-CS"/>
      </w:rPr>
      <w:t>.</w:t>
    </w:r>
    <w:r w:rsidRPr="00AF774C">
      <w:rPr>
        <w:rFonts w:ascii="Times New Roman" w:hAnsi="Times New Roman"/>
        <w:b/>
        <w:sz w:val="20"/>
        <w:szCs w:val="20"/>
        <w:lang w:eastAsia="sr-Latn-CS"/>
      </w:rPr>
      <w:t xml:space="preserve">                   </w:t>
    </w:r>
    <w:r>
      <w:rPr>
        <w:rFonts w:ascii="Times New Roman" w:hAnsi="Times New Roman"/>
        <w:b/>
        <w:sz w:val="20"/>
        <w:szCs w:val="20"/>
        <w:lang w:eastAsia="sr-Latn-CS"/>
      </w:rPr>
      <w:t>28. 5. 2026.</w:t>
    </w:r>
    <w:r w:rsidRPr="00AF774C">
      <w:rPr>
        <w:rFonts w:ascii="Times New Roman" w:hAnsi="Times New Roman"/>
        <w:b/>
        <w:sz w:val="20"/>
        <w:szCs w:val="20"/>
        <w:lang w:eastAsia="sr-Latn-CS"/>
      </w:rPr>
      <w:t xml:space="preserve">                      СТРАНА </w:t>
    </w:r>
    <w:r w:rsidRPr="00F20264">
      <w:rPr>
        <w:rFonts w:ascii="Times New Roman" w:hAnsi="Times New Roman"/>
        <w:b/>
        <w:sz w:val="20"/>
        <w:szCs w:val="20"/>
        <w:lang w:eastAsia="sr-Latn-CS"/>
      </w:rPr>
      <w:fldChar w:fldCharType="begin"/>
    </w:r>
    <w:r w:rsidRPr="00F20264">
      <w:rPr>
        <w:rFonts w:ascii="Times New Roman" w:hAnsi="Times New Roman"/>
        <w:b/>
        <w:sz w:val="20"/>
        <w:szCs w:val="20"/>
        <w:lang w:eastAsia="sr-Latn-CS"/>
      </w:rPr>
      <w:instrText xml:space="preserve"> PAGE   \* MERGEFORMAT </w:instrText>
    </w:r>
    <w:r w:rsidRPr="00F20264">
      <w:rPr>
        <w:rFonts w:ascii="Times New Roman" w:hAnsi="Times New Roman"/>
        <w:b/>
        <w:sz w:val="20"/>
        <w:szCs w:val="20"/>
        <w:lang w:eastAsia="sr-Latn-CS"/>
      </w:rPr>
      <w:fldChar w:fldCharType="separate"/>
    </w:r>
    <w:r>
      <w:rPr>
        <w:rFonts w:ascii="Times New Roman" w:hAnsi="Times New Roman"/>
        <w:b/>
        <w:sz w:val="20"/>
        <w:szCs w:val="20"/>
        <w:lang w:eastAsia="sr-Latn-CS"/>
      </w:rPr>
      <w:t>66</w:t>
    </w:r>
    <w:r w:rsidRPr="00F20264">
      <w:rPr>
        <w:rFonts w:ascii="Times New Roman" w:hAnsi="Times New Roman"/>
        <w:b/>
        <w:noProof/>
        <w:sz w:val="20"/>
        <w:szCs w:val="20"/>
        <w:lang w:eastAsia="sr-Latn-CS"/>
      </w:rPr>
      <w:fldChar w:fldCharType="end"/>
    </w:r>
    <w:r w:rsidRPr="00AF774C">
      <w:rPr>
        <w:rFonts w:ascii="Times New Roman" w:hAnsi="Times New Roman"/>
        <w:b/>
        <w:sz w:val="20"/>
        <w:szCs w:val="20"/>
        <w:lang w:eastAsia="sr-Latn-CS"/>
      </w:rPr>
      <w:t xml:space="preserve">. OLDAL                         </w:t>
    </w:r>
    <w:r>
      <w:rPr>
        <w:rFonts w:ascii="Times New Roman" w:hAnsi="Times New Roman"/>
        <w:b/>
        <w:sz w:val="20"/>
        <w:szCs w:val="20"/>
        <w:lang w:eastAsia="sr-Latn-CS"/>
      </w:rPr>
      <w:t>2026. 5. 28.</w:t>
    </w:r>
    <w:r w:rsidRPr="00AF774C">
      <w:rPr>
        <w:rFonts w:ascii="Times New Roman" w:hAnsi="Times New Roman"/>
        <w:b/>
        <w:sz w:val="20"/>
        <w:szCs w:val="20"/>
        <w:lang w:eastAsia="sr-Latn-CS"/>
      </w:rPr>
      <w:t xml:space="preserve">           </w:t>
    </w:r>
    <w:r>
      <w:rPr>
        <w:rFonts w:ascii="Times New Roman" w:hAnsi="Times New Roman"/>
        <w:b/>
        <w:sz w:val="20"/>
        <w:szCs w:val="20"/>
        <w:lang w:eastAsia="sr-Latn-CS"/>
      </w:rPr>
      <w:t>8</w:t>
    </w:r>
    <w:r w:rsidRPr="00AF774C">
      <w:rPr>
        <w:rFonts w:ascii="Times New Roman" w:hAnsi="Times New Roman"/>
        <w:b/>
        <w:sz w:val="20"/>
        <w:szCs w:val="20"/>
        <w:lang w:eastAsia="sr-Latn-CS"/>
      </w:rPr>
      <w:t>.  szám</w:t>
    </w:r>
  </w:p>
  <w:p w14:paraId="2A020225" w14:textId="1353EDFA" w:rsidR="00987023" w:rsidRDefault="00987023">
    <w:pPr>
      <w:pStyle w:val="lfej"/>
    </w:pPr>
  </w:p>
  <w:p w14:paraId="15207DF0" w14:textId="77777777" w:rsidR="00987023" w:rsidRDefault="00987023">
    <w:pPr>
      <w:pStyle w:val="lfej"/>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734B68" w14:textId="430A5B2B" w:rsidR="00250A11" w:rsidRPr="00AF774C" w:rsidRDefault="00250A11" w:rsidP="00250A11">
    <w:pPr>
      <w:pBdr>
        <w:top w:val="double" w:sz="4" w:space="0" w:color="auto"/>
        <w:left w:val="double" w:sz="4" w:space="0" w:color="auto"/>
        <w:bottom w:val="double" w:sz="4" w:space="2" w:color="auto"/>
        <w:right w:val="double" w:sz="4" w:space="4" w:color="auto"/>
      </w:pBdr>
      <w:tabs>
        <w:tab w:val="center" w:pos="142"/>
        <w:tab w:val="center" w:pos="4536"/>
        <w:tab w:val="right" w:pos="9072"/>
      </w:tabs>
      <w:spacing w:after="0" w:line="240" w:lineRule="auto"/>
      <w:rPr>
        <w:rFonts w:ascii="Times New Roman" w:hAnsi="Times New Roman"/>
        <w:b/>
        <w:sz w:val="20"/>
        <w:szCs w:val="20"/>
        <w:lang w:eastAsia="sr-Latn-CS"/>
      </w:rPr>
    </w:pPr>
    <w:proofErr w:type="spellStart"/>
    <w:r w:rsidRPr="00AF774C">
      <w:rPr>
        <w:rFonts w:ascii="Times New Roman" w:hAnsi="Times New Roman"/>
        <w:b/>
        <w:sz w:val="20"/>
        <w:szCs w:val="20"/>
        <w:lang w:eastAsia="sr-Latn-CS"/>
      </w:rPr>
      <w:t>Број</w:t>
    </w:r>
    <w:proofErr w:type="spellEnd"/>
    <w:r w:rsidRPr="00AF774C">
      <w:rPr>
        <w:rFonts w:ascii="Times New Roman" w:hAnsi="Times New Roman"/>
        <w:b/>
        <w:sz w:val="20"/>
        <w:szCs w:val="20"/>
        <w:lang w:eastAsia="sr-Latn-CS"/>
      </w:rPr>
      <w:t xml:space="preserve">: </w:t>
    </w:r>
    <w:r w:rsidR="00482E3F">
      <w:rPr>
        <w:rFonts w:ascii="Times New Roman" w:hAnsi="Times New Roman"/>
        <w:b/>
        <w:sz w:val="20"/>
        <w:szCs w:val="20"/>
        <w:lang w:eastAsia="sr-Latn-CS"/>
      </w:rPr>
      <w:t>8</w:t>
    </w:r>
    <w:r w:rsidR="00647FD2">
      <w:rPr>
        <w:rFonts w:ascii="Times New Roman" w:hAnsi="Times New Roman"/>
        <w:b/>
        <w:sz w:val="20"/>
        <w:szCs w:val="20"/>
        <w:lang w:val="sr-Cyrl-RS" w:eastAsia="sr-Latn-CS"/>
      </w:rPr>
      <w:t>.</w:t>
    </w:r>
    <w:r w:rsidRPr="00AF774C">
      <w:rPr>
        <w:rFonts w:ascii="Times New Roman" w:hAnsi="Times New Roman"/>
        <w:b/>
        <w:sz w:val="20"/>
        <w:szCs w:val="20"/>
        <w:lang w:eastAsia="sr-Latn-CS"/>
      </w:rPr>
      <w:t xml:space="preserve">                   </w:t>
    </w:r>
    <w:r w:rsidR="00482E3F">
      <w:rPr>
        <w:rFonts w:ascii="Times New Roman" w:hAnsi="Times New Roman"/>
        <w:b/>
        <w:sz w:val="20"/>
        <w:szCs w:val="20"/>
        <w:lang w:eastAsia="sr-Latn-CS"/>
      </w:rPr>
      <w:t>28</w:t>
    </w:r>
    <w:r w:rsidR="00C86BE1">
      <w:rPr>
        <w:rFonts w:ascii="Times New Roman" w:hAnsi="Times New Roman"/>
        <w:b/>
        <w:sz w:val="20"/>
        <w:szCs w:val="20"/>
        <w:lang w:eastAsia="sr-Latn-CS"/>
      </w:rPr>
      <w:t>.</w:t>
    </w:r>
    <w:r w:rsidR="007E7A43">
      <w:rPr>
        <w:rFonts w:ascii="Times New Roman" w:hAnsi="Times New Roman"/>
        <w:b/>
        <w:sz w:val="20"/>
        <w:szCs w:val="20"/>
        <w:lang w:eastAsia="sr-Latn-CS"/>
      </w:rPr>
      <w:t xml:space="preserve"> </w:t>
    </w:r>
    <w:r w:rsidR="00482E3F">
      <w:rPr>
        <w:rFonts w:ascii="Times New Roman" w:hAnsi="Times New Roman"/>
        <w:b/>
        <w:sz w:val="20"/>
        <w:szCs w:val="20"/>
        <w:lang w:eastAsia="sr-Latn-CS"/>
      </w:rPr>
      <w:t>5</w:t>
    </w:r>
    <w:r w:rsidR="00455681">
      <w:rPr>
        <w:rFonts w:ascii="Times New Roman" w:hAnsi="Times New Roman"/>
        <w:b/>
        <w:sz w:val="20"/>
        <w:szCs w:val="20"/>
        <w:lang w:eastAsia="sr-Latn-CS"/>
      </w:rPr>
      <w:t>. 202</w:t>
    </w:r>
    <w:r w:rsidR="00911780">
      <w:rPr>
        <w:rFonts w:ascii="Times New Roman" w:hAnsi="Times New Roman"/>
        <w:b/>
        <w:sz w:val="20"/>
        <w:szCs w:val="20"/>
        <w:lang w:eastAsia="sr-Latn-CS"/>
      </w:rPr>
      <w:t>6</w:t>
    </w:r>
    <w:r w:rsidR="00455681">
      <w:rPr>
        <w:rFonts w:ascii="Times New Roman" w:hAnsi="Times New Roman"/>
        <w:b/>
        <w:sz w:val="20"/>
        <w:szCs w:val="20"/>
        <w:lang w:eastAsia="sr-Latn-CS"/>
      </w:rPr>
      <w:t>.</w:t>
    </w:r>
    <w:r w:rsidRPr="00AF774C">
      <w:rPr>
        <w:rFonts w:ascii="Times New Roman" w:hAnsi="Times New Roman"/>
        <w:b/>
        <w:sz w:val="20"/>
        <w:szCs w:val="20"/>
        <w:lang w:eastAsia="sr-Latn-CS"/>
      </w:rPr>
      <w:t xml:space="preserve">                      СТРАНА </w:t>
    </w:r>
    <w:r w:rsidR="00F20264" w:rsidRPr="00F20264">
      <w:rPr>
        <w:rFonts w:ascii="Times New Roman" w:hAnsi="Times New Roman"/>
        <w:b/>
        <w:sz w:val="20"/>
        <w:szCs w:val="20"/>
        <w:lang w:eastAsia="sr-Latn-CS"/>
      </w:rPr>
      <w:fldChar w:fldCharType="begin"/>
    </w:r>
    <w:r w:rsidR="00F20264" w:rsidRPr="00F20264">
      <w:rPr>
        <w:rFonts w:ascii="Times New Roman" w:hAnsi="Times New Roman"/>
        <w:b/>
        <w:sz w:val="20"/>
        <w:szCs w:val="20"/>
        <w:lang w:eastAsia="sr-Latn-CS"/>
      </w:rPr>
      <w:instrText xml:space="preserve"> PAGE   \* MERGEFORMAT </w:instrText>
    </w:r>
    <w:r w:rsidR="00F20264" w:rsidRPr="00F20264">
      <w:rPr>
        <w:rFonts w:ascii="Times New Roman" w:hAnsi="Times New Roman"/>
        <w:b/>
        <w:sz w:val="20"/>
        <w:szCs w:val="20"/>
        <w:lang w:eastAsia="sr-Latn-CS"/>
      </w:rPr>
      <w:fldChar w:fldCharType="separate"/>
    </w:r>
    <w:r w:rsidR="00F20264" w:rsidRPr="00F20264">
      <w:rPr>
        <w:rFonts w:ascii="Times New Roman" w:hAnsi="Times New Roman"/>
        <w:b/>
        <w:noProof/>
        <w:sz w:val="20"/>
        <w:szCs w:val="20"/>
        <w:lang w:eastAsia="sr-Latn-CS"/>
      </w:rPr>
      <w:t>1</w:t>
    </w:r>
    <w:r w:rsidR="00F20264" w:rsidRPr="00F20264">
      <w:rPr>
        <w:rFonts w:ascii="Times New Roman" w:hAnsi="Times New Roman"/>
        <w:b/>
        <w:noProof/>
        <w:sz w:val="20"/>
        <w:szCs w:val="20"/>
        <w:lang w:eastAsia="sr-Latn-CS"/>
      </w:rPr>
      <w:fldChar w:fldCharType="end"/>
    </w:r>
    <w:r w:rsidRPr="00AF774C">
      <w:rPr>
        <w:rFonts w:ascii="Times New Roman" w:hAnsi="Times New Roman"/>
        <w:b/>
        <w:sz w:val="20"/>
        <w:szCs w:val="20"/>
        <w:lang w:eastAsia="sr-Latn-CS"/>
      </w:rPr>
      <w:t xml:space="preserve">. </w:t>
    </w:r>
    <w:bookmarkStart w:id="161" w:name="_Hlk62210454"/>
    <w:r w:rsidRPr="00AF774C">
      <w:rPr>
        <w:rFonts w:ascii="Times New Roman" w:hAnsi="Times New Roman"/>
        <w:b/>
        <w:sz w:val="20"/>
        <w:szCs w:val="20"/>
        <w:lang w:eastAsia="sr-Latn-CS"/>
      </w:rPr>
      <w:t xml:space="preserve">OLDAL                         </w:t>
    </w:r>
    <w:r w:rsidR="00455681">
      <w:rPr>
        <w:rFonts w:ascii="Times New Roman" w:hAnsi="Times New Roman"/>
        <w:b/>
        <w:sz w:val="20"/>
        <w:szCs w:val="20"/>
        <w:lang w:eastAsia="sr-Latn-CS"/>
      </w:rPr>
      <w:t>202</w:t>
    </w:r>
    <w:r w:rsidR="00911780">
      <w:rPr>
        <w:rFonts w:ascii="Times New Roman" w:hAnsi="Times New Roman"/>
        <w:b/>
        <w:sz w:val="20"/>
        <w:szCs w:val="20"/>
        <w:lang w:eastAsia="sr-Latn-CS"/>
      </w:rPr>
      <w:t>6</w:t>
    </w:r>
    <w:r w:rsidR="00455681">
      <w:rPr>
        <w:rFonts w:ascii="Times New Roman" w:hAnsi="Times New Roman"/>
        <w:b/>
        <w:sz w:val="20"/>
        <w:szCs w:val="20"/>
        <w:lang w:eastAsia="sr-Latn-CS"/>
      </w:rPr>
      <w:t xml:space="preserve">. </w:t>
    </w:r>
    <w:r w:rsidR="00482E3F">
      <w:rPr>
        <w:rFonts w:ascii="Times New Roman" w:hAnsi="Times New Roman"/>
        <w:b/>
        <w:sz w:val="20"/>
        <w:szCs w:val="20"/>
        <w:lang w:eastAsia="sr-Latn-CS"/>
      </w:rPr>
      <w:t>5. 28</w:t>
    </w:r>
    <w:r w:rsidR="007E7A43">
      <w:rPr>
        <w:rFonts w:ascii="Times New Roman" w:hAnsi="Times New Roman"/>
        <w:b/>
        <w:sz w:val="20"/>
        <w:szCs w:val="20"/>
        <w:lang w:eastAsia="sr-Latn-CS"/>
      </w:rPr>
      <w:t>.</w:t>
    </w:r>
    <w:r w:rsidRPr="00AF774C">
      <w:rPr>
        <w:rFonts w:ascii="Times New Roman" w:hAnsi="Times New Roman"/>
        <w:b/>
        <w:sz w:val="20"/>
        <w:szCs w:val="20"/>
        <w:lang w:eastAsia="sr-Latn-CS"/>
      </w:rPr>
      <w:t xml:space="preserve">           </w:t>
    </w:r>
    <w:r w:rsidR="00482E3F">
      <w:rPr>
        <w:rFonts w:ascii="Times New Roman" w:hAnsi="Times New Roman"/>
        <w:b/>
        <w:sz w:val="20"/>
        <w:szCs w:val="20"/>
        <w:lang w:eastAsia="sr-Latn-CS"/>
      </w:rPr>
      <w:t>8</w:t>
    </w:r>
    <w:r w:rsidRPr="00AF774C">
      <w:rPr>
        <w:rFonts w:ascii="Times New Roman" w:hAnsi="Times New Roman"/>
        <w:b/>
        <w:sz w:val="20"/>
        <w:szCs w:val="20"/>
        <w:lang w:eastAsia="sr-Latn-CS"/>
      </w:rPr>
      <w:t>.  szám</w:t>
    </w:r>
    <w:bookmarkEnd w:id="161"/>
  </w:p>
  <w:p w14:paraId="74C9BCEF" w14:textId="77777777" w:rsidR="00FC5B75" w:rsidRPr="00AF774C" w:rsidRDefault="00FC5B75">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 w15:restartNumberingAfterBreak="0">
    <w:nsid w:val="00000002"/>
    <w:multiLevelType w:val="multilevel"/>
    <w:tmpl w:val="00000002"/>
    <w:name w:val="WW8Num2"/>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2" w15:restartNumberingAfterBreak="0">
    <w:nsid w:val="00000003"/>
    <w:multiLevelType w:val="singleLevel"/>
    <w:tmpl w:val="00000003"/>
    <w:name w:val="WW8Num3"/>
    <w:lvl w:ilvl="0">
      <w:start w:val="1"/>
      <w:numFmt w:val="decimal"/>
      <w:lvlText w:val="%1."/>
      <w:lvlJc w:val="left"/>
      <w:pPr>
        <w:tabs>
          <w:tab w:val="num" w:pos="0"/>
        </w:tabs>
        <w:ind w:left="720" w:hanging="360"/>
      </w:pPr>
      <w:rPr>
        <w:rFonts w:hint="default"/>
      </w:rPr>
    </w:lvl>
  </w:abstractNum>
  <w:abstractNum w:abstractNumId="3" w15:restartNumberingAfterBreak="0">
    <w:nsid w:val="00000004"/>
    <w:multiLevelType w:val="multilevel"/>
    <w:tmpl w:val="00000004"/>
    <w:name w:val="WW8Num4"/>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4" w15:restartNumberingAfterBreak="0">
    <w:nsid w:val="00000005"/>
    <w:multiLevelType w:val="singleLevel"/>
    <w:tmpl w:val="00000005"/>
    <w:name w:val="WW8Num5"/>
    <w:lvl w:ilvl="0">
      <w:start w:val="1"/>
      <w:numFmt w:val="decimal"/>
      <w:lvlText w:val="%1."/>
      <w:lvlJc w:val="left"/>
      <w:pPr>
        <w:tabs>
          <w:tab w:val="num" w:pos="0"/>
        </w:tabs>
        <w:ind w:left="720" w:hanging="360"/>
      </w:pPr>
    </w:lvl>
  </w:abstractNum>
  <w:abstractNum w:abstractNumId="5" w15:restartNumberingAfterBreak="0">
    <w:nsid w:val="00000006"/>
    <w:multiLevelType w:val="singleLevel"/>
    <w:tmpl w:val="00000006"/>
    <w:name w:val="WW8Num6"/>
    <w:lvl w:ilvl="0">
      <w:start w:val="1"/>
      <w:numFmt w:val="decimal"/>
      <w:lvlText w:val="%1."/>
      <w:lvlJc w:val="left"/>
      <w:pPr>
        <w:tabs>
          <w:tab w:val="num" w:pos="0"/>
        </w:tabs>
        <w:ind w:left="720" w:hanging="360"/>
      </w:pPr>
      <w:rPr>
        <w:lang w:val="sr-Cyrl-RS"/>
      </w:rPr>
    </w:lvl>
  </w:abstractNum>
  <w:abstractNum w:abstractNumId="6" w15:restartNumberingAfterBreak="0">
    <w:nsid w:val="00000007"/>
    <w:multiLevelType w:val="singleLevel"/>
    <w:tmpl w:val="00000007"/>
    <w:name w:val="WW8Num7"/>
    <w:lvl w:ilvl="0">
      <w:start w:val="1"/>
      <w:numFmt w:val="bullet"/>
      <w:lvlText w:val=""/>
      <w:lvlJc w:val="left"/>
      <w:pPr>
        <w:tabs>
          <w:tab w:val="num" w:pos="0"/>
        </w:tabs>
        <w:ind w:left="720" w:hanging="360"/>
      </w:pPr>
      <w:rPr>
        <w:rFonts w:ascii="Symbol" w:hAnsi="Symbol" w:cs="Symbol" w:hint="default"/>
      </w:rPr>
    </w:lvl>
  </w:abstractNum>
  <w:abstractNum w:abstractNumId="7" w15:restartNumberingAfterBreak="0">
    <w:nsid w:val="00000008"/>
    <w:multiLevelType w:val="singleLevel"/>
    <w:tmpl w:val="00000008"/>
    <w:name w:val="WW8Num8"/>
    <w:lvl w:ilvl="0">
      <w:start w:val="1"/>
      <w:numFmt w:val="bullet"/>
      <w:lvlText w:val=""/>
      <w:lvlJc w:val="left"/>
      <w:pPr>
        <w:tabs>
          <w:tab w:val="num" w:pos="0"/>
        </w:tabs>
        <w:ind w:left="720" w:hanging="360"/>
      </w:pPr>
      <w:rPr>
        <w:rFonts w:ascii="Symbol" w:hAnsi="Symbol" w:cs="Symbol" w:hint="default"/>
      </w:rPr>
    </w:lvl>
  </w:abstractNum>
  <w:abstractNum w:abstractNumId="8" w15:restartNumberingAfterBreak="0">
    <w:nsid w:val="00000009"/>
    <w:multiLevelType w:val="multilevel"/>
    <w:tmpl w:val="00000009"/>
    <w:name w:val="WW8Num9"/>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9" w15:restartNumberingAfterBreak="0">
    <w:nsid w:val="0000000A"/>
    <w:multiLevelType w:val="singleLevel"/>
    <w:tmpl w:val="0000000A"/>
    <w:name w:val="WW8Num10"/>
    <w:lvl w:ilvl="0">
      <w:start w:val="1"/>
      <w:numFmt w:val="decimal"/>
      <w:lvlText w:val="%1."/>
      <w:lvlJc w:val="left"/>
      <w:pPr>
        <w:tabs>
          <w:tab w:val="num" w:pos="0"/>
        </w:tabs>
        <w:ind w:left="720" w:hanging="360"/>
      </w:pPr>
      <w:rPr>
        <w:rFonts w:hint="default"/>
      </w:rPr>
    </w:lvl>
  </w:abstractNum>
  <w:abstractNum w:abstractNumId="10" w15:restartNumberingAfterBreak="0">
    <w:nsid w:val="0000000B"/>
    <w:multiLevelType w:val="singleLevel"/>
    <w:tmpl w:val="0000000B"/>
    <w:name w:val="WW8Num11"/>
    <w:lvl w:ilvl="0">
      <w:start w:val="1"/>
      <w:numFmt w:val="bullet"/>
      <w:lvlText w:val=""/>
      <w:lvlJc w:val="left"/>
      <w:pPr>
        <w:tabs>
          <w:tab w:val="num" w:pos="0"/>
        </w:tabs>
        <w:ind w:left="720" w:hanging="360"/>
      </w:pPr>
      <w:rPr>
        <w:rFonts w:ascii="Symbol" w:hAnsi="Symbol" w:cs="Symbol" w:hint="default"/>
      </w:rPr>
    </w:lvl>
  </w:abstractNum>
  <w:abstractNum w:abstractNumId="11" w15:restartNumberingAfterBreak="0">
    <w:nsid w:val="0000000C"/>
    <w:multiLevelType w:val="multilevel"/>
    <w:tmpl w:val="0000000C"/>
    <w:name w:val="WW8Num12"/>
    <w:lvl w:ilvl="0">
      <w:start w:val="1"/>
      <w:numFmt w:val="bullet"/>
      <w:lvlText w:val="•"/>
      <w:lvlJc w:val="left"/>
      <w:pPr>
        <w:tabs>
          <w:tab w:val="num" w:pos="0"/>
        </w:tabs>
        <w:ind w:left="0" w:firstLine="0"/>
      </w:pPr>
      <w:rPr>
        <w:rFonts w:ascii="Liberation Serif" w:hAnsi="Liberation Serif" w:cs="Liberation Serif"/>
      </w:rPr>
    </w:lvl>
    <w:lvl w:ilvl="1">
      <w:numFmt w:val="decimal"/>
      <w:lvlText w:val="%2"/>
      <w:lvlJc w:val="left"/>
      <w:pPr>
        <w:tabs>
          <w:tab w:val="num" w:pos="0"/>
        </w:tabs>
        <w:ind w:left="0" w:firstLine="0"/>
      </w:pPr>
    </w:lvl>
    <w:lvl w:ilvl="2">
      <w:numFmt w:val="decimal"/>
      <w:lvlText w:val="%3"/>
      <w:lvlJc w:val="left"/>
      <w:pPr>
        <w:tabs>
          <w:tab w:val="num" w:pos="0"/>
        </w:tabs>
        <w:ind w:left="0" w:firstLine="0"/>
      </w:pPr>
    </w:lvl>
    <w:lvl w:ilvl="3">
      <w:numFmt w:val="decimal"/>
      <w:lvlText w:val="%4"/>
      <w:lvlJc w:val="left"/>
      <w:pPr>
        <w:tabs>
          <w:tab w:val="num" w:pos="0"/>
        </w:tabs>
        <w:ind w:left="0" w:firstLine="0"/>
      </w:pPr>
    </w:lvl>
    <w:lvl w:ilvl="4">
      <w:numFmt w:val="decimal"/>
      <w:lvlText w:val="%5"/>
      <w:lvlJc w:val="left"/>
      <w:pPr>
        <w:tabs>
          <w:tab w:val="num" w:pos="0"/>
        </w:tabs>
        <w:ind w:left="0" w:firstLine="0"/>
      </w:pPr>
    </w:lvl>
    <w:lvl w:ilvl="5">
      <w:numFmt w:val="decimal"/>
      <w:lvlText w:val="%6"/>
      <w:lvlJc w:val="left"/>
      <w:pPr>
        <w:tabs>
          <w:tab w:val="num" w:pos="0"/>
        </w:tabs>
        <w:ind w:left="0" w:firstLine="0"/>
      </w:pPr>
    </w:lvl>
    <w:lvl w:ilvl="6">
      <w:numFmt w:val="decimal"/>
      <w:lvlText w:val="%7"/>
      <w:lvlJc w:val="left"/>
      <w:pPr>
        <w:tabs>
          <w:tab w:val="num" w:pos="0"/>
        </w:tabs>
        <w:ind w:left="0" w:firstLine="0"/>
      </w:pPr>
    </w:lvl>
    <w:lvl w:ilvl="7">
      <w:numFmt w:val="decimal"/>
      <w:lvlText w:val="%8"/>
      <w:lvlJc w:val="left"/>
      <w:pPr>
        <w:tabs>
          <w:tab w:val="num" w:pos="0"/>
        </w:tabs>
        <w:ind w:left="0" w:firstLine="0"/>
      </w:pPr>
    </w:lvl>
    <w:lvl w:ilvl="8">
      <w:numFmt w:val="decimal"/>
      <w:lvlText w:val="%9"/>
      <w:lvlJc w:val="left"/>
      <w:pPr>
        <w:tabs>
          <w:tab w:val="num" w:pos="0"/>
        </w:tabs>
        <w:ind w:left="0" w:firstLine="0"/>
      </w:pPr>
    </w:lvl>
  </w:abstractNum>
  <w:abstractNum w:abstractNumId="12" w15:restartNumberingAfterBreak="0">
    <w:nsid w:val="0000000D"/>
    <w:multiLevelType w:val="singleLevel"/>
    <w:tmpl w:val="0000000D"/>
    <w:name w:val="WW8Num13"/>
    <w:lvl w:ilvl="0">
      <w:start w:val="1"/>
      <w:numFmt w:val="bullet"/>
      <w:lvlText w:val=""/>
      <w:lvlJc w:val="left"/>
      <w:pPr>
        <w:tabs>
          <w:tab w:val="num" w:pos="0"/>
        </w:tabs>
        <w:ind w:left="720" w:hanging="360"/>
      </w:pPr>
      <w:rPr>
        <w:rFonts w:ascii="Symbol" w:hAnsi="Symbol" w:cs="Symbol" w:hint="default"/>
      </w:rPr>
    </w:lvl>
  </w:abstractNum>
  <w:abstractNum w:abstractNumId="13" w15:restartNumberingAfterBreak="0">
    <w:nsid w:val="00000038"/>
    <w:multiLevelType w:val="singleLevel"/>
    <w:tmpl w:val="00000038"/>
    <w:name w:val="WW8Num56"/>
    <w:lvl w:ilvl="0">
      <w:start w:val="1"/>
      <w:numFmt w:val="none"/>
      <w:suff w:val="nothing"/>
      <w:lvlText w:val="-"/>
      <w:lvlJc w:val="left"/>
      <w:pPr>
        <w:tabs>
          <w:tab w:val="num" w:pos="1260"/>
        </w:tabs>
        <w:ind w:left="1260" w:hanging="360"/>
      </w:pPr>
      <w:rPr>
        <w:rFonts w:ascii="Verdana" w:hAnsi="Verdana"/>
      </w:rPr>
    </w:lvl>
  </w:abstractNum>
  <w:abstractNum w:abstractNumId="14" w15:restartNumberingAfterBreak="0">
    <w:nsid w:val="0000004A"/>
    <w:multiLevelType w:val="singleLevel"/>
    <w:tmpl w:val="0000004A"/>
    <w:name w:val="WW8Num74"/>
    <w:lvl w:ilvl="0">
      <w:start w:val="1"/>
      <w:numFmt w:val="none"/>
      <w:suff w:val="nothing"/>
      <w:lvlText w:val="-"/>
      <w:lvlJc w:val="left"/>
      <w:pPr>
        <w:tabs>
          <w:tab w:val="num" w:pos="1287"/>
        </w:tabs>
        <w:ind w:left="1287" w:hanging="360"/>
      </w:pPr>
      <w:rPr>
        <w:rFonts w:ascii="Symbol" w:hAnsi="Symbol"/>
      </w:rPr>
    </w:lvl>
  </w:abstractNum>
  <w:abstractNum w:abstractNumId="15" w15:restartNumberingAfterBreak="0">
    <w:nsid w:val="059D060C"/>
    <w:multiLevelType w:val="multilevel"/>
    <w:tmpl w:val="36BA091C"/>
    <w:lvl w:ilvl="0">
      <w:start w:val="1"/>
      <w:numFmt w:val="none"/>
      <w:suff w:val="nothing"/>
      <w:lvlText w:val="%1"/>
      <w:lvlJc w:val="left"/>
      <w:pPr>
        <w:tabs>
          <w:tab w:val="num" w:pos="0"/>
        </w:tabs>
        <w:ind w:left="0" w:firstLine="0"/>
      </w:pPr>
    </w:lvl>
    <w:lvl w:ilvl="1">
      <w:start w:val="1"/>
      <w:numFmt w:val="none"/>
      <w:suff w:val="nothing"/>
      <w:lvlText w:val="%2"/>
      <w:lvlJc w:val="left"/>
      <w:pPr>
        <w:tabs>
          <w:tab w:val="num" w:pos="0"/>
        </w:tabs>
        <w:ind w:left="0" w:firstLine="0"/>
      </w:pPr>
    </w:lvl>
    <w:lvl w:ilvl="2">
      <w:start w:val="1"/>
      <w:numFmt w:val="none"/>
      <w:suff w:val="nothing"/>
      <w:lvlText w:val="%3"/>
      <w:lvlJc w:val="left"/>
      <w:pPr>
        <w:tabs>
          <w:tab w:val="num" w:pos="0"/>
        </w:tabs>
        <w:ind w:left="0" w:firstLine="0"/>
      </w:pPr>
    </w:lvl>
    <w:lvl w:ilvl="3">
      <w:start w:val="1"/>
      <w:numFmt w:val="none"/>
      <w:suff w:val="nothing"/>
      <w:lvlText w:val="%4"/>
      <w:lvlJc w:val="left"/>
      <w:pPr>
        <w:tabs>
          <w:tab w:val="num" w:pos="0"/>
        </w:tabs>
        <w:ind w:left="0" w:firstLine="0"/>
      </w:pPr>
    </w:lvl>
    <w:lvl w:ilvl="4">
      <w:start w:val="1"/>
      <w:numFmt w:val="none"/>
      <w:suff w:val="nothing"/>
      <w:lvlText w:val="%5"/>
      <w:lvlJc w:val="left"/>
      <w:pPr>
        <w:tabs>
          <w:tab w:val="num" w:pos="0"/>
        </w:tabs>
        <w:ind w:left="0" w:firstLine="0"/>
      </w:pPr>
    </w:lvl>
    <w:lvl w:ilvl="5">
      <w:start w:val="1"/>
      <w:numFmt w:val="none"/>
      <w:suff w:val="nothing"/>
      <w:lvlText w:val="%6"/>
      <w:lvlJc w:val="left"/>
      <w:pPr>
        <w:tabs>
          <w:tab w:val="num" w:pos="0"/>
        </w:tabs>
        <w:ind w:left="0" w:firstLine="0"/>
      </w:pPr>
    </w:lvl>
    <w:lvl w:ilvl="6">
      <w:start w:val="1"/>
      <w:numFmt w:val="none"/>
      <w:suff w:val="nothing"/>
      <w:lvlText w:val="%7"/>
      <w:lvlJc w:val="left"/>
      <w:pPr>
        <w:tabs>
          <w:tab w:val="num" w:pos="0"/>
        </w:tabs>
        <w:ind w:left="0" w:firstLine="0"/>
      </w:pPr>
    </w:lvl>
    <w:lvl w:ilvl="7">
      <w:start w:val="1"/>
      <w:numFmt w:val="none"/>
      <w:suff w:val="nothing"/>
      <w:lvlText w:val="%8"/>
      <w:lvlJc w:val="left"/>
      <w:pPr>
        <w:tabs>
          <w:tab w:val="num" w:pos="0"/>
        </w:tabs>
        <w:ind w:left="0" w:firstLine="0"/>
      </w:pPr>
    </w:lvl>
    <w:lvl w:ilvl="8">
      <w:start w:val="1"/>
      <w:numFmt w:val="none"/>
      <w:suff w:val="nothing"/>
      <w:lvlText w:val="%9"/>
      <w:lvlJc w:val="left"/>
      <w:pPr>
        <w:tabs>
          <w:tab w:val="num" w:pos="0"/>
        </w:tabs>
        <w:ind w:left="0" w:firstLine="0"/>
      </w:pPr>
    </w:lvl>
  </w:abstractNum>
  <w:abstractNum w:abstractNumId="16" w15:restartNumberingAfterBreak="0">
    <w:nsid w:val="06132C1C"/>
    <w:multiLevelType w:val="hybridMultilevel"/>
    <w:tmpl w:val="E0F00112"/>
    <w:lvl w:ilvl="0" w:tplc="7B82B0B8">
      <w:start w:val="6"/>
      <w:numFmt w:val="bullet"/>
      <w:pStyle w:val="Szmozottlista5"/>
      <w:lvlText w:val="-"/>
      <w:lvlJc w:val="left"/>
      <w:pPr>
        <w:ind w:left="720" w:hanging="360"/>
      </w:pPr>
      <w:rPr>
        <w:rFonts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0A1F0734"/>
    <w:multiLevelType w:val="multilevel"/>
    <w:tmpl w:val="2E3CFACE"/>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abstractNum w:abstractNumId="18" w15:restartNumberingAfterBreak="0">
    <w:nsid w:val="0B211B27"/>
    <w:multiLevelType w:val="multilevel"/>
    <w:tmpl w:val="9EDCE21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19" w15:restartNumberingAfterBreak="0">
    <w:nsid w:val="1E2D5D1A"/>
    <w:multiLevelType w:val="multilevel"/>
    <w:tmpl w:val="D092248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0" w15:restartNumberingAfterBreak="0">
    <w:nsid w:val="1E403267"/>
    <w:multiLevelType w:val="hybridMultilevel"/>
    <w:tmpl w:val="CF1C01F8"/>
    <w:lvl w:ilvl="0" w:tplc="08D40F76">
      <w:start w:val="6"/>
      <w:numFmt w:val="decimal"/>
      <w:lvlText w:val="%1."/>
      <w:lvlJc w:val="left"/>
      <w:pPr>
        <w:ind w:left="302"/>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6B809786">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554E057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9848A01C">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F6441718">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3AFAF418">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EFEE3D9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59A4843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1C900C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21" w15:restartNumberingAfterBreak="0">
    <w:nsid w:val="220B33FE"/>
    <w:multiLevelType w:val="hybridMultilevel"/>
    <w:tmpl w:val="B80AF992"/>
    <w:lvl w:ilvl="0" w:tplc="C0DEC132">
      <w:start w:val="1"/>
      <w:numFmt w:val="bullet"/>
      <w:pStyle w:val="a"/>
      <w:lvlText w:val=""/>
      <w:lvlJc w:val="left"/>
      <w:pPr>
        <w:tabs>
          <w:tab w:val="num" w:pos="1134"/>
        </w:tabs>
        <w:ind w:left="850" w:firstLine="1"/>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22362B59"/>
    <w:multiLevelType w:val="multilevel"/>
    <w:tmpl w:val="6A7A2F68"/>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3" w15:restartNumberingAfterBreak="0">
    <w:nsid w:val="248D6B4B"/>
    <w:multiLevelType w:val="multilevel"/>
    <w:tmpl w:val="E1AE4E5E"/>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4" w15:restartNumberingAfterBreak="0">
    <w:nsid w:val="291D7975"/>
    <w:multiLevelType w:val="hybridMultilevel"/>
    <w:tmpl w:val="BA0AA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2C3E7AC3"/>
    <w:multiLevelType w:val="hybridMultilevel"/>
    <w:tmpl w:val="DB9ECD4A"/>
    <w:lvl w:ilvl="0" w:tplc="57A25DBE">
      <w:start w:val="1"/>
      <w:numFmt w:val="upperRoman"/>
      <w:lvlText w:val="%1."/>
      <w:lvlJc w:val="left"/>
      <w:pPr>
        <w:ind w:left="1440" w:hanging="720"/>
      </w:pPr>
      <w:rPr>
        <w:rFonts w:hint="default"/>
      </w:rPr>
    </w:lvl>
    <w:lvl w:ilvl="1" w:tplc="040E0019" w:tentative="1">
      <w:start w:val="1"/>
      <w:numFmt w:val="lowerLetter"/>
      <w:lvlText w:val="%2."/>
      <w:lvlJc w:val="left"/>
      <w:pPr>
        <w:ind w:left="1800" w:hanging="360"/>
      </w:pPr>
    </w:lvl>
    <w:lvl w:ilvl="2" w:tplc="040E001B" w:tentative="1">
      <w:start w:val="1"/>
      <w:numFmt w:val="lowerRoman"/>
      <w:lvlText w:val="%3."/>
      <w:lvlJc w:val="right"/>
      <w:pPr>
        <w:ind w:left="2520" w:hanging="180"/>
      </w:pPr>
    </w:lvl>
    <w:lvl w:ilvl="3" w:tplc="040E000F" w:tentative="1">
      <w:start w:val="1"/>
      <w:numFmt w:val="decimal"/>
      <w:lvlText w:val="%4."/>
      <w:lvlJc w:val="left"/>
      <w:pPr>
        <w:ind w:left="3240" w:hanging="360"/>
      </w:pPr>
    </w:lvl>
    <w:lvl w:ilvl="4" w:tplc="040E0019" w:tentative="1">
      <w:start w:val="1"/>
      <w:numFmt w:val="lowerLetter"/>
      <w:lvlText w:val="%5."/>
      <w:lvlJc w:val="left"/>
      <w:pPr>
        <w:ind w:left="3960" w:hanging="360"/>
      </w:pPr>
    </w:lvl>
    <w:lvl w:ilvl="5" w:tplc="040E001B" w:tentative="1">
      <w:start w:val="1"/>
      <w:numFmt w:val="lowerRoman"/>
      <w:lvlText w:val="%6."/>
      <w:lvlJc w:val="right"/>
      <w:pPr>
        <w:ind w:left="4680" w:hanging="180"/>
      </w:pPr>
    </w:lvl>
    <w:lvl w:ilvl="6" w:tplc="040E000F" w:tentative="1">
      <w:start w:val="1"/>
      <w:numFmt w:val="decimal"/>
      <w:lvlText w:val="%7."/>
      <w:lvlJc w:val="left"/>
      <w:pPr>
        <w:ind w:left="5400" w:hanging="360"/>
      </w:pPr>
    </w:lvl>
    <w:lvl w:ilvl="7" w:tplc="040E0019" w:tentative="1">
      <w:start w:val="1"/>
      <w:numFmt w:val="lowerLetter"/>
      <w:lvlText w:val="%8."/>
      <w:lvlJc w:val="left"/>
      <w:pPr>
        <w:ind w:left="6120" w:hanging="360"/>
      </w:pPr>
    </w:lvl>
    <w:lvl w:ilvl="8" w:tplc="040E001B" w:tentative="1">
      <w:start w:val="1"/>
      <w:numFmt w:val="lowerRoman"/>
      <w:lvlText w:val="%9."/>
      <w:lvlJc w:val="right"/>
      <w:pPr>
        <w:ind w:left="6840" w:hanging="180"/>
      </w:pPr>
    </w:lvl>
  </w:abstractNum>
  <w:abstractNum w:abstractNumId="26" w15:restartNumberingAfterBreak="0">
    <w:nsid w:val="2F30136D"/>
    <w:multiLevelType w:val="hybridMultilevel"/>
    <w:tmpl w:val="945E54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0171EAC"/>
    <w:multiLevelType w:val="multilevel"/>
    <w:tmpl w:val="B4FE0EC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28" w15:restartNumberingAfterBreak="0">
    <w:nsid w:val="329E0C14"/>
    <w:multiLevelType w:val="hybridMultilevel"/>
    <w:tmpl w:val="61CC2D14"/>
    <w:lvl w:ilvl="0" w:tplc="B63A50F8">
      <w:start w:val="1"/>
      <w:numFmt w:val="bullet"/>
      <w:pStyle w:val="a0"/>
      <w:lvlText w:val=""/>
      <w:lvlJc w:val="left"/>
      <w:pPr>
        <w:ind w:left="720" w:hanging="360"/>
      </w:pPr>
      <w:rPr>
        <w:rFonts w:ascii="Symbol" w:hAnsi="Symbol" w:hint="default"/>
        <w:sz w:val="16"/>
      </w:rPr>
    </w:lvl>
    <w:lvl w:ilvl="1" w:tplc="081A0019">
      <w:start w:val="1"/>
      <w:numFmt w:val="lowerLetter"/>
      <w:lvlText w:val="%2."/>
      <w:lvlJc w:val="left"/>
      <w:pPr>
        <w:tabs>
          <w:tab w:val="num" w:pos="1440"/>
        </w:tabs>
        <w:ind w:left="1440" w:hanging="360"/>
      </w:pPr>
    </w:lvl>
    <w:lvl w:ilvl="2" w:tplc="081A001B" w:tentative="1">
      <w:start w:val="1"/>
      <w:numFmt w:val="lowerRoman"/>
      <w:lvlText w:val="%3."/>
      <w:lvlJc w:val="right"/>
      <w:pPr>
        <w:tabs>
          <w:tab w:val="num" w:pos="2160"/>
        </w:tabs>
        <w:ind w:left="2160" w:hanging="180"/>
      </w:pPr>
    </w:lvl>
    <w:lvl w:ilvl="3" w:tplc="081A000F" w:tentative="1">
      <w:start w:val="1"/>
      <w:numFmt w:val="decimal"/>
      <w:lvlText w:val="%4."/>
      <w:lvlJc w:val="left"/>
      <w:pPr>
        <w:tabs>
          <w:tab w:val="num" w:pos="2880"/>
        </w:tabs>
        <w:ind w:left="2880" w:hanging="360"/>
      </w:pPr>
    </w:lvl>
    <w:lvl w:ilvl="4" w:tplc="081A0019" w:tentative="1">
      <w:start w:val="1"/>
      <w:numFmt w:val="lowerLetter"/>
      <w:lvlText w:val="%5."/>
      <w:lvlJc w:val="left"/>
      <w:pPr>
        <w:tabs>
          <w:tab w:val="num" w:pos="3600"/>
        </w:tabs>
        <w:ind w:left="3600" w:hanging="360"/>
      </w:pPr>
    </w:lvl>
    <w:lvl w:ilvl="5" w:tplc="081A001B" w:tentative="1">
      <w:start w:val="1"/>
      <w:numFmt w:val="lowerRoman"/>
      <w:lvlText w:val="%6."/>
      <w:lvlJc w:val="right"/>
      <w:pPr>
        <w:tabs>
          <w:tab w:val="num" w:pos="4320"/>
        </w:tabs>
        <w:ind w:left="4320" w:hanging="180"/>
      </w:pPr>
    </w:lvl>
    <w:lvl w:ilvl="6" w:tplc="081A000F" w:tentative="1">
      <w:start w:val="1"/>
      <w:numFmt w:val="decimal"/>
      <w:lvlText w:val="%7."/>
      <w:lvlJc w:val="left"/>
      <w:pPr>
        <w:tabs>
          <w:tab w:val="num" w:pos="5040"/>
        </w:tabs>
        <w:ind w:left="5040" w:hanging="360"/>
      </w:pPr>
    </w:lvl>
    <w:lvl w:ilvl="7" w:tplc="081A0019" w:tentative="1">
      <w:start w:val="1"/>
      <w:numFmt w:val="lowerLetter"/>
      <w:lvlText w:val="%8."/>
      <w:lvlJc w:val="left"/>
      <w:pPr>
        <w:tabs>
          <w:tab w:val="num" w:pos="5760"/>
        </w:tabs>
        <w:ind w:left="5760" w:hanging="360"/>
      </w:pPr>
    </w:lvl>
    <w:lvl w:ilvl="8" w:tplc="081A001B" w:tentative="1">
      <w:start w:val="1"/>
      <w:numFmt w:val="lowerRoman"/>
      <w:lvlText w:val="%9."/>
      <w:lvlJc w:val="right"/>
      <w:pPr>
        <w:tabs>
          <w:tab w:val="num" w:pos="6480"/>
        </w:tabs>
        <w:ind w:left="6480" w:hanging="180"/>
      </w:pPr>
    </w:lvl>
  </w:abstractNum>
  <w:abstractNum w:abstractNumId="29" w15:restartNumberingAfterBreak="0">
    <w:nsid w:val="33463120"/>
    <w:multiLevelType w:val="multilevel"/>
    <w:tmpl w:val="C6FC3F28"/>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30" w15:restartNumberingAfterBreak="0">
    <w:nsid w:val="34927630"/>
    <w:multiLevelType w:val="hybridMultilevel"/>
    <w:tmpl w:val="9EE2E346"/>
    <w:lvl w:ilvl="0" w:tplc="B734F1EC">
      <w:start w:val="1"/>
      <w:numFmt w:val="decimal"/>
      <w:lvlText w:val="%1."/>
      <w:lvlJc w:val="left"/>
      <w:pPr>
        <w:ind w:left="201"/>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1" w:tplc="85A0C9D0">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2" w:tplc="B6709734">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3" w:tplc="433EF7C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4" w:tplc="43C2F676">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5" w:tplc="D4FA26A2">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6" w:tplc="6E8C5FC8">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7" w:tplc="F10AA492">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lvl w:ilvl="8" w:tplc="E2BE4D4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baseline"/>
      </w:rPr>
    </w:lvl>
  </w:abstractNum>
  <w:abstractNum w:abstractNumId="31" w15:restartNumberingAfterBreak="0">
    <w:nsid w:val="3A021AD9"/>
    <w:multiLevelType w:val="hybridMultilevel"/>
    <w:tmpl w:val="FB685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3C3B6DF2"/>
    <w:multiLevelType w:val="multilevel"/>
    <w:tmpl w:val="35D80174"/>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3" w15:restartNumberingAfterBreak="0">
    <w:nsid w:val="3ED2468A"/>
    <w:multiLevelType w:val="hybridMultilevel"/>
    <w:tmpl w:val="5C72FADC"/>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34" w15:restartNumberingAfterBreak="0">
    <w:nsid w:val="42B43F23"/>
    <w:multiLevelType w:val="multilevel"/>
    <w:tmpl w:val="CEC88D1A"/>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5" w15:restartNumberingAfterBreak="0">
    <w:nsid w:val="42B72376"/>
    <w:multiLevelType w:val="multilevel"/>
    <w:tmpl w:val="399EB452"/>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6" w15:restartNumberingAfterBreak="0">
    <w:nsid w:val="4A6C5A03"/>
    <w:multiLevelType w:val="multilevel"/>
    <w:tmpl w:val="C8562086"/>
    <w:lvl w:ilvl="0">
      <w:start w:val="1"/>
      <w:numFmt w:val="decimal"/>
      <w:lvlText w:val="%1."/>
      <w:lvlJc w:val="left"/>
      <w:pPr>
        <w:tabs>
          <w:tab w:val="num" w:pos="720"/>
        </w:tabs>
        <w:ind w:left="720" w:hanging="360"/>
      </w:p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37" w15:restartNumberingAfterBreak="0">
    <w:nsid w:val="4CD955BA"/>
    <w:multiLevelType w:val="multilevel"/>
    <w:tmpl w:val="0E80A7DA"/>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38" w15:restartNumberingAfterBreak="0">
    <w:nsid w:val="4F942673"/>
    <w:multiLevelType w:val="hybridMultilevel"/>
    <w:tmpl w:val="9CE21E62"/>
    <w:lvl w:ilvl="0" w:tplc="7B82B0B8">
      <w:start w:val="6"/>
      <w:numFmt w:val="bullet"/>
      <w:pStyle w:val="Felsorols5"/>
      <w:lvlText w:val="-"/>
      <w:lvlJc w:val="left"/>
      <w:pPr>
        <w:ind w:left="720" w:hanging="360"/>
      </w:pPr>
      <w:rPr>
        <w:rFonts w:hint="default"/>
      </w:rPr>
    </w:lvl>
    <w:lvl w:ilvl="1" w:tplc="241A0003">
      <w:start w:val="1"/>
      <w:numFmt w:val="bullet"/>
      <w:lvlText w:val="o"/>
      <w:lvlJc w:val="left"/>
      <w:pPr>
        <w:ind w:left="1440" w:hanging="360"/>
      </w:pPr>
      <w:rPr>
        <w:rFonts w:ascii="Courier New" w:hAnsi="Courier New" w:cs="Courier New" w:hint="default"/>
      </w:rPr>
    </w:lvl>
    <w:lvl w:ilvl="2" w:tplc="241A0005" w:tentative="1">
      <w:start w:val="1"/>
      <w:numFmt w:val="bullet"/>
      <w:lvlText w:val=""/>
      <w:lvlJc w:val="left"/>
      <w:pPr>
        <w:ind w:left="2160" w:hanging="360"/>
      </w:pPr>
      <w:rPr>
        <w:rFonts w:ascii="Wingdings" w:hAnsi="Wingdings" w:hint="default"/>
      </w:rPr>
    </w:lvl>
    <w:lvl w:ilvl="3" w:tplc="241A0001" w:tentative="1">
      <w:start w:val="1"/>
      <w:numFmt w:val="bullet"/>
      <w:lvlText w:val=""/>
      <w:lvlJc w:val="left"/>
      <w:pPr>
        <w:ind w:left="2880" w:hanging="360"/>
      </w:pPr>
      <w:rPr>
        <w:rFonts w:ascii="Symbol" w:hAnsi="Symbol" w:hint="default"/>
      </w:rPr>
    </w:lvl>
    <w:lvl w:ilvl="4" w:tplc="241A0003" w:tentative="1">
      <w:start w:val="1"/>
      <w:numFmt w:val="bullet"/>
      <w:lvlText w:val="o"/>
      <w:lvlJc w:val="left"/>
      <w:pPr>
        <w:ind w:left="3600" w:hanging="360"/>
      </w:pPr>
      <w:rPr>
        <w:rFonts w:ascii="Courier New" w:hAnsi="Courier New" w:cs="Courier New" w:hint="default"/>
      </w:rPr>
    </w:lvl>
    <w:lvl w:ilvl="5" w:tplc="241A0005" w:tentative="1">
      <w:start w:val="1"/>
      <w:numFmt w:val="bullet"/>
      <w:lvlText w:val=""/>
      <w:lvlJc w:val="left"/>
      <w:pPr>
        <w:ind w:left="4320" w:hanging="360"/>
      </w:pPr>
      <w:rPr>
        <w:rFonts w:ascii="Wingdings" w:hAnsi="Wingdings" w:hint="default"/>
      </w:rPr>
    </w:lvl>
    <w:lvl w:ilvl="6" w:tplc="241A0001" w:tentative="1">
      <w:start w:val="1"/>
      <w:numFmt w:val="bullet"/>
      <w:lvlText w:val=""/>
      <w:lvlJc w:val="left"/>
      <w:pPr>
        <w:ind w:left="5040" w:hanging="360"/>
      </w:pPr>
      <w:rPr>
        <w:rFonts w:ascii="Symbol" w:hAnsi="Symbol" w:hint="default"/>
      </w:rPr>
    </w:lvl>
    <w:lvl w:ilvl="7" w:tplc="241A0003" w:tentative="1">
      <w:start w:val="1"/>
      <w:numFmt w:val="bullet"/>
      <w:lvlText w:val="o"/>
      <w:lvlJc w:val="left"/>
      <w:pPr>
        <w:ind w:left="5760" w:hanging="360"/>
      </w:pPr>
      <w:rPr>
        <w:rFonts w:ascii="Courier New" w:hAnsi="Courier New" w:cs="Courier New" w:hint="default"/>
      </w:rPr>
    </w:lvl>
    <w:lvl w:ilvl="8" w:tplc="241A0005" w:tentative="1">
      <w:start w:val="1"/>
      <w:numFmt w:val="bullet"/>
      <w:lvlText w:val=""/>
      <w:lvlJc w:val="left"/>
      <w:pPr>
        <w:ind w:left="6480" w:hanging="360"/>
      </w:pPr>
      <w:rPr>
        <w:rFonts w:ascii="Wingdings" w:hAnsi="Wingdings" w:hint="default"/>
      </w:rPr>
    </w:lvl>
  </w:abstractNum>
  <w:abstractNum w:abstractNumId="39" w15:restartNumberingAfterBreak="0">
    <w:nsid w:val="51631477"/>
    <w:multiLevelType w:val="hybridMultilevel"/>
    <w:tmpl w:val="98824A08"/>
    <w:lvl w:ilvl="0" w:tplc="7B82B0B8">
      <w:start w:val="6"/>
      <w:numFmt w:val="bullet"/>
      <w:pStyle w:val="Szmozottlista"/>
      <w:lvlText w:val="-"/>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543D5F4C"/>
    <w:multiLevelType w:val="multilevel"/>
    <w:tmpl w:val="6DFCF6EA"/>
    <w:lvl w:ilvl="0">
      <w:start w:val="1"/>
      <w:numFmt w:val="bullet"/>
      <w:lvlText w:val=""/>
      <w:lvlJc w:val="left"/>
      <w:pPr>
        <w:tabs>
          <w:tab w:val="num" w:pos="709"/>
        </w:tabs>
        <w:ind w:left="709" w:hanging="283"/>
      </w:pPr>
      <w:rPr>
        <w:rFonts w:ascii="Symbol" w:hAnsi="Symbol" w:cs="Symbol" w:hint="default"/>
      </w:rPr>
    </w:lvl>
    <w:lvl w:ilvl="1">
      <w:start w:val="1"/>
      <w:numFmt w:val="bullet"/>
      <w:lvlText w:val=""/>
      <w:lvlJc w:val="left"/>
      <w:pPr>
        <w:tabs>
          <w:tab w:val="num" w:pos="1418"/>
        </w:tabs>
        <w:ind w:left="1418" w:hanging="283"/>
      </w:pPr>
      <w:rPr>
        <w:rFonts w:ascii="Symbol" w:hAnsi="Symbol" w:cs="Symbol" w:hint="default"/>
      </w:rPr>
    </w:lvl>
    <w:lvl w:ilvl="2">
      <w:start w:val="1"/>
      <w:numFmt w:val="bullet"/>
      <w:lvlText w:val=""/>
      <w:lvlJc w:val="left"/>
      <w:pPr>
        <w:tabs>
          <w:tab w:val="num" w:pos="2127"/>
        </w:tabs>
        <w:ind w:left="2127" w:hanging="283"/>
      </w:pPr>
      <w:rPr>
        <w:rFonts w:ascii="Symbol" w:hAnsi="Symbol" w:cs="Symbol" w:hint="default"/>
      </w:rPr>
    </w:lvl>
    <w:lvl w:ilvl="3">
      <w:start w:val="1"/>
      <w:numFmt w:val="bullet"/>
      <w:lvlText w:val=""/>
      <w:lvlJc w:val="left"/>
      <w:pPr>
        <w:tabs>
          <w:tab w:val="num" w:pos="2836"/>
        </w:tabs>
        <w:ind w:left="2836" w:hanging="283"/>
      </w:pPr>
      <w:rPr>
        <w:rFonts w:ascii="Symbol" w:hAnsi="Symbol" w:cs="Symbol" w:hint="default"/>
      </w:rPr>
    </w:lvl>
    <w:lvl w:ilvl="4">
      <w:start w:val="1"/>
      <w:numFmt w:val="bullet"/>
      <w:lvlText w:val=""/>
      <w:lvlJc w:val="left"/>
      <w:pPr>
        <w:tabs>
          <w:tab w:val="num" w:pos="3545"/>
        </w:tabs>
        <w:ind w:left="3545" w:hanging="283"/>
      </w:pPr>
      <w:rPr>
        <w:rFonts w:ascii="Symbol" w:hAnsi="Symbol" w:cs="Symbol" w:hint="default"/>
      </w:rPr>
    </w:lvl>
    <w:lvl w:ilvl="5">
      <w:start w:val="1"/>
      <w:numFmt w:val="bullet"/>
      <w:lvlText w:val=""/>
      <w:lvlJc w:val="left"/>
      <w:pPr>
        <w:tabs>
          <w:tab w:val="num" w:pos="4254"/>
        </w:tabs>
        <w:ind w:left="4254" w:hanging="283"/>
      </w:pPr>
      <w:rPr>
        <w:rFonts w:ascii="Symbol" w:hAnsi="Symbol" w:cs="Symbol" w:hint="default"/>
      </w:rPr>
    </w:lvl>
    <w:lvl w:ilvl="6">
      <w:start w:val="1"/>
      <w:numFmt w:val="bullet"/>
      <w:lvlText w:val=""/>
      <w:lvlJc w:val="left"/>
      <w:pPr>
        <w:tabs>
          <w:tab w:val="num" w:pos="4963"/>
        </w:tabs>
        <w:ind w:left="4963" w:hanging="283"/>
      </w:pPr>
      <w:rPr>
        <w:rFonts w:ascii="Symbol" w:hAnsi="Symbol" w:cs="Symbol" w:hint="default"/>
      </w:rPr>
    </w:lvl>
    <w:lvl w:ilvl="7">
      <w:start w:val="1"/>
      <w:numFmt w:val="bullet"/>
      <w:lvlText w:val=""/>
      <w:lvlJc w:val="left"/>
      <w:pPr>
        <w:tabs>
          <w:tab w:val="num" w:pos="5672"/>
        </w:tabs>
        <w:ind w:left="5672" w:hanging="283"/>
      </w:pPr>
      <w:rPr>
        <w:rFonts w:ascii="Symbol" w:hAnsi="Symbol" w:cs="Symbol" w:hint="default"/>
      </w:rPr>
    </w:lvl>
    <w:lvl w:ilvl="8">
      <w:start w:val="1"/>
      <w:numFmt w:val="bullet"/>
      <w:lvlText w:val=""/>
      <w:lvlJc w:val="left"/>
      <w:pPr>
        <w:tabs>
          <w:tab w:val="num" w:pos="6381"/>
        </w:tabs>
        <w:ind w:left="6381" w:hanging="283"/>
      </w:pPr>
      <w:rPr>
        <w:rFonts w:ascii="Symbol" w:hAnsi="Symbol" w:cs="Symbol" w:hint="default"/>
      </w:rPr>
    </w:lvl>
  </w:abstractNum>
  <w:abstractNum w:abstractNumId="41" w15:restartNumberingAfterBreak="0">
    <w:nsid w:val="65315AD9"/>
    <w:multiLevelType w:val="multilevel"/>
    <w:tmpl w:val="0090EFCA"/>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42" w15:restartNumberingAfterBreak="0">
    <w:nsid w:val="690B298A"/>
    <w:multiLevelType w:val="hybridMultilevel"/>
    <w:tmpl w:val="24A2B172"/>
    <w:lvl w:ilvl="0" w:tplc="268C50EE">
      <w:start w:val="1"/>
      <w:numFmt w:val="upp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3" w15:restartNumberingAfterBreak="0">
    <w:nsid w:val="6D162BF6"/>
    <w:multiLevelType w:val="hybridMultilevel"/>
    <w:tmpl w:val="82C077D4"/>
    <w:lvl w:ilvl="0" w:tplc="7B82B0B8">
      <w:start w:val="6"/>
      <w:numFmt w:val="bullet"/>
      <w:pStyle w:val="Szmozottlista4"/>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1481D8A"/>
    <w:multiLevelType w:val="hybridMultilevel"/>
    <w:tmpl w:val="FB4E87BE"/>
    <w:lvl w:ilvl="0" w:tplc="ED5096C6">
      <w:start w:val="1"/>
      <w:numFmt w:val="bullet"/>
      <w:pStyle w:val="zoran1"/>
      <w:lvlText w:val=""/>
      <w:lvlJc w:val="left"/>
      <w:pPr>
        <w:tabs>
          <w:tab w:val="num" w:pos="720"/>
        </w:tabs>
        <w:ind w:left="720" w:hanging="360"/>
      </w:pPr>
      <w:rPr>
        <w:rFonts w:ascii="Symbol" w:hAnsi="Symbol" w:hint="default"/>
      </w:rPr>
    </w:lvl>
    <w:lvl w:ilvl="1" w:tplc="081A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73CC39B5"/>
    <w:multiLevelType w:val="hybridMultilevel"/>
    <w:tmpl w:val="46EE8B70"/>
    <w:lvl w:ilvl="0" w:tplc="7B82B0B8">
      <w:start w:val="6"/>
      <w:numFmt w:val="bullet"/>
      <w:pStyle w:val="Szmozottlista2"/>
      <w:lvlText w:val="-"/>
      <w:lvlJc w:val="left"/>
      <w:pPr>
        <w:ind w:left="720" w:hanging="360"/>
      </w:pPr>
      <w:rPr>
        <w:rFonts w:hint="default"/>
      </w:rPr>
    </w:lvl>
    <w:lvl w:ilvl="1" w:tplc="9A3EB866">
      <w:start w:val="1"/>
      <w:numFmt w:val="decimal"/>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506C6D"/>
    <w:multiLevelType w:val="multilevel"/>
    <w:tmpl w:val="B16E7288"/>
    <w:lvl w:ilvl="0">
      <w:start w:val="1"/>
      <w:numFmt w:val="decimal"/>
      <w:lvlText w:val="%1."/>
      <w:lvlJc w:val="left"/>
      <w:pPr>
        <w:tabs>
          <w:tab w:val="num" w:pos="709"/>
        </w:tabs>
        <w:ind w:left="709" w:hanging="283"/>
      </w:pPr>
    </w:lvl>
    <w:lvl w:ilvl="1">
      <w:start w:val="1"/>
      <w:numFmt w:val="decimal"/>
      <w:lvlText w:val="%2."/>
      <w:lvlJc w:val="left"/>
      <w:pPr>
        <w:tabs>
          <w:tab w:val="num" w:pos="1418"/>
        </w:tabs>
        <w:ind w:left="1418" w:hanging="283"/>
      </w:pPr>
    </w:lvl>
    <w:lvl w:ilvl="2">
      <w:start w:val="1"/>
      <w:numFmt w:val="decimal"/>
      <w:lvlText w:val="%3."/>
      <w:lvlJc w:val="left"/>
      <w:pPr>
        <w:tabs>
          <w:tab w:val="num" w:pos="2127"/>
        </w:tabs>
        <w:ind w:left="2127" w:hanging="283"/>
      </w:pPr>
    </w:lvl>
    <w:lvl w:ilvl="3">
      <w:start w:val="1"/>
      <w:numFmt w:val="decimal"/>
      <w:lvlText w:val="%4."/>
      <w:lvlJc w:val="left"/>
      <w:pPr>
        <w:tabs>
          <w:tab w:val="num" w:pos="2836"/>
        </w:tabs>
        <w:ind w:left="2836" w:hanging="283"/>
      </w:pPr>
    </w:lvl>
    <w:lvl w:ilvl="4">
      <w:start w:val="1"/>
      <w:numFmt w:val="decimal"/>
      <w:lvlText w:val="%5."/>
      <w:lvlJc w:val="left"/>
      <w:pPr>
        <w:tabs>
          <w:tab w:val="num" w:pos="3545"/>
        </w:tabs>
        <w:ind w:left="3545" w:hanging="283"/>
      </w:pPr>
    </w:lvl>
    <w:lvl w:ilvl="5">
      <w:start w:val="1"/>
      <w:numFmt w:val="decimal"/>
      <w:lvlText w:val="%6."/>
      <w:lvlJc w:val="left"/>
      <w:pPr>
        <w:tabs>
          <w:tab w:val="num" w:pos="4254"/>
        </w:tabs>
        <w:ind w:left="4254" w:hanging="283"/>
      </w:pPr>
    </w:lvl>
    <w:lvl w:ilvl="6">
      <w:start w:val="1"/>
      <w:numFmt w:val="decimal"/>
      <w:lvlText w:val="%7."/>
      <w:lvlJc w:val="left"/>
      <w:pPr>
        <w:tabs>
          <w:tab w:val="num" w:pos="4963"/>
        </w:tabs>
        <w:ind w:left="4963" w:hanging="283"/>
      </w:pPr>
    </w:lvl>
    <w:lvl w:ilvl="7">
      <w:start w:val="1"/>
      <w:numFmt w:val="decimal"/>
      <w:lvlText w:val="%8."/>
      <w:lvlJc w:val="left"/>
      <w:pPr>
        <w:tabs>
          <w:tab w:val="num" w:pos="5672"/>
        </w:tabs>
        <w:ind w:left="5672" w:hanging="283"/>
      </w:pPr>
    </w:lvl>
    <w:lvl w:ilvl="8">
      <w:start w:val="1"/>
      <w:numFmt w:val="decimal"/>
      <w:lvlText w:val="%9."/>
      <w:lvlJc w:val="left"/>
      <w:pPr>
        <w:tabs>
          <w:tab w:val="num" w:pos="6381"/>
        </w:tabs>
        <w:ind w:left="6381" w:hanging="283"/>
      </w:pPr>
    </w:lvl>
  </w:abstractNum>
  <w:abstractNum w:abstractNumId="47" w15:restartNumberingAfterBreak="0">
    <w:nsid w:val="7CA8148B"/>
    <w:multiLevelType w:val="hybridMultilevel"/>
    <w:tmpl w:val="7C30D47E"/>
    <w:lvl w:ilvl="0" w:tplc="040E0001">
      <w:start w:val="1"/>
      <w:numFmt w:val="bullet"/>
      <w:lvlText w:val=""/>
      <w:lvlJc w:val="left"/>
      <w:pPr>
        <w:ind w:left="720" w:hanging="360"/>
      </w:pPr>
      <w:rPr>
        <w:rFonts w:ascii="Symbol" w:hAnsi="Symbol"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num w:numId="1" w16cid:durableId="885676769">
    <w:abstractNumId w:val="44"/>
  </w:num>
  <w:num w:numId="2" w16cid:durableId="1770081951">
    <w:abstractNumId w:val="28"/>
  </w:num>
  <w:num w:numId="3" w16cid:durableId="439223691">
    <w:abstractNumId w:val="38"/>
  </w:num>
  <w:num w:numId="4" w16cid:durableId="805976514">
    <w:abstractNumId w:val="39"/>
  </w:num>
  <w:num w:numId="5" w16cid:durableId="1742604690">
    <w:abstractNumId w:val="45"/>
  </w:num>
  <w:num w:numId="6" w16cid:durableId="1019428912">
    <w:abstractNumId w:val="43"/>
  </w:num>
  <w:num w:numId="7" w16cid:durableId="1560289873">
    <w:abstractNumId w:val="16"/>
  </w:num>
  <w:num w:numId="8" w16cid:durableId="1572152427">
    <w:abstractNumId w:val="21"/>
  </w:num>
  <w:num w:numId="9" w16cid:durableId="222522795">
    <w:abstractNumId w:val="22"/>
  </w:num>
  <w:num w:numId="10" w16cid:durableId="1321932467">
    <w:abstractNumId w:val="18"/>
  </w:num>
  <w:num w:numId="11" w16cid:durableId="68817764">
    <w:abstractNumId w:val="35"/>
  </w:num>
  <w:num w:numId="12" w16cid:durableId="808479306">
    <w:abstractNumId w:val="34"/>
  </w:num>
  <w:num w:numId="13" w16cid:durableId="906651278">
    <w:abstractNumId w:val="29"/>
  </w:num>
  <w:num w:numId="14" w16cid:durableId="625233372">
    <w:abstractNumId w:val="41"/>
  </w:num>
  <w:num w:numId="15" w16cid:durableId="967467706">
    <w:abstractNumId w:val="46"/>
  </w:num>
  <w:num w:numId="16" w16cid:durableId="1157460100">
    <w:abstractNumId w:val="40"/>
  </w:num>
  <w:num w:numId="17" w16cid:durableId="1457211311">
    <w:abstractNumId w:val="23"/>
  </w:num>
  <w:num w:numId="18" w16cid:durableId="403794673">
    <w:abstractNumId w:val="27"/>
  </w:num>
  <w:num w:numId="19" w16cid:durableId="1831368458">
    <w:abstractNumId w:val="37"/>
  </w:num>
  <w:num w:numId="20" w16cid:durableId="1778599096">
    <w:abstractNumId w:val="32"/>
  </w:num>
  <w:num w:numId="21" w16cid:durableId="1130048969">
    <w:abstractNumId w:val="19"/>
  </w:num>
  <w:num w:numId="22" w16cid:durableId="814834960">
    <w:abstractNumId w:val="33"/>
  </w:num>
  <w:num w:numId="23" w16cid:durableId="1266839447">
    <w:abstractNumId w:val="26"/>
  </w:num>
  <w:num w:numId="24" w16cid:durableId="1422411935">
    <w:abstractNumId w:val="47"/>
  </w:num>
  <w:num w:numId="25" w16cid:durableId="35594078">
    <w:abstractNumId w:val="24"/>
  </w:num>
  <w:num w:numId="26" w16cid:durableId="322592290">
    <w:abstractNumId w:val="17"/>
  </w:num>
  <w:num w:numId="27" w16cid:durableId="442530869">
    <w:abstractNumId w:val="15"/>
  </w:num>
  <w:num w:numId="28" w16cid:durableId="218251715">
    <w:abstractNumId w:val="36"/>
  </w:num>
  <w:num w:numId="29" w16cid:durableId="1916435533">
    <w:abstractNumId w:val="31"/>
  </w:num>
  <w:num w:numId="30" w16cid:durableId="1598365154">
    <w:abstractNumId w:val="30"/>
  </w:num>
  <w:num w:numId="31" w16cid:durableId="761224671">
    <w:abstractNumId w:val="20"/>
  </w:num>
  <w:num w:numId="32" w16cid:durableId="833692079">
    <w:abstractNumId w:val="42"/>
  </w:num>
  <w:num w:numId="33" w16cid:durableId="1872255076">
    <w:abstractNumId w:val="25"/>
  </w:num>
  <w:numIdMacAtCleanup w:val="3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8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2353C"/>
    <w:rsid w:val="00000368"/>
    <w:rsid w:val="00000E85"/>
    <w:rsid w:val="000010E1"/>
    <w:rsid w:val="00001722"/>
    <w:rsid w:val="0000404F"/>
    <w:rsid w:val="000048B1"/>
    <w:rsid w:val="00006DEC"/>
    <w:rsid w:val="00014087"/>
    <w:rsid w:val="000176A1"/>
    <w:rsid w:val="00021927"/>
    <w:rsid w:val="000252E3"/>
    <w:rsid w:val="000270C1"/>
    <w:rsid w:val="00027EF2"/>
    <w:rsid w:val="000358DD"/>
    <w:rsid w:val="00036122"/>
    <w:rsid w:val="0004076A"/>
    <w:rsid w:val="00040A8A"/>
    <w:rsid w:val="00041064"/>
    <w:rsid w:val="000439C0"/>
    <w:rsid w:val="00045C2C"/>
    <w:rsid w:val="0005078A"/>
    <w:rsid w:val="000520EA"/>
    <w:rsid w:val="000540BC"/>
    <w:rsid w:val="00055755"/>
    <w:rsid w:val="00056BCB"/>
    <w:rsid w:val="00057BC0"/>
    <w:rsid w:val="00065FE3"/>
    <w:rsid w:val="00071764"/>
    <w:rsid w:val="00073563"/>
    <w:rsid w:val="00075CF1"/>
    <w:rsid w:val="000805FA"/>
    <w:rsid w:val="00084816"/>
    <w:rsid w:val="0009466F"/>
    <w:rsid w:val="000956C8"/>
    <w:rsid w:val="0009637A"/>
    <w:rsid w:val="00096A94"/>
    <w:rsid w:val="00096FA9"/>
    <w:rsid w:val="000978E0"/>
    <w:rsid w:val="000A4176"/>
    <w:rsid w:val="000A436A"/>
    <w:rsid w:val="000A616A"/>
    <w:rsid w:val="000B1D88"/>
    <w:rsid w:val="000B3BFF"/>
    <w:rsid w:val="000B71BA"/>
    <w:rsid w:val="000C03B9"/>
    <w:rsid w:val="000C044C"/>
    <w:rsid w:val="000C2B01"/>
    <w:rsid w:val="000C7B28"/>
    <w:rsid w:val="000D2CA2"/>
    <w:rsid w:val="000D3117"/>
    <w:rsid w:val="000D5E83"/>
    <w:rsid w:val="000D7127"/>
    <w:rsid w:val="000E5160"/>
    <w:rsid w:val="000E7695"/>
    <w:rsid w:val="000E7A2E"/>
    <w:rsid w:val="000E7D0F"/>
    <w:rsid w:val="000E7EFA"/>
    <w:rsid w:val="000F0C75"/>
    <w:rsid w:val="000F2AD3"/>
    <w:rsid w:val="000F544A"/>
    <w:rsid w:val="000F5DEA"/>
    <w:rsid w:val="000F62A3"/>
    <w:rsid w:val="00101F15"/>
    <w:rsid w:val="0010286B"/>
    <w:rsid w:val="001059FA"/>
    <w:rsid w:val="00106AD4"/>
    <w:rsid w:val="00107FF2"/>
    <w:rsid w:val="0011297A"/>
    <w:rsid w:val="001130EB"/>
    <w:rsid w:val="00113637"/>
    <w:rsid w:val="0011422B"/>
    <w:rsid w:val="00114786"/>
    <w:rsid w:val="001169E2"/>
    <w:rsid w:val="001339F6"/>
    <w:rsid w:val="00133DF6"/>
    <w:rsid w:val="00134930"/>
    <w:rsid w:val="001365F8"/>
    <w:rsid w:val="00137DFF"/>
    <w:rsid w:val="00140B8A"/>
    <w:rsid w:val="00141979"/>
    <w:rsid w:val="00143B49"/>
    <w:rsid w:val="00146D29"/>
    <w:rsid w:val="00147EC9"/>
    <w:rsid w:val="00154039"/>
    <w:rsid w:val="00155A52"/>
    <w:rsid w:val="0015713F"/>
    <w:rsid w:val="001606C0"/>
    <w:rsid w:val="00161163"/>
    <w:rsid w:val="00166498"/>
    <w:rsid w:val="00167592"/>
    <w:rsid w:val="001718C8"/>
    <w:rsid w:val="00172651"/>
    <w:rsid w:val="00174A0D"/>
    <w:rsid w:val="00180F2C"/>
    <w:rsid w:val="00183BD5"/>
    <w:rsid w:val="00185811"/>
    <w:rsid w:val="00187A0E"/>
    <w:rsid w:val="001915F6"/>
    <w:rsid w:val="00191C08"/>
    <w:rsid w:val="00193E47"/>
    <w:rsid w:val="001940F7"/>
    <w:rsid w:val="00197210"/>
    <w:rsid w:val="001A1B6B"/>
    <w:rsid w:val="001A6EA3"/>
    <w:rsid w:val="001A776B"/>
    <w:rsid w:val="001B136E"/>
    <w:rsid w:val="001B223B"/>
    <w:rsid w:val="001B2A1B"/>
    <w:rsid w:val="001C0D84"/>
    <w:rsid w:val="001C1827"/>
    <w:rsid w:val="001C283B"/>
    <w:rsid w:val="001C4535"/>
    <w:rsid w:val="001C5045"/>
    <w:rsid w:val="001C6723"/>
    <w:rsid w:val="001D4627"/>
    <w:rsid w:val="001D606C"/>
    <w:rsid w:val="001D74C2"/>
    <w:rsid w:val="001E3DD0"/>
    <w:rsid w:val="001E5D0C"/>
    <w:rsid w:val="001E6D86"/>
    <w:rsid w:val="001F0D63"/>
    <w:rsid w:val="001F11EF"/>
    <w:rsid w:val="001F27CD"/>
    <w:rsid w:val="001F30C6"/>
    <w:rsid w:val="001F35CD"/>
    <w:rsid w:val="001F368F"/>
    <w:rsid w:val="00201C43"/>
    <w:rsid w:val="00203235"/>
    <w:rsid w:val="0020323A"/>
    <w:rsid w:val="0020394B"/>
    <w:rsid w:val="00204402"/>
    <w:rsid w:val="002047C4"/>
    <w:rsid w:val="002145C3"/>
    <w:rsid w:val="0021586C"/>
    <w:rsid w:val="00222F37"/>
    <w:rsid w:val="00224C3C"/>
    <w:rsid w:val="00227FFC"/>
    <w:rsid w:val="0023300D"/>
    <w:rsid w:val="002336D0"/>
    <w:rsid w:val="0023500F"/>
    <w:rsid w:val="002352C1"/>
    <w:rsid w:val="00235CD7"/>
    <w:rsid w:val="00236CA1"/>
    <w:rsid w:val="002401BD"/>
    <w:rsid w:val="0024032D"/>
    <w:rsid w:val="00250A11"/>
    <w:rsid w:val="00252BAB"/>
    <w:rsid w:val="00253E85"/>
    <w:rsid w:val="00254029"/>
    <w:rsid w:val="00255AE9"/>
    <w:rsid w:val="00255FE2"/>
    <w:rsid w:val="00257E8E"/>
    <w:rsid w:val="002601AD"/>
    <w:rsid w:val="002606DE"/>
    <w:rsid w:val="0026078D"/>
    <w:rsid w:val="002625B0"/>
    <w:rsid w:val="002634FC"/>
    <w:rsid w:val="00266201"/>
    <w:rsid w:val="002668AD"/>
    <w:rsid w:val="00267F5C"/>
    <w:rsid w:val="0027060E"/>
    <w:rsid w:val="00271B29"/>
    <w:rsid w:val="00272E8C"/>
    <w:rsid w:val="0027365F"/>
    <w:rsid w:val="00275043"/>
    <w:rsid w:val="00276C28"/>
    <w:rsid w:val="0028122C"/>
    <w:rsid w:val="002826E0"/>
    <w:rsid w:val="00285795"/>
    <w:rsid w:val="002857D6"/>
    <w:rsid w:val="00286F71"/>
    <w:rsid w:val="00292955"/>
    <w:rsid w:val="002943C6"/>
    <w:rsid w:val="002A0139"/>
    <w:rsid w:val="002A4092"/>
    <w:rsid w:val="002A737B"/>
    <w:rsid w:val="002B1B7D"/>
    <w:rsid w:val="002B31EB"/>
    <w:rsid w:val="002B3965"/>
    <w:rsid w:val="002C0F89"/>
    <w:rsid w:val="002C16DE"/>
    <w:rsid w:val="002C2A8B"/>
    <w:rsid w:val="002C70C3"/>
    <w:rsid w:val="002C772C"/>
    <w:rsid w:val="002D01AE"/>
    <w:rsid w:val="002D10EA"/>
    <w:rsid w:val="002D245F"/>
    <w:rsid w:val="002D5A5D"/>
    <w:rsid w:val="002E415D"/>
    <w:rsid w:val="002E7A83"/>
    <w:rsid w:val="002F182F"/>
    <w:rsid w:val="002F2920"/>
    <w:rsid w:val="002F2E80"/>
    <w:rsid w:val="002F2F00"/>
    <w:rsid w:val="002F6257"/>
    <w:rsid w:val="00303717"/>
    <w:rsid w:val="00304B58"/>
    <w:rsid w:val="003153D7"/>
    <w:rsid w:val="00321897"/>
    <w:rsid w:val="0032353C"/>
    <w:rsid w:val="00323F6D"/>
    <w:rsid w:val="00324BCC"/>
    <w:rsid w:val="0032615A"/>
    <w:rsid w:val="0032712A"/>
    <w:rsid w:val="0032757D"/>
    <w:rsid w:val="00335DEC"/>
    <w:rsid w:val="00345BFD"/>
    <w:rsid w:val="00345CDA"/>
    <w:rsid w:val="003509A2"/>
    <w:rsid w:val="00351463"/>
    <w:rsid w:val="0036079B"/>
    <w:rsid w:val="003615AD"/>
    <w:rsid w:val="0036274A"/>
    <w:rsid w:val="00362A93"/>
    <w:rsid w:val="0036351B"/>
    <w:rsid w:val="00363E8B"/>
    <w:rsid w:val="00366DB2"/>
    <w:rsid w:val="003705BF"/>
    <w:rsid w:val="00372AD8"/>
    <w:rsid w:val="00375D0B"/>
    <w:rsid w:val="003764C9"/>
    <w:rsid w:val="00377C0A"/>
    <w:rsid w:val="003806B9"/>
    <w:rsid w:val="0038159A"/>
    <w:rsid w:val="00382598"/>
    <w:rsid w:val="00383C1B"/>
    <w:rsid w:val="0038545B"/>
    <w:rsid w:val="00385F5F"/>
    <w:rsid w:val="003861F7"/>
    <w:rsid w:val="00386A83"/>
    <w:rsid w:val="003A0AC5"/>
    <w:rsid w:val="003A34B8"/>
    <w:rsid w:val="003A4406"/>
    <w:rsid w:val="003A7938"/>
    <w:rsid w:val="003B4C2B"/>
    <w:rsid w:val="003B6419"/>
    <w:rsid w:val="003B7A76"/>
    <w:rsid w:val="003C1686"/>
    <w:rsid w:val="003C2082"/>
    <w:rsid w:val="003C6AC9"/>
    <w:rsid w:val="003C72EC"/>
    <w:rsid w:val="003D1FB6"/>
    <w:rsid w:val="003D252A"/>
    <w:rsid w:val="003D36F4"/>
    <w:rsid w:val="003D7E24"/>
    <w:rsid w:val="003E35C3"/>
    <w:rsid w:val="003E43EA"/>
    <w:rsid w:val="003E69A2"/>
    <w:rsid w:val="003E76AA"/>
    <w:rsid w:val="003F0D77"/>
    <w:rsid w:val="00400D81"/>
    <w:rsid w:val="00400D92"/>
    <w:rsid w:val="00403831"/>
    <w:rsid w:val="004048F1"/>
    <w:rsid w:val="00406663"/>
    <w:rsid w:val="00406E04"/>
    <w:rsid w:val="0040717C"/>
    <w:rsid w:val="00411491"/>
    <w:rsid w:val="00415F69"/>
    <w:rsid w:val="00416ADD"/>
    <w:rsid w:val="0041783F"/>
    <w:rsid w:val="00424413"/>
    <w:rsid w:val="004255B0"/>
    <w:rsid w:val="00427B89"/>
    <w:rsid w:val="0043103E"/>
    <w:rsid w:val="00434AFC"/>
    <w:rsid w:val="004354CC"/>
    <w:rsid w:val="00436E6F"/>
    <w:rsid w:val="00443037"/>
    <w:rsid w:val="00443BB5"/>
    <w:rsid w:val="00444EFD"/>
    <w:rsid w:val="00445B13"/>
    <w:rsid w:val="00446789"/>
    <w:rsid w:val="00446BB5"/>
    <w:rsid w:val="004504E9"/>
    <w:rsid w:val="00453FCF"/>
    <w:rsid w:val="00455681"/>
    <w:rsid w:val="00455E26"/>
    <w:rsid w:val="00462189"/>
    <w:rsid w:val="00462EB9"/>
    <w:rsid w:val="0046679A"/>
    <w:rsid w:val="00467B1F"/>
    <w:rsid w:val="00470F0A"/>
    <w:rsid w:val="004730CA"/>
    <w:rsid w:val="00476A09"/>
    <w:rsid w:val="00477D90"/>
    <w:rsid w:val="00477DEA"/>
    <w:rsid w:val="00480903"/>
    <w:rsid w:val="00480DD7"/>
    <w:rsid w:val="00482E3F"/>
    <w:rsid w:val="00485A32"/>
    <w:rsid w:val="0049390D"/>
    <w:rsid w:val="004946B3"/>
    <w:rsid w:val="004A0DC6"/>
    <w:rsid w:val="004A2B59"/>
    <w:rsid w:val="004A54E0"/>
    <w:rsid w:val="004A78A9"/>
    <w:rsid w:val="004B0AA8"/>
    <w:rsid w:val="004B1BEE"/>
    <w:rsid w:val="004B1E9F"/>
    <w:rsid w:val="004B2182"/>
    <w:rsid w:val="004B4BC2"/>
    <w:rsid w:val="004B6348"/>
    <w:rsid w:val="004C18BD"/>
    <w:rsid w:val="004C1E8F"/>
    <w:rsid w:val="004C230C"/>
    <w:rsid w:val="004C302E"/>
    <w:rsid w:val="004C35CB"/>
    <w:rsid w:val="004C4C18"/>
    <w:rsid w:val="004C71CF"/>
    <w:rsid w:val="004D268C"/>
    <w:rsid w:val="004D4F07"/>
    <w:rsid w:val="004E306A"/>
    <w:rsid w:val="004E3920"/>
    <w:rsid w:val="004E5789"/>
    <w:rsid w:val="004E6372"/>
    <w:rsid w:val="004E6F17"/>
    <w:rsid w:val="004E73A1"/>
    <w:rsid w:val="004E770C"/>
    <w:rsid w:val="004F60B2"/>
    <w:rsid w:val="004F66FA"/>
    <w:rsid w:val="004F7B4D"/>
    <w:rsid w:val="00504BAA"/>
    <w:rsid w:val="00504F4F"/>
    <w:rsid w:val="00505416"/>
    <w:rsid w:val="005054F9"/>
    <w:rsid w:val="00506D0D"/>
    <w:rsid w:val="00507B26"/>
    <w:rsid w:val="00510C31"/>
    <w:rsid w:val="00511629"/>
    <w:rsid w:val="0051487E"/>
    <w:rsid w:val="005157B2"/>
    <w:rsid w:val="00516D8E"/>
    <w:rsid w:val="005219CE"/>
    <w:rsid w:val="00521EC4"/>
    <w:rsid w:val="00537C6F"/>
    <w:rsid w:val="005409DF"/>
    <w:rsid w:val="00541449"/>
    <w:rsid w:val="00546BD6"/>
    <w:rsid w:val="00547C49"/>
    <w:rsid w:val="00551575"/>
    <w:rsid w:val="00553B8A"/>
    <w:rsid w:val="00560B5F"/>
    <w:rsid w:val="005713A5"/>
    <w:rsid w:val="00571C54"/>
    <w:rsid w:val="00574F4F"/>
    <w:rsid w:val="005754B0"/>
    <w:rsid w:val="005815D1"/>
    <w:rsid w:val="005958CD"/>
    <w:rsid w:val="00597824"/>
    <w:rsid w:val="005A033B"/>
    <w:rsid w:val="005A0DB1"/>
    <w:rsid w:val="005A225B"/>
    <w:rsid w:val="005A23F0"/>
    <w:rsid w:val="005A3835"/>
    <w:rsid w:val="005A6A34"/>
    <w:rsid w:val="005B0A5E"/>
    <w:rsid w:val="005B0C6A"/>
    <w:rsid w:val="005B122E"/>
    <w:rsid w:val="005B58EF"/>
    <w:rsid w:val="005C0BCF"/>
    <w:rsid w:val="005C7BF2"/>
    <w:rsid w:val="005D08D3"/>
    <w:rsid w:val="005D5296"/>
    <w:rsid w:val="005E0045"/>
    <w:rsid w:val="005E1E3B"/>
    <w:rsid w:val="005F19C5"/>
    <w:rsid w:val="005F26A0"/>
    <w:rsid w:val="005F390A"/>
    <w:rsid w:val="005F68A4"/>
    <w:rsid w:val="00602ADF"/>
    <w:rsid w:val="0060313D"/>
    <w:rsid w:val="006048DF"/>
    <w:rsid w:val="0061145C"/>
    <w:rsid w:val="00623DD7"/>
    <w:rsid w:val="00626714"/>
    <w:rsid w:val="0063220D"/>
    <w:rsid w:val="00632851"/>
    <w:rsid w:val="00635F2E"/>
    <w:rsid w:val="0064115B"/>
    <w:rsid w:val="00644E6D"/>
    <w:rsid w:val="006467E0"/>
    <w:rsid w:val="006474A4"/>
    <w:rsid w:val="00647FD2"/>
    <w:rsid w:val="0065089E"/>
    <w:rsid w:val="00651B02"/>
    <w:rsid w:val="00654ED8"/>
    <w:rsid w:val="00655566"/>
    <w:rsid w:val="0065668B"/>
    <w:rsid w:val="00657179"/>
    <w:rsid w:val="00660B52"/>
    <w:rsid w:val="00661395"/>
    <w:rsid w:val="00663557"/>
    <w:rsid w:val="0066587C"/>
    <w:rsid w:val="0066667F"/>
    <w:rsid w:val="00667EA8"/>
    <w:rsid w:val="006706F6"/>
    <w:rsid w:val="0067213B"/>
    <w:rsid w:val="006724C4"/>
    <w:rsid w:val="00673AF6"/>
    <w:rsid w:val="0067442E"/>
    <w:rsid w:val="00674B2D"/>
    <w:rsid w:val="00676F4E"/>
    <w:rsid w:val="0068189A"/>
    <w:rsid w:val="006837A0"/>
    <w:rsid w:val="00684446"/>
    <w:rsid w:val="00685156"/>
    <w:rsid w:val="00685A60"/>
    <w:rsid w:val="00690AA0"/>
    <w:rsid w:val="00693350"/>
    <w:rsid w:val="006958BD"/>
    <w:rsid w:val="0069610F"/>
    <w:rsid w:val="006A027C"/>
    <w:rsid w:val="006A282D"/>
    <w:rsid w:val="006A3298"/>
    <w:rsid w:val="006A3785"/>
    <w:rsid w:val="006A39E7"/>
    <w:rsid w:val="006A521B"/>
    <w:rsid w:val="006A6714"/>
    <w:rsid w:val="006B1CAA"/>
    <w:rsid w:val="006B327D"/>
    <w:rsid w:val="006B5651"/>
    <w:rsid w:val="006B73B0"/>
    <w:rsid w:val="006C2664"/>
    <w:rsid w:val="006C28E7"/>
    <w:rsid w:val="006C43DF"/>
    <w:rsid w:val="006C61DE"/>
    <w:rsid w:val="006C7A10"/>
    <w:rsid w:val="006C7E50"/>
    <w:rsid w:val="006D1226"/>
    <w:rsid w:val="006D3296"/>
    <w:rsid w:val="006D5268"/>
    <w:rsid w:val="006D6674"/>
    <w:rsid w:val="006E0854"/>
    <w:rsid w:val="006E34AC"/>
    <w:rsid w:val="006E3A51"/>
    <w:rsid w:val="006E4D60"/>
    <w:rsid w:val="006E5FD7"/>
    <w:rsid w:val="006E674B"/>
    <w:rsid w:val="006E793B"/>
    <w:rsid w:val="006F22FF"/>
    <w:rsid w:val="006F44DD"/>
    <w:rsid w:val="006F52E6"/>
    <w:rsid w:val="006F57CF"/>
    <w:rsid w:val="006F6A25"/>
    <w:rsid w:val="006F7970"/>
    <w:rsid w:val="0070024A"/>
    <w:rsid w:val="00703829"/>
    <w:rsid w:val="00703BB3"/>
    <w:rsid w:val="0070424F"/>
    <w:rsid w:val="00705888"/>
    <w:rsid w:val="007214A6"/>
    <w:rsid w:val="00722CBD"/>
    <w:rsid w:val="00724E51"/>
    <w:rsid w:val="00730577"/>
    <w:rsid w:val="00731324"/>
    <w:rsid w:val="00734C92"/>
    <w:rsid w:val="00735684"/>
    <w:rsid w:val="0073679A"/>
    <w:rsid w:val="0073697B"/>
    <w:rsid w:val="00737029"/>
    <w:rsid w:val="00740C1F"/>
    <w:rsid w:val="007411EC"/>
    <w:rsid w:val="00741823"/>
    <w:rsid w:val="00741E3E"/>
    <w:rsid w:val="00747D4E"/>
    <w:rsid w:val="00750762"/>
    <w:rsid w:val="0075268C"/>
    <w:rsid w:val="00752BF0"/>
    <w:rsid w:val="00752CC1"/>
    <w:rsid w:val="007539A1"/>
    <w:rsid w:val="007571ED"/>
    <w:rsid w:val="00757909"/>
    <w:rsid w:val="00762629"/>
    <w:rsid w:val="00763447"/>
    <w:rsid w:val="00763614"/>
    <w:rsid w:val="00763938"/>
    <w:rsid w:val="00763A8A"/>
    <w:rsid w:val="0076648C"/>
    <w:rsid w:val="00770B38"/>
    <w:rsid w:val="00770DBB"/>
    <w:rsid w:val="00772157"/>
    <w:rsid w:val="00773A6C"/>
    <w:rsid w:val="0077532E"/>
    <w:rsid w:val="0077565D"/>
    <w:rsid w:val="00780D63"/>
    <w:rsid w:val="007827F7"/>
    <w:rsid w:val="00784F17"/>
    <w:rsid w:val="0078523F"/>
    <w:rsid w:val="00785514"/>
    <w:rsid w:val="0078622A"/>
    <w:rsid w:val="007905C5"/>
    <w:rsid w:val="00794670"/>
    <w:rsid w:val="007952F6"/>
    <w:rsid w:val="007A0138"/>
    <w:rsid w:val="007A2880"/>
    <w:rsid w:val="007A33AA"/>
    <w:rsid w:val="007A7775"/>
    <w:rsid w:val="007B049B"/>
    <w:rsid w:val="007B28EC"/>
    <w:rsid w:val="007C0200"/>
    <w:rsid w:val="007C3049"/>
    <w:rsid w:val="007D5842"/>
    <w:rsid w:val="007D735A"/>
    <w:rsid w:val="007E0ED9"/>
    <w:rsid w:val="007E2DAE"/>
    <w:rsid w:val="007E3431"/>
    <w:rsid w:val="007E423A"/>
    <w:rsid w:val="007E5FF3"/>
    <w:rsid w:val="007E7A43"/>
    <w:rsid w:val="007F361E"/>
    <w:rsid w:val="007F46E0"/>
    <w:rsid w:val="007F4754"/>
    <w:rsid w:val="007F4C5C"/>
    <w:rsid w:val="007F57F9"/>
    <w:rsid w:val="00806918"/>
    <w:rsid w:val="0081065A"/>
    <w:rsid w:val="008121E3"/>
    <w:rsid w:val="00813886"/>
    <w:rsid w:val="00813A81"/>
    <w:rsid w:val="00824163"/>
    <w:rsid w:val="00827F99"/>
    <w:rsid w:val="00831B1A"/>
    <w:rsid w:val="008322AE"/>
    <w:rsid w:val="00832CD5"/>
    <w:rsid w:val="00835123"/>
    <w:rsid w:val="00835693"/>
    <w:rsid w:val="0083788A"/>
    <w:rsid w:val="00841EFD"/>
    <w:rsid w:val="008430A5"/>
    <w:rsid w:val="00844D19"/>
    <w:rsid w:val="008453CE"/>
    <w:rsid w:val="00847937"/>
    <w:rsid w:val="00850781"/>
    <w:rsid w:val="00851F05"/>
    <w:rsid w:val="008525A3"/>
    <w:rsid w:val="00852AD7"/>
    <w:rsid w:val="008576DE"/>
    <w:rsid w:val="008623AA"/>
    <w:rsid w:val="00862BFD"/>
    <w:rsid w:val="008641AF"/>
    <w:rsid w:val="008641B5"/>
    <w:rsid w:val="008669DD"/>
    <w:rsid w:val="0087048A"/>
    <w:rsid w:val="0087076B"/>
    <w:rsid w:val="00871A9D"/>
    <w:rsid w:val="00873C39"/>
    <w:rsid w:val="0088018C"/>
    <w:rsid w:val="008843E8"/>
    <w:rsid w:val="00887DA5"/>
    <w:rsid w:val="00890060"/>
    <w:rsid w:val="008954C2"/>
    <w:rsid w:val="008A367B"/>
    <w:rsid w:val="008A432A"/>
    <w:rsid w:val="008A5F82"/>
    <w:rsid w:val="008A74C2"/>
    <w:rsid w:val="008B03AD"/>
    <w:rsid w:val="008B1D42"/>
    <w:rsid w:val="008B6BBF"/>
    <w:rsid w:val="008B79DC"/>
    <w:rsid w:val="008C029F"/>
    <w:rsid w:val="008C12F4"/>
    <w:rsid w:val="008C229E"/>
    <w:rsid w:val="008C2626"/>
    <w:rsid w:val="008C3DD4"/>
    <w:rsid w:val="008C3F48"/>
    <w:rsid w:val="008C537E"/>
    <w:rsid w:val="008D0DF2"/>
    <w:rsid w:val="008D2D14"/>
    <w:rsid w:val="008D3AFB"/>
    <w:rsid w:val="008E5046"/>
    <w:rsid w:val="008E6BF0"/>
    <w:rsid w:val="008F07BD"/>
    <w:rsid w:val="008F0992"/>
    <w:rsid w:val="008F3025"/>
    <w:rsid w:val="00902B6C"/>
    <w:rsid w:val="0090443E"/>
    <w:rsid w:val="00904618"/>
    <w:rsid w:val="00905486"/>
    <w:rsid w:val="00911385"/>
    <w:rsid w:val="00911780"/>
    <w:rsid w:val="00915768"/>
    <w:rsid w:val="00917A64"/>
    <w:rsid w:val="0092567C"/>
    <w:rsid w:val="00927F26"/>
    <w:rsid w:val="0093228F"/>
    <w:rsid w:val="009339A3"/>
    <w:rsid w:val="009342A9"/>
    <w:rsid w:val="009415CA"/>
    <w:rsid w:val="0094718B"/>
    <w:rsid w:val="009521BC"/>
    <w:rsid w:val="00953E73"/>
    <w:rsid w:val="00956EFA"/>
    <w:rsid w:val="00962353"/>
    <w:rsid w:val="0096284B"/>
    <w:rsid w:val="00966070"/>
    <w:rsid w:val="00970BDA"/>
    <w:rsid w:val="00972342"/>
    <w:rsid w:val="00974424"/>
    <w:rsid w:val="00976666"/>
    <w:rsid w:val="009766AB"/>
    <w:rsid w:val="009806C7"/>
    <w:rsid w:val="00987023"/>
    <w:rsid w:val="009910C1"/>
    <w:rsid w:val="0099244A"/>
    <w:rsid w:val="00993BE6"/>
    <w:rsid w:val="009963ED"/>
    <w:rsid w:val="009A2432"/>
    <w:rsid w:val="009A2E34"/>
    <w:rsid w:val="009A327B"/>
    <w:rsid w:val="009A6CB3"/>
    <w:rsid w:val="009B16B4"/>
    <w:rsid w:val="009B384E"/>
    <w:rsid w:val="009B3BAB"/>
    <w:rsid w:val="009B4996"/>
    <w:rsid w:val="009B4C58"/>
    <w:rsid w:val="009B5C25"/>
    <w:rsid w:val="009B68F0"/>
    <w:rsid w:val="009C6E2C"/>
    <w:rsid w:val="009D399B"/>
    <w:rsid w:val="009D63FB"/>
    <w:rsid w:val="009D6F91"/>
    <w:rsid w:val="009E1550"/>
    <w:rsid w:val="009E5D53"/>
    <w:rsid w:val="009E62CA"/>
    <w:rsid w:val="009F0747"/>
    <w:rsid w:val="00A027C2"/>
    <w:rsid w:val="00A11DB9"/>
    <w:rsid w:val="00A2298C"/>
    <w:rsid w:val="00A25646"/>
    <w:rsid w:val="00A25750"/>
    <w:rsid w:val="00A30838"/>
    <w:rsid w:val="00A407CC"/>
    <w:rsid w:val="00A4286C"/>
    <w:rsid w:val="00A46790"/>
    <w:rsid w:val="00A52527"/>
    <w:rsid w:val="00A5769C"/>
    <w:rsid w:val="00A57A24"/>
    <w:rsid w:val="00A62DEC"/>
    <w:rsid w:val="00A64E5F"/>
    <w:rsid w:val="00A706A3"/>
    <w:rsid w:val="00A77DB8"/>
    <w:rsid w:val="00A807D5"/>
    <w:rsid w:val="00A80EC4"/>
    <w:rsid w:val="00A81113"/>
    <w:rsid w:val="00A82423"/>
    <w:rsid w:val="00A82FDE"/>
    <w:rsid w:val="00A83C0F"/>
    <w:rsid w:val="00A87BF6"/>
    <w:rsid w:val="00A934B2"/>
    <w:rsid w:val="00A9702F"/>
    <w:rsid w:val="00A97C96"/>
    <w:rsid w:val="00AA2FFC"/>
    <w:rsid w:val="00AA398D"/>
    <w:rsid w:val="00AA7295"/>
    <w:rsid w:val="00AA7488"/>
    <w:rsid w:val="00AA753F"/>
    <w:rsid w:val="00AB3149"/>
    <w:rsid w:val="00AB5B61"/>
    <w:rsid w:val="00AB7560"/>
    <w:rsid w:val="00AC0709"/>
    <w:rsid w:val="00AC3430"/>
    <w:rsid w:val="00AC4AA4"/>
    <w:rsid w:val="00AC4CB5"/>
    <w:rsid w:val="00AC5093"/>
    <w:rsid w:val="00AC5A84"/>
    <w:rsid w:val="00AC776E"/>
    <w:rsid w:val="00AC79E8"/>
    <w:rsid w:val="00AC7F02"/>
    <w:rsid w:val="00AD3D03"/>
    <w:rsid w:val="00AD66B5"/>
    <w:rsid w:val="00AD7255"/>
    <w:rsid w:val="00AD72F1"/>
    <w:rsid w:val="00AE100B"/>
    <w:rsid w:val="00AE1CF9"/>
    <w:rsid w:val="00AE5BB8"/>
    <w:rsid w:val="00AF0D41"/>
    <w:rsid w:val="00AF2EE2"/>
    <w:rsid w:val="00AF3CDE"/>
    <w:rsid w:val="00AF774C"/>
    <w:rsid w:val="00B011A1"/>
    <w:rsid w:val="00B02312"/>
    <w:rsid w:val="00B03767"/>
    <w:rsid w:val="00B03D0C"/>
    <w:rsid w:val="00B07ECC"/>
    <w:rsid w:val="00B1246C"/>
    <w:rsid w:val="00B137E0"/>
    <w:rsid w:val="00B17A41"/>
    <w:rsid w:val="00B209DF"/>
    <w:rsid w:val="00B224CC"/>
    <w:rsid w:val="00B24535"/>
    <w:rsid w:val="00B318B9"/>
    <w:rsid w:val="00B32080"/>
    <w:rsid w:val="00B3490E"/>
    <w:rsid w:val="00B416E7"/>
    <w:rsid w:val="00B423A6"/>
    <w:rsid w:val="00B429FD"/>
    <w:rsid w:val="00B45FD5"/>
    <w:rsid w:val="00B51C83"/>
    <w:rsid w:val="00B53659"/>
    <w:rsid w:val="00B53D87"/>
    <w:rsid w:val="00B54233"/>
    <w:rsid w:val="00B54AA0"/>
    <w:rsid w:val="00B6266F"/>
    <w:rsid w:val="00B65126"/>
    <w:rsid w:val="00B65611"/>
    <w:rsid w:val="00B71CFC"/>
    <w:rsid w:val="00B74EFD"/>
    <w:rsid w:val="00B75584"/>
    <w:rsid w:val="00B80C07"/>
    <w:rsid w:val="00B82261"/>
    <w:rsid w:val="00B82C98"/>
    <w:rsid w:val="00B84E2B"/>
    <w:rsid w:val="00B93BF0"/>
    <w:rsid w:val="00BA100A"/>
    <w:rsid w:val="00BA253F"/>
    <w:rsid w:val="00BA668A"/>
    <w:rsid w:val="00BA6A9D"/>
    <w:rsid w:val="00BA6F39"/>
    <w:rsid w:val="00BA72EA"/>
    <w:rsid w:val="00BB2417"/>
    <w:rsid w:val="00BB285A"/>
    <w:rsid w:val="00BB3913"/>
    <w:rsid w:val="00BB3D86"/>
    <w:rsid w:val="00BB51D5"/>
    <w:rsid w:val="00BB596B"/>
    <w:rsid w:val="00BB5979"/>
    <w:rsid w:val="00BB5B0B"/>
    <w:rsid w:val="00BC03D2"/>
    <w:rsid w:val="00BC13DD"/>
    <w:rsid w:val="00BC2639"/>
    <w:rsid w:val="00BC3AD0"/>
    <w:rsid w:val="00BC4F51"/>
    <w:rsid w:val="00BC7179"/>
    <w:rsid w:val="00BD0D91"/>
    <w:rsid w:val="00BD2E7D"/>
    <w:rsid w:val="00BD6714"/>
    <w:rsid w:val="00BD695B"/>
    <w:rsid w:val="00BE2145"/>
    <w:rsid w:val="00BE2F5F"/>
    <w:rsid w:val="00BE3F76"/>
    <w:rsid w:val="00BE589E"/>
    <w:rsid w:val="00BE6A8B"/>
    <w:rsid w:val="00BF0F1C"/>
    <w:rsid w:val="00BF5759"/>
    <w:rsid w:val="00BF7BB0"/>
    <w:rsid w:val="00C007CF"/>
    <w:rsid w:val="00C04611"/>
    <w:rsid w:val="00C06048"/>
    <w:rsid w:val="00C14982"/>
    <w:rsid w:val="00C15C14"/>
    <w:rsid w:val="00C23070"/>
    <w:rsid w:val="00C26010"/>
    <w:rsid w:val="00C307E6"/>
    <w:rsid w:val="00C335DC"/>
    <w:rsid w:val="00C341C9"/>
    <w:rsid w:val="00C370B8"/>
    <w:rsid w:val="00C40E24"/>
    <w:rsid w:val="00C429CB"/>
    <w:rsid w:val="00C43578"/>
    <w:rsid w:val="00C4415E"/>
    <w:rsid w:val="00C45CA3"/>
    <w:rsid w:val="00C52531"/>
    <w:rsid w:val="00C54CDC"/>
    <w:rsid w:val="00C5529B"/>
    <w:rsid w:val="00C56A55"/>
    <w:rsid w:val="00C606FC"/>
    <w:rsid w:val="00C63719"/>
    <w:rsid w:val="00C63968"/>
    <w:rsid w:val="00C65028"/>
    <w:rsid w:val="00C655E6"/>
    <w:rsid w:val="00C66505"/>
    <w:rsid w:val="00C76595"/>
    <w:rsid w:val="00C76661"/>
    <w:rsid w:val="00C8053F"/>
    <w:rsid w:val="00C8389A"/>
    <w:rsid w:val="00C849AC"/>
    <w:rsid w:val="00C863F2"/>
    <w:rsid w:val="00C86BE1"/>
    <w:rsid w:val="00C912BD"/>
    <w:rsid w:val="00C92135"/>
    <w:rsid w:val="00C93D98"/>
    <w:rsid w:val="00CA2955"/>
    <w:rsid w:val="00CA44A0"/>
    <w:rsid w:val="00CA4ED8"/>
    <w:rsid w:val="00CA60B1"/>
    <w:rsid w:val="00CA730B"/>
    <w:rsid w:val="00CC0B53"/>
    <w:rsid w:val="00CC1D54"/>
    <w:rsid w:val="00CC51BF"/>
    <w:rsid w:val="00CD079B"/>
    <w:rsid w:val="00CD216B"/>
    <w:rsid w:val="00CD2590"/>
    <w:rsid w:val="00CD38DD"/>
    <w:rsid w:val="00CD4256"/>
    <w:rsid w:val="00CD497D"/>
    <w:rsid w:val="00CD4EB2"/>
    <w:rsid w:val="00CD5879"/>
    <w:rsid w:val="00CD78C6"/>
    <w:rsid w:val="00CE1451"/>
    <w:rsid w:val="00CE2BBD"/>
    <w:rsid w:val="00CE462A"/>
    <w:rsid w:val="00CE5610"/>
    <w:rsid w:val="00CE6D67"/>
    <w:rsid w:val="00CF32A5"/>
    <w:rsid w:val="00CF4418"/>
    <w:rsid w:val="00CF53F9"/>
    <w:rsid w:val="00CF7BCB"/>
    <w:rsid w:val="00D047FA"/>
    <w:rsid w:val="00D06973"/>
    <w:rsid w:val="00D0777E"/>
    <w:rsid w:val="00D107D4"/>
    <w:rsid w:val="00D10BB4"/>
    <w:rsid w:val="00D10BE4"/>
    <w:rsid w:val="00D14A94"/>
    <w:rsid w:val="00D155D6"/>
    <w:rsid w:val="00D17FF4"/>
    <w:rsid w:val="00D205E2"/>
    <w:rsid w:val="00D2120D"/>
    <w:rsid w:val="00D22419"/>
    <w:rsid w:val="00D23520"/>
    <w:rsid w:val="00D332E9"/>
    <w:rsid w:val="00D34CFB"/>
    <w:rsid w:val="00D36696"/>
    <w:rsid w:val="00D41945"/>
    <w:rsid w:val="00D44E31"/>
    <w:rsid w:val="00D45078"/>
    <w:rsid w:val="00D5085D"/>
    <w:rsid w:val="00D515B1"/>
    <w:rsid w:val="00D53895"/>
    <w:rsid w:val="00D560B3"/>
    <w:rsid w:val="00D56AB9"/>
    <w:rsid w:val="00D60162"/>
    <w:rsid w:val="00D65145"/>
    <w:rsid w:val="00D66871"/>
    <w:rsid w:val="00D66B73"/>
    <w:rsid w:val="00D71E97"/>
    <w:rsid w:val="00D73CA5"/>
    <w:rsid w:val="00D76A69"/>
    <w:rsid w:val="00D806E2"/>
    <w:rsid w:val="00D81EB1"/>
    <w:rsid w:val="00D86064"/>
    <w:rsid w:val="00D862D5"/>
    <w:rsid w:val="00D86C1C"/>
    <w:rsid w:val="00D8736A"/>
    <w:rsid w:val="00D87B67"/>
    <w:rsid w:val="00D9378A"/>
    <w:rsid w:val="00DA18C2"/>
    <w:rsid w:val="00DA5953"/>
    <w:rsid w:val="00DB0404"/>
    <w:rsid w:val="00DB3EE3"/>
    <w:rsid w:val="00DB3F12"/>
    <w:rsid w:val="00DB469F"/>
    <w:rsid w:val="00DB4B38"/>
    <w:rsid w:val="00DB6269"/>
    <w:rsid w:val="00DB6800"/>
    <w:rsid w:val="00DB6D86"/>
    <w:rsid w:val="00DB7D6C"/>
    <w:rsid w:val="00DC05B0"/>
    <w:rsid w:val="00DC13E9"/>
    <w:rsid w:val="00DC1857"/>
    <w:rsid w:val="00DC52F1"/>
    <w:rsid w:val="00DC6253"/>
    <w:rsid w:val="00DC7016"/>
    <w:rsid w:val="00DC7F76"/>
    <w:rsid w:val="00DD0F21"/>
    <w:rsid w:val="00DD1DBD"/>
    <w:rsid w:val="00DD2334"/>
    <w:rsid w:val="00DD25EB"/>
    <w:rsid w:val="00DD4CE6"/>
    <w:rsid w:val="00DD689A"/>
    <w:rsid w:val="00DE1020"/>
    <w:rsid w:val="00DE2207"/>
    <w:rsid w:val="00DE3DB6"/>
    <w:rsid w:val="00DE4F58"/>
    <w:rsid w:val="00DE7CEB"/>
    <w:rsid w:val="00DF0E2C"/>
    <w:rsid w:val="00DF1748"/>
    <w:rsid w:val="00DF280B"/>
    <w:rsid w:val="00DF2B79"/>
    <w:rsid w:val="00DF3309"/>
    <w:rsid w:val="00DF3CCF"/>
    <w:rsid w:val="00DF42D4"/>
    <w:rsid w:val="00DF4800"/>
    <w:rsid w:val="00DF48F9"/>
    <w:rsid w:val="00E04D2F"/>
    <w:rsid w:val="00E05ED4"/>
    <w:rsid w:val="00E073AF"/>
    <w:rsid w:val="00E0746C"/>
    <w:rsid w:val="00E117BB"/>
    <w:rsid w:val="00E133B8"/>
    <w:rsid w:val="00E13A49"/>
    <w:rsid w:val="00E17682"/>
    <w:rsid w:val="00E25D11"/>
    <w:rsid w:val="00E26EDB"/>
    <w:rsid w:val="00E27227"/>
    <w:rsid w:val="00E30A5B"/>
    <w:rsid w:val="00E33F8D"/>
    <w:rsid w:val="00E3451E"/>
    <w:rsid w:val="00E34E31"/>
    <w:rsid w:val="00E3535F"/>
    <w:rsid w:val="00E377EE"/>
    <w:rsid w:val="00E401E5"/>
    <w:rsid w:val="00E429F6"/>
    <w:rsid w:val="00E43901"/>
    <w:rsid w:val="00E44510"/>
    <w:rsid w:val="00E515F8"/>
    <w:rsid w:val="00E56AFB"/>
    <w:rsid w:val="00E608C6"/>
    <w:rsid w:val="00E66685"/>
    <w:rsid w:val="00E6711A"/>
    <w:rsid w:val="00E712BB"/>
    <w:rsid w:val="00E7236F"/>
    <w:rsid w:val="00E83E66"/>
    <w:rsid w:val="00E849BC"/>
    <w:rsid w:val="00E849BF"/>
    <w:rsid w:val="00E84A71"/>
    <w:rsid w:val="00E95C8C"/>
    <w:rsid w:val="00EA01F2"/>
    <w:rsid w:val="00EA03EA"/>
    <w:rsid w:val="00EA6A43"/>
    <w:rsid w:val="00EB0606"/>
    <w:rsid w:val="00EB06C4"/>
    <w:rsid w:val="00EB4E06"/>
    <w:rsid w:val="00EB6007"/>
    <w:rsid w:val="00EC54BE"/>
    <w:rsid w:val="00ED087E"/>
    <w:rsid w:val="00ED2DE2"/>
    <w:rsid w:val="00ED5B79"/>
    <w:rsid w:val="00EE762A"/>
    <w:rsid w:val="00EE7F45"/>
    <w:rsid w:val="00EF1222"/>
    <w:rsid w:val="00EF2C38"/>
    <w:rsid w:val="00EF2C4F"/>
    <w:rsid w:val="00EF6F28"/>
    <w:rsid w:val="00F0156E"/>
    <w:rsid w:val="00F11D83"/>
    <w:rsid w:val="00F14537"/>
    <w:rsid w:val="00F1671A"/>
    <w:rsid w:val="00F16907"/>
    <w:rsid w:val="00F20264"/>
    <w:rsid w:val="00F23084"/>
    <w:rsid w:val="00F23316"/>
    <w:rsid w:val="00F2605E"/>
    <w:rsid w:val="00F27EF7"/>
    <w:rsid w:val="00F304AB"/>
    <w:rsid w:val="00F332B1"/>
    <w:rsid w:val="00F340E3"/>
    <w:rsid w:val="00F34640"/>
    <w:rsid w:val="00F37334"/>
    <w:rsid w:val="00F407B5"/>
    <w:rsid w:val="00F41590"/>
    <w:rsid w:val="00F458C4"/>
    <w:rsid w:val="00F5113A"/>
    <w:rsid w:val="00F52525"/>
    <w:rsid w:val="00F52CF5"/>
    <w:rsid w:val="00F53B1C"/>
    <w:rsid w:val="00F570BD"/>
    <w:rsid w:val="00F5766A"/>
    <w:rsid w:val="00F62682"/>
    <w:rsid w:val="00F62CA8"/>
    <w:rsid w:val="00F62D8E"/>
    <w:rsid w:val="00F67AFF"/>
    <w:rsid w:val="00F7770C"/>
    <w:rsid w:val="00F83DA3"/>
    <w:rsid w:val="00F85813"/>
    <w:rsid w:val="00F863C5"/>
    <w:rsid w:val="00F90C2F"/>
    <w:rsid w:val="00F92600"/>
    <w:rsid w:val="00F95913"/>
    <w:rsid w:val="00F974DB"/>
    <w:rsid w:val="00FA15DA"/>
    <w:rsid w:val="00FA2860"/>
    <w:rsid w:val="00FA482C"/>
    <w:rsid w:val="00FA6FBE"/>
    <w:rsid w:val="00FA78EC"/>
    <w:rsid w:val="00FB01CF"/>
    <w:rsid w:val="00FB2387"/>
    <w:rsid w:val="00FB2B64"/>
    <w:rsid w:val="00FB3367"/>
    <w:rsid w:val="00FC2538"/>
    <w:rsid w:val="00FC327B"/>
    <w:rsid w:val="00FC33D4"/>
    <w:rsid w:val="00FC3638"/>
    <w:rsid w:val="00FC56FB"/>
    <w:rsid w:val="00FC5B75"/>
    <w:rsid w:val="00FD0289"/>
    <w:rsid w:val="00FD1123"/>
    <w:rsid w:val="00FD11C4"/>
    <w:rsid w:val="00FD373D"/>
    <w:rsid w:val="00FD414C"/>
    <w:rsid w:val="00FD53D0"/>
    <w:rsid w:val="00FD5414"/>
    <w:rsid w:val="00FE2C45"/>
    <w:rsid w:val="00FE76E3"/>
    <w:rsid w:val="00FE7C9C"/>
    <w:rsid w:val="00FF40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6272F5"/>
  <w15:chartTrackingRefBased/>
  <w15:docId w15:val="{B8456C11-A774-4826-B89A-F8F818D03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Arial"/>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semiHidden="1" w:unhideWhenUsed="1"/>
    <w:lsdException w:name="header" w:semiHidden="1" w:unhideWhenUsed="1"/>
    <w:lsdException w:name="footer" w:semiHidden="1" w:uiPriority="0" w:unhideWhenUsed="1"/>
    <w:lsdException w:name="index heading" w:semiHidden="1" w:uiPriority="0"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iPriority="0"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0E7D0F"/>
    <w:pPr>
      <w:spacing w:after="160" w:line="259" w:lineRule="auto"/>
    </w:pPr>
    <w:rPr>
      <w:sz w:val="22"/>
      <w:szCs w:val="22"/>
      <w:lang w:val="hu-HU"/>
    </w:rPr>
  </w:style>
  <w:style w:type="paragraph" w:styleId="Cmsor1">
    <w:name w:val="heading 1"/>
    <w:aliases w:val="Címsor 1HL,Címsor hIV. LAP1,Címsor HL"/>
    <w:basedOn w:val="Norml"/>
    <w:next w:val="Norml"/>
    <w:link w:val="Cmsor1Char"/>
    <w:autoRedefine/>
    <w:uiPriority w:val="9"/>
    <w:qFormat/>
    <w:rsid w:val="009806C7"/>
    <w:pPr>
      <w:keepNext/>
      <w:keepLines/>
      <w:spacing w:before="240" w:after="0" w:line="240" w:lineRule="auto"/>
      <w:jc w:val="center"/>
      <w:outlineLvl w:val="0"/>
    </w:pPr>
    <w:rPr>
      <w:rFonts w:ascii="Times New Roman" w:eastAsia="DengXian Light" w:hAnsi="Times New Roman" w:cs="Times New Roman"/>
      <w:b/>
      <w:color w:val="000000" w:themeColor="text1"/>
      <w:sz w:val="20"/>
      <w:szCs w:val="20"/>
    </w:rPr>
  </w:style>
  <w:style w:type="paragraph" w:styleId="Cmsor2">
    <w:name w:val="heading 2"/>
    <w:aliases w:val="Heading 2 Char1,Heading 2 Char Char,H2"/>
    <w:basedOn w:val="Norml"/>
    <w:next w:val="Norml"/>
    <w:link w:val="Cmsor2Char"/>
    <w:uiPriority w:val="9"/>
    <w:unhideWhenUsed/>
    <w:qFormat/>
    <w:rsid w:val="0032353C"/>
    <w:pPr>
      <w:keepNext/>
      <w:keepLines/>
      <w:spacing w:before="160" w:after="80"/>
      <w:outlineLvl w:val="1"/>
    </w:pPr>
    <w:rPr>
      <w:rFonts w:ascii="Calibri Light" w:eastAsia="DengXian Light" w:hAnsi="Calibri Light" w:cs="Times New Roman"/>
      <w:color w:val="2F5496"/>
      <w:sz w:val="32"/>
      <w:szCs w:val="32"/>
    </w:rPr>
  </w:style>
  <w:style w:type="paragraph" w:styleId="Cmsor3">
    <w:name w:val="heading 3"/>
    <w:aliases w:val="Heading 3 Char Char,Heading 3 Char1,Heading 3 Char Char Char Char"/>
    <w:basedOn w:val="Norml"/>
    <w:next w:val="Norml"/>
    <w:link w:val="Cmsor3Char"/>
    <w:unhideWhenUsed/>
    <w:qFormat/>
    <w:rsid w:val="0032353C"/>
    <w:pPr>
      <w:keepNext/>
      <w:keepLines/>
      <w:spacing w:before="160" w:after="80"/>
      <w:outlineLvl w:val="2"/>
    </w:pPr>
    <w:rPr>
      <w:rFonts w:eastAsia="DengXian Light" w:cs="Times New Roman"/>
      <w:color w:val="2F5496"/>
      <w:sz w:val="28"/>
      <w:szCs w:val="28"/>
    </w:rPr>
  </w:style>
  <w:style w:type="paragraph" w:styleId="Cmsor4">
    <w:name w:val="heading 4"/>
    <w:aliases w:val="vlasina Heading 4"/>
    <w:basedOn w:val="Norml"/>
    <w:next w:val="Norml"/>
    <w:link w:val="Cmsor4Char"/>
    <w:uiPriority w:val="9"/>
    <w:unhideWhenUsed/>
    <w:qFormat/>
    <w:rsid w:val="0032353C"/>
    <w:pPr>
      <w:keepNext/>
      <w:keepLines/>
      <w:spacing w:before="80" w:after="40"/>
      <w:outlineLvl w:val="3"/>
    </w:pPr>
    <w:rPr>
      <w:rFonts w:eastAsia="DengXian Light" w:cs="Times New Roman"/>
      <w:i/>
      <w:iCs/>
      <w:color w:val="2F5496"/>
    </w:rPr>
  </w:style>
  <w:style w:type="paragraph" w:styleId="Cmsor5">
    <w:name w:val="heading 5"/>
    <w:basedOn w:val="Norml"/>
    <w:next w:val="Norml"/>
    <w:link w:val="Cmsor5Char"/>
    <w:uiPriority w:val="9"/>
    <w:unhideWhenUsed/>
    <w:qFormat/>
    <w:rsid w:val="0032353C"/>
    <w:pPr>
      <w:keepNext/>
      <w:keepLines/>
      <w:spacing w:before="80" w:after="40"/>
      <w:outlineLvl w:val="4"/>
    </w:pPr>
    <w:rPr>
      <w:rFonts w:eastAsia="DengXian Light" w:cs="Times New Roman"/>
      <w:color w:val="2F5496"/>
    </w:rPr>
  </w:style>
  <w:style w:type="paragraph" w:styleId="Cmsor6">
    <w:name w:val="heading 6"/>
    <w:basedOn w:val="Norml"/>
    <w:next w:val="Norml"/>
    <w:link w:val="Cmsor6Char"/>
    <w:uiPriority w:val="9"/>
    <w:unhideWhenUsed/>
    <w:qFormat/>
    <w:rsid w:val="0032353C"/>
    <w:pPr>
      <w:keepNext/>
      <w:keepLines/>
      <w:spacing w:before="40" w:after="0"/>
      <w:outlineLvl w:val="5"/>
    </w:pPr>
    <w:rPr>
      <w:rFonts w:eastAsia="DengXian Light" w:cs="Times New Roman"/>
      <w:i/>
      <w:iCs/>
      <w:color w:val="595959"/>
    </w:rPr>
  </w:style>
  <w:style w:type="paragraph" w:styleId="Cmsor7">
    <w:name w:val="heading 7"/>
    <w:basedOn w:val="Norml"/>
    <w:next w:val="Norml"/>
    <w:link w:val="Cmsor7Char"/>
    <w:uiPriority w:val="9"/>
    <w:unhideWhenUsed/>
    <w:qFormat/>
    <w:rsid w:val="0032353C"/>
    <w:pPr>
      <w:keepNext/>
      <w:keepLines/>
      <w:spacing w:before="40" w:after="0"/>
      <w:outlineLvl w:val="6"/>
    </w:pPr>
    <w:rPr>
      <w:rFonts w:eastAsia="DengXian Light" w:cs="Times New Roman"/>
      <w:color w:val="595959"/>
    </w:rPr>
  </w:style>
  <w:style w:type="paragraph" w:styleId="Cmsor8">
    <w:name w:val="heading 8"/>
    <w:basedOn w:val="Norml"/>
    <w:next w:val="Norml"/>
    <w:link w:val="Cmsor8Char"/>
    <w:uiPriority w:val="9"/>
    <w:unhideWhenUsed/>
    <w:qFormat/>
    <w:rsid w:val="0032353C"/>
    <w:pPr>
      <w:keepNext/>
      <w:keepLines/>
      <w:spacing w:after="0"/>
      <w:outlineLvl w:val="7"/>
    </w:pPr>
    <w:rPr>
      <w:rFonts w:eastAsia="DengXian Light" w:cs="Times New Roman"/>
      <w:i/>
      <w:iCs/>
      <w:color w:val="272727"/>
    </w:rPr>
  </w:style>
  <w:style w:type="paragraph" w:styleId="Cmsor9">
    <w:name w:val="heading 9"/>
    <w:basedOn w:val="Norml"/>
    <w:next w:val="Norml"/>
    <w:link w:val="Cmsor9Char"/>
    <w:uiPriority w:val="9"/>
    <w:unhideWhenUsed/>
    <w:qFormat/>
    <w:rsid w:val="0032353C"/>
    <w:pPr>
      <w:keepNext/>
      <w:keepLines/>
      <w:spacing w:after="0"/>
      <w:outlineLvl w:val="8"/>
    </w:pPr>
    <w:rPr>
      <w:rFonts w:eastAsia="DengXian Light" w:cs="Times New Roman"/>
      <w:color w:val="272727"/>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Címsor 1HL Char,Címsor hIV. LAP1 Char,Címsor HL Char"/>
    <w:link w:val="Cmsor1"/>
    <w:uiPriority w:val="9"/>
    <w:rsid w:val="009806C7"/>
    <w:rPr>
      <w:rFonts w:ascii="Times New Roman" w:eastAsia="DengXian Light" w:hAnsi="Times New Roman" w:cs="Times New Roman"/>
      <w:b/>
      <w:color w:val="000000" w:themeColor="text1"/>
      <w:lang w:val="hu-HU"/>
    </w:rPr>
  </w:style>
  <w:style w:type="paragraph" w:customStyle="1" w:styleId="cmsorHL">
    <w:name w:val="címsor HL"/>
    <w:basedOn w:val="Cmsor1"/>
    <w:link w:val="cmsorHLChar"/>
    <w:autoRedefine/>
    <w:qFormat/>
    <w:rsid w:val="001B2A1B"/>
    <w:pPr>
      <w:keepLines w:val="0"/>
      <w:spacing w:before="0"/>
    </w:pPr>
    <w:rPr>
      <w:rFonts w:eastAsia="Times New Roman" w:cs="Arial"/>
      <w:bCs/>
      <w:szCs w:val="22"/>
      <w:lang w:val="sr-Cyrl-CS" w:eastAsia="sr-Cyrl-RS"/>
    </w:rPr>
  </w:style>
  <w:style w:type="character" w:customStyle="1" w:styleId="cmsorHLChar">
    <w:name w:val="címsor HL Char"/>
    <w:link w:val="cmsorHL"/>
    <w:rsid w:val="001B2A1B"/>
    <w:rPr>
      <w:rFonts w:ascii="Times New Roman" w:eastAsia="Times New Roman" w:hAnsi="Times New Roman"/>
      <w:b/>
      <w:bCs/>
      <w:szCs w:val="22"/>
      <w:lang w:val="sr-Cyrl-CS" w:eastAsia="sr-Cyrl-RS"/>
    </w:rPr>
  </w:style>
  <w:style w:type="paragraph" w:styleId="Alcm">
    <w:name w:val="Subtitle"/>
    <w:aliases w:val="CÍMSOR HL,Alcím1"/>
    <w:basedOn w:val="Norml"/>
    <w:next w:val="Norml"/>
    <w:link w:val="AlcmChar"/>
    <w:autoRedefine/>
    <w:qFormat/>
    <w:rsid w:val="0078523F"/>
    <w:pPr>
      <w:spacing w:after="0" w:line="240" w:lineRule="auto"/>
      <w:jc w:val="center"/>
      <w:outlineLvl w:val="1"/>
    </w:pPr>
    <w:rPr>
      <w:rFonts w:ascii="Times New Roman" w:eastAsia="Times New Roman" w:hAnsi="Times New Roman" w:cs="Times New Roman"/>
      <w:b/>
      <w:sz w:val="20"/>
      <w:szCs w:val="20"/>
    </w:rPr>
  </w:style>
  <w:style w:type="character" w:customStyle="1" w:styleId="AlcmChar">
    <w:name w:val="Alcím Char"/>
    <w:aliases w:val="CÍMSOR HL Char,Alcím1 Char"/>
    <w:link w:val="Alcm"/>
    <w:rsid w:val="0078523F"/>
    <w:rPr>
      <w:rFonts w:ascii="Times New Roman" w:eastAsia="Times New Roman" w:hAnsi="Times New Roman" w:cs="Times New Roman"/>
      <w:b/>
      <w:lang w:val="hu-HU"/>
    </w:rPr>
  </w:style>
  <w:style w:type="character" w:customStyle="1" w:styleId="Cmsor2Char">
    <w:name w:val="Címsor 2 Char"/>
    <w:aliases w:val="Heading 2 Char1 Char,Heading 2 Char Char Char,H2 Char"/>
    <w:link w:val="Cmsor2"/>
    <w:rsid w:val="0032353C"/>
    <w:rPr>
      <w:rFonts w:ascii="Calibri Light" w:eastAsia="DengXian Light" w:hAnsi="Calibri Light" w:cs="Times New Roman"/>
      <w:color w:val="2F5496"/>
      <w:sz w:val="32"/>
      <w:szCs w:val="32"/>
    </w:rPr>
  </w:style>
  <w:style w:type="character" w:customStyle="1" w:styleId="Cmsor3Char">
    <w:name w:val="Címsor 3 Char"/>
    <w:aliases w:val="Heading 3 Char Char Char,Heading 3 Char1 Char,Heading 3 Char Char Char Char Char"/>
    <w:link w:val="Cmsor3"/>
    <w:rsid w:val="0032353C"/>
    <w:rPr>
      <w:rFonts w:eastAsia="DengXian Light" w:cs="Times New Roman"/>
      <w:color w:val="2F5496"/>
      <w:sz w:val="28"/>
      <w:szCs w:val="28"/>
    </w:rPr>
  </w:style>
  <w:style w:type="character" w:customStyle="1" w:styleId="Cmsor4Char">
    <w:name w:val="Címsor 4 Char"/>
    <w:aliases w:val="vlasina Heading 4 Char"/>
    <w:link w:val="Cmsor4"/>
    <w:uiPriority w:val="9"/>
    <w:rsid w:val="0032353C"/>
    <w:rPr>
      <w:rFonts w:eastAsia="DengXian Light" w:cs="Times New Roman"/>
      <w:i/>
      <w:iCs/>
      <w:color w:val="2F5496"/>
    </w:rPr>
  </w:style>
  <w:style w:type="character" w:customStyle="1" w:styleId="Cmsor5Char">
    <w:name w:val="Címsor 5 Char"/>
    <w:link w:val="Cmsor5"/>
    <w:uiPriority w:val="9"/>
    <w:rsid w:val="0032353C"/>
    <w:rPr>
      <w:rFonts w:eastAsia="DengXian Light" w:cs="Times New Roman"/>
      <w:color w:val="2F5496"/>
    </w:rPr>
  </w:style>
  <w:style w:type="character" w:customStyle="1" w:styleId="Cmsor6Char">
    <w:name w:val="Címsor 6 Char"/>
    <w:link w:val="Cmsor6"/>
    <w:uiPriority w:val="9"/>
    <w:rsid w:val="0032353C"/>
    <w:rPr>
      <w:rFonts w:eastAsia="DengXian Light" w:cs="Times New Roman"/>
      <w:i/>
      <w:iCs/>
      <w:color w:val="595959"/>
    </w:rPr>
  </w:style>
  <w:style w:type="character" w:customStyle="1" w:styleId="Cmsor7Char">
    <w:name w:val="Címsor 7 Char"/>
    <w:link w:val="Cmsor7"/>
    <w:uiPriority w:val="9"/>
    <w:rsid w:val="0032353C"/>
    <w:rPr>
      <w:rFonts w:eastAsia="DengXian Light" w:cs="Times New Roman"/>
      <w:color w:val="595959"/>
    </w:rPr>
  </w:style>
  <w:style w:type="character" w:customStyle="1" w:styleId="Cmsor8Char">
    <w:name w:val="Címsor 8 Char"/>
    <w:link w:val="Cmsor8"/>
    <w:uiPriority w:val="9"/>
    <w:rsid w:val="0032353C"/>
    <w:rPr>
      <w:rFonts w:eastAsia="DengXian Light" w:cs="Times New Roman"/>
      <w:i/>
      <w:iCs/>
      <w:color w:val="272727"/>
    </w:rPr>
  </w:style>
  <w:style w:type="character" w:customStyle="1" w:styleId="Cmsor9Char">
    <w:name w:val="Címsor 9 Char"/>
    <w:link w:val="Cmsor9"/>
    <w:uiPriority w:val="9"/>
    <w:rsid w:val="0032353C"/>
    <w:rPr>
      <w:rFonts w:eastAsia="DengXian Light" w:cs="Times New Roman"/>
      <w:color w:val="272727"/>
    </w:rPr>
  </w:style>
  <w:style w:type="paragraph" w:styleId="Cm">
    <w:name w:val="Title"/>
    <w:aliases w:val="CímHL,Cím HL"/>
    <w:basedOn w:val="Norml"/>
    <w:next w:val="Norml"/>
    <w:link w:val="CmChar"/>
    <w:qFormat/>
    <w:rsid w:val="0032353C"/>
    <w:pPr>
      <w:spacing w:after="80" w:line="240" w:lineRule="auto"/>
      <w:contextualSpacing/>
    </w:pPr>
    <w:rPr>
      <w:rFonts w:ascii="Calibri Light" w:eastAsia="DengXian Light" w:hAnsi="Calibri Light" w:cs="Times New Roman"/>
      <w:spacing w:val="-10"/>
      <w:kern w:val="28"/>
      <w:sz w:val="56"/>
      <w:szCs w:val="56"/>
    </w:rPr>
  </w:style>
  <w:style w:type="character" w:customStyle="1" w:styleId="CmChar">
    <w:name w:val="Cím Char"/>
    <w:aliases w:val="CímHL Char,Cím HL Char"/>
    <w:link w:val="Cm"/>
    <w:rsid w:val="0032353C"/>
    <w:rPr>
      <w:rFonts w:ascii="Calibri Light" w:eastAsia="DengXian Light" w:hAnsi="Calibri Light" w:cs="Times New Roman"/>
      <w:spacing w:val="-10"/>
      <w:kern w:val="28"/>
      <w:sz w:val="56"/>
      <w:szCs w:val="56"/>
    </w:rPr>
  </w:style>
  <w:style w:type="paragraph" w:styleId="Idzet">
    <w:name w:val="Quote"/>
    <w:basedOn w:val="Norml"/>
    <w:next w:val="Norml"/>
    <w:link w:val="IdzetChar"/>
    <w:uiPriority w:val="29"/>
    <w:qFormat/>
    <w:rsid w:val="0032353C"/>
    <w:pPr>
      <w:spacing w:before="160"/>
      <w:jc w:val="center"/>
    </w:pPr>
    <w:rPr>
      <w:i/>
      <w:iCs/>
      <w:color w:val="404040"/>
    </w:rPr>
  </w:style>
  <w:style w:type="character" w:customStyle="1" w:styleId="IdzetChar">
    <w:name w:val="Idézet Char"/>
    <w:link w:val="Idzet"/>
    <w:uiPriority w:val="29"/>
    <w:rsid w:val="0032353C"/>
    <w:rPr>
      <w:i/>
      <w:iCs/>
      <w:color w:val="404040"/>
    </w:rPr>
  </w:style>
  <w:style w:type="paragraph" w:styleId="Listaszerbekezds">
    <w:name w:val="List Paragraph"/>
    <w:aliases w:val="Lvl 1 Bullet,Johan bulletList Paragraph,FooterText,Casella di testo,Holis indice,Table bullet,LIST,Johan bulletList,Entel Heading 2,Liste 1,List Paragraph1,Nabrajanje,Bullet List,numbered,Абзац1,kao 5,----,FM,PDP DOCUMENT SUBTITLE"/>
    <w:basedOn w:val="Norml"/>
    <w:link w:val="ListaszerbekezdsChar"/>
    <w:uiPriority w:val="34"/>
    <w:qFormat/>
    <w:rsid w:val="0032353C"/>
    <w:pPr>
      <w:ind w:left="720"/>
      <w:contextualSpacing/>
    </w:pPr>
  </w:style>
  <w:style w:type="character" w:styleId="Erskiemels">
    <w:name w:val="Intense Emphasis"/>
    <w:uiPriority w:val="21"/>
    <w:qFormat/>
    <w:rsid w:val="0032353C"/>
    <w:rPr>
      <w:i/>
      <w:iCs/>
      <w:color w:val="2F5496"/>
    </w:rPr>
  </w:style>
  <w:style w:type="paragraph" w:styleId="Kiemeltidzet">
    <w:name w:val="Intense Quote"/>
    <w:basedOn w:val="Norml"/>
    <w:next w:val="Norml"/>
    <w:link w:val="KiemeltidzetChar"/>
    <w:uiPriority w:val="30"/>
    <w:qFormat/>
    <w:rsid w:val="0032353C"/>
    <w:pPr>
      <w:pBdr>
        <w:top w:val="single" w:sz="4" w:space="10" w:color="2F5496"/>
        <w:bottom w:val="single" w:sz="4" w:space="10" w:color="2F5496"/>
      </w:pBdr>
      <w:spacing w:before="360" w:after="360"/>
      <w:ind w:left="864" w:right="864"/>
      <w:jc w:val="center"/>
    </w:pPr>
    <w:rPr>
      <w:i/>
      <w:iCs/>
      <w:color w:val="2F5496"/>
    </w:rPr>
  </w:style>
  <w:style w:type="character" w:customStyle="1" w:styleId="KiemeltidzetChar">
    <w:name w:val="Kiemelt idézet Char"/>
    <w:link w:val="Kiemeltidzet"/>
    <w:uiPriority w:val="30"/>
    <w:rsid w:val="0032353C"/>
    <w:rPr>
      <w:i/>
      <w:iCs/>
      <w:color w:val="2F5496"/>
    </w:rPr>
  </w:style>
  <w:style w:type="character" w:styleId="Ershivatkozs">
    <w:name w:val="Intense Reference"/>
    <w:uiPriority w:val="32"/>
    <w:qFormat/>
    <w:rsid w:val="0032353C"/>
    <w:rPr>
      <w:b/>
      <w:bCs/>
      <w:smallCaps/>
      <w:color w:val="2F5496"/>
      <w:spacing w:val="5"/>
    </w:rPr>
  </w:style>
  <w:style w:type="character" w:customStyle="1" w:styleId="rynqvb">
    <w:name w:val="rynqvb"/>
    <w:basedOn w:val="Bekezdsalapbettpusa"/>
    <w:rsid w:val="0032353C"/>
  </w:style>
  <w:style w:type="paragraph" w:customStyle="1" w:styleId="Default">
    <w:name w:val="Default"/>
    <w:link w:val="DefaultChar"/>
    <w:rsid w:val="00851F05"/>
    <w:pPr>
      <w:autoSpaceDE w:val="0"/>
      <w:autoSpaceDN w:val="0"/>
      <w:adjustRightInd w:val="0"/>
    </w:pPr>
    <w:rPr>
      <w:rFonts w:ascii="Arial" w:eastAsia="Times New Roman" w:hAnsi="Arial"/>
      <w:color w:val="000000"/>
      <w:sz w:val="24"/>
      <w:szCs w:val="24"/>
    </w:rPr>
  </w:style>
  <w:style w:type="paragraph" w:styleId="Nincstrkz">
    <w:name w:val="No Spacing"/>
    <w:link w:val="NincstrkzChar"/>
    <w:qFormat/>
    <w:rsid w:val="00851F05"/>
    <w:rPr>
      <w:rFonts w:cs="Times New Roman"/>
      <w:sz w:val="22"/>
      <w:szCs w:val="22"/>
      <w:lang w:val="hu-HU"/>
    </w:rPr>
  </w:style>
  <w:style w:type="character" w:customStyle="1" w:styleId="NincstrkzChar">
    <w:name w:val="Nincs térköz Char"/>
    <w:link w:val="Nincstrkz"/>
    <w:uiPriority w:val="1"/>
    <w:locked/>
    <w:rsid w:val="00851F05"/>
    <w:rPr>
      <w:rFonts w:ascii="Calibri" w:eastAsia="Calibri" w:hAnsi="Calibri" w:cs="Times New Roman"/>
      <w:kern w:val="0"/>
    </w:rPr>
  </w:style>
  <w:style w:type="character" w:customStyle="1" w:styleId="Naslov1Char">
    <w:name w:val="Naslov 1 Char"/>
    <w:aliases w:val="CímsorСЛ Char"/>
    <w:basedOn w:val="Bekezdsalapbettpusa"/>
    <w:link w:val="Naslov1"/>
    <w:uiPriority w:val="9"/>
    <w:locked/>
    <w:rsid w:val="00375D0B"/>
  </w:style>
  <w:style w:type="paragraph" w:customStyle="1" w:styleId="Naslov1">
    <w:name w:val="Naslov 1"/>
    <w:aliases w:val="CímsorСЛ"/>
    <w:basedOn w:val="Norml"/>
    <w:link w:val="Naslov1Char"/>
    <w:uiPriority w:val="9"/>
    <w:rsid w:val="00375D0B"/>
    <w:pPr>
      <w:keepNext/>
      <w:spacing w:after="0" w:line="240" w:lineRule="auto"/>
      <w:jc w:val="center"/>
    </w:pPr>
    <w:rPr>
      <w:kern w:val="2"/>
    </w:rPr>
  </w:style>
  <w:style w:type="table" w:styleId="Rcsostblzat">
    <w:name w:val="Table Grid"/>
    <w:basedOn w:val="Normltblzat"/>
    <w:uiPriority w:val="39"/>
    <w:rsid w:val="00375D0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fej">
    <w:name w:val="header"/>
    <w:basedOn w:val="Norml"/>
    <w:link w:val="lfejChar"/>
    <w:uiPriority w:val="99"/>
    <w:unhideWhenUsed/>
    <w:rsid w:val="00FC5B75"/>
    <w:pPr>
      <w:tabs>
        <w:tab w:val="center" w:pos="4513"/>
        <w:tab w:val="right" w:pos="9026"/>
      </w:tabs>
      <w:spacing w:after="0" w:line="240" w:lineRule="auto"/>
    </w:pPr>
  </w:style>
  <w:style w:type="character" w:customStyle="1" w:styleId="lfejChar">
    <w:name w:val="Élőfej Char"/>
    <w:link w:val="lfej"/>
    <w:uiPriority w:val="99"/>
    <w:rsid w:val="00FC5B75"/>
    <w:rPr>
      <w:kern w:val="0"/>
      <w:lang w:val="en-GB"/>
    </w:rPr>
  </w:style>
  <w:style w:type="paragraph" w:styleId="llb">
    <w:name w:val="footer"/>
    <w:basedOn w:val="Norml"/>
    <w:link w:val="llbChar"/>
    <w:unhideWhenUsed/>
    <w:rsid w:val="00FC5B75"/>
    <w:pPr>
      <w:tabs>
        <w:tab w:val="center" w:pos="4513"/>
        <w:tab w:val="right" w:pos="9026"/>
      </w:tabs>
      <w:spacing w:after="0" w:line="240" w:lineRule="auto"/>
    </w:pPr>
  </w:style>
  <w:style w:type="character" w:customStyle="1" w:styleId="llbChar">
    <w:name w:val="Élőláb Char"/>
    <w:link w:val="llb"/>
    <w:rsid w:val="00FC5B75"/>
    <w:rPr>
      <w:kern w:val="0"/>
      <w:lang w:val="en-GB"/>
    </w:rPr>
  </w:style>
  <w:style w:type="paragraph" w:styleId="Tartalomjegyzkcmsora">
    <w:name w:val="TOC Heading"/>
    <w:basedOn w:val="Cmsor1"/>
    <w:next w:val="Norml"/>
    <w:uiPriority w:val="39"/>
    <w:unhideWhenUsed/>
    <w:qFormat/>
    <w:rsid w:val="00602ADF"/>
    <w:pPr>
      <w:spacing w:line="259" w:lineRule="auto"/>
      <w:jc w:val="left"/>
      <w:outlineLvl w:val="9"/>
    </w:pPr>
    <w:rPr>
      <w:rFonts w:ascii="Calibri Light" w:hAnsi="Calibri Light"/>
      <w:b w:val="0"/>
      <w:color w:val="2F5496"/>
      <w:sz w:val="32"/>
      <w:lang w:eastAsia="hu-HU"/>
    </w:rPr>
  </w:style>
  <w:style w:type="paragraph" w:styleId="TJ1">
    <w:name w:val="toc 1"/>
    <w:basedOn w:val="Norml"/>
    <w:next w:val="Norml"/>
    <w:autoRedefine/>
    <w:uiPriority w:val="39"/>
    <w:unhideWhenUsed/>
    <w:rsid w:val="001B2A1B"/>
    <w:pPr>
      <w:tabs>
        <w:tab w:val="right" w:leader="dot" w:pos="9628"/>
      </w:tabs>
      <w:spacing w:after="0" w:line="240" w:lineRule="auto"/>
      <w:jc w:val="both"/>
    </w:pPr>
    <w:rPr>
      <w:rFonts w:ascii="Times New Roman" w:hAnsi="Times New Roman" w:cs="Times New Roman"/>
      <w:b/>
      <w:bCs/>
      <w:noProof/>
      <w:kern w:val="3"/>
      <w:sz w:val="20"/>
      <w:szCs w:val="20"/>
      <w:lang w:val="sr-Cyrl-RS"/>
    </w:rPr>
  </w:style>
  <w:style w:type="character" w:styleId="Hiperhivatkozs">
    <w:name w:val="Hyperlink"/>
    <w:uiPriority w:val="99"/>
    <w:unhideWhenUsed/>
    <w:rsid w:val="00602ADF"/>
    <w:rPr>
      <w:color w:val="0563C1"/>
      <w:u w:val="single"/>
    </w:rPr>
  </w:style>
  <w:style w:type="character" w:customStyle="1" w:styleId="NoSpacingChar">
    <w:name w:val="No Spacing Char"/>
    <w:link w:val="msonospacing0"/>
    <w:rsid w:val="001C4535"/>
    <w:rPr>
      <w:rFonts w:ascii="Calibri" w:hAnsi="Calibri"/>
      <w:lang w:val="sr-Latn-CS"/>
    </w:rPr>
  </w:style>
  <w:style w:type="paragraph" w:customStyle="1" w:styleId="msonospacing0">
    <w:name w:val="msonospacing"/>
    <w:basedOn w:val="Norml"/>
    <w:link w:val="NoSpacingChar"/>
    <w:rsid w:val="001C4535"/>
    <w:pPr>
      <w:spacing w:after="0" w:line="240" w:lineRule="auto"/>
    </w:pPr>
    <w:rPr>
      <w:kern w:val="2"/>
      <w:lang w:val="sr-Latn-CS"/>
    </w:rPr>
  </w:style>
  <w:style w:type="character" w:customStyle="1" w:styleId="elementtoproof">
    <w:name w:val="elementtoproof"/>
    <w:basedOn w:val="Bekezdsalapbettpusa"/>
    <w:rsid w:val="004504E9"/>
  </w:style>
  <w:style w:type="character" w:styleId="Mrltotthiperhivatkozs">
    <w:name w:val="FollowedHyperlink"/>
    <w:unhideWhenUsed/>
    <w:rsid w:val="000F0C75"/>
    <w:rPr>
      <w:color w:val="954F72"/>
      <w:u w:val="single"/>
    </w:rPr>
  </w:style>
  <w:style w:type="paragraph" w:styleId="TJ2">
    <w:name w:val="toc 2"/>
    <w:basedOn w:val="Norml"/>
    <w:next w:val="Norml"/>
    <w:autoRedefine/>
    <w:uiPriority w:val="39"/>
    <w:unhideWhenUsed/>
    <w:rsid w:val="00E95C8C"/>
    <w:pPr>
      <w:spacing w:after="100" w:line="276" w:lineRule="auto"/>
      <w:ind w:left="220"/>
    </w:pPr>
    <w:rPr>
      <w:lang w:val="en-US"/>
    </w:rPr>
  </w:style>
  <w:style w:type="table" w:customStyle="1" w:styleId="TableGrid">
    <w:name w:val="TableGrid"/>
    <w:rsid w:val="00443037"/>
    <w:rPr>
      <w:rFonts w:eastAsia="DengXian"/>
      <w:kern w:val="2"/>
      <w:sz w:val="24"/>
      <w:szCs w:val="24"/>
    </w:rPr>
    <w:tblPr>
      <w:tblCellMar>
        <w:top w:w="0" w:type="dxa"/>
        <w:left w:w="0" w:type="dxa"/>
        <w:bottom w:w="0" w:type="dxa"/>
        <w:right w:w="0" w:type="dxa"/>
      </w:tblCellMar>
    </w:tblPr>
  </w:style>
  <w:style w:type="character" w:styleId="Feloldatlanmegemlts">
    <w:name w:val="Unresolved Mention"/>
    <w:uiPriority w:val="99"/>
    <w:semiHidden/>
    <w:unhideWhenUsed/>
    <w:rsid w:val="00CD78C6"/>
    <w:rPr>
      <w:color w:val="605E5C"/>
      <w:shd w:val="clear" w:color="auto" w:fill="E1DFDD"/>
    </w:rPr>
  </w:style>
  <w:style w:type="paragraph" w:customStyle="1" w:styleId="Norml4">
    <w:name w:val="Normál4"/>
    <w:uiPriority w:val="99"/>
    <w:rsid w:val="002D245F"/>
    <w:pPr>
      <w:suppressAutoHyphens/>
      <w:autoSpaceDN w:val="0"/>
    </w:pPr>
    <w:rPr>
      <w:rFonts w:ascii="Arial" w:eastAsia="Times New Roman" w:hAnsi="Arial" w:cs="Times New Roman"/>
      <w:b/>
      <w:sz w:val="24"/>
    </w:rPr>
  </w:style>
  <w:style w:type="paragraph" w:customStyle="1" w:styleId="NoSpacing1">
    <w:name w:val="No Spacing1"/>
    <w:qFormat/>
    <w:rsid w:val="002D245F"/>
    <w:pPr>
      <w:suppressAutoHyphens/>
      <w:autoSpaceDN w:val="0"/>
    </w:pPr>
    <w:rPr>
      <w:rFonts w:ascii="Times New Roman" w:eastAsia="Times New Roman" w:hAnsi="Times New Roman" w:cs="Times New Roman"/>
      <w:sz w:val="24"/>
      <w:szCs w:val="24"/>
    </w:rPr>
  </w:style>
  <w:style w:type="paragraph" w:customStyle="1" w:styleId="Norml2">
    <w:name w:val="Normál2"/>
    <w:basedOn w:val="Norml"/>
    <w:rsid w:val="002D245F"/>
    <w:pPr>
      <w:autoSpaceDN w:val="0"/>
      <w:spacing w:after="0" w:line="240" w:lineRule="auto"/>
    </w:pPr>
    <w:rPr>
      <w:rFonts w:ascii="Arial" w:hAnsi="Arial"/>
      <w:b/>
      <w:bCs/>
      <w:sz w:val="24"/>
      <w:szCs w:val="24"/>
      <w:lang w:val="sr-Cyrl-RS"/>
    </w:rPr>
  </w:style>
  <w:style w:type="character" w:customStyle="1" w:styleId="NoSpacingChar1">
    <w:name w:val="No Spacing Char1"/>
    <w:link w:val="Nincstrkz2"/>
    <w:uiPriority w:val="1"/>
    <w:locked/>
    <w:rsid w:val="002D245F"/>
    <w:rPr>
      <w:rFonts w:ascii="Times New Roman" w:eastAsia="Times New Roman" w:hAnsi="Times New Roman"/>
    </w:rPr>
  </w:style>
  <w:style w:type="paragraph" w:customStyle="1" w:styleId="Nincstrkz2">
    <w:name w:val="Nincs térköz2"/>
    <w:link w:val="NoSpacingChar1"/>
    <w:uiPriority w:val="1"/>
    <w:qFormat/>
    <w:rsid w:val="002D245F"/>
    <w:rPr>
      <w:rFonts w:ascii="Times New Roman" w:eastAsia="Times New Roman" w:hAnsi="Times New Roman"/>
    </w:rPr>
  </w:style>
  <w:style w:type="character" w:customStyle="1" w:styleId="Bekezdsalapbettpusa6">
    <w:name w:val="Bekezdés alapbetűtípusa6"/>
    <w:rsid w:val="002D245F"/>
  </w:style>
  <w:style w:type="character" w:customStyle="1" w:styleId="Bekezdsalapbettpusa2">
    <w:name w:val="Bekezdés alapbetűtípusa2"/>
    <w:rsid w:val="002D245F"/>
  </w:style>
  <w:style w:type="character" w:customStyle="1" w:styleId="markedcontent">
    <w:name w:val="markedcontent"/>
    <w:rsid w:val="002D245F"/>
  </w:style>
  <w:style w:type="paragraph" w:styleId="Szvegtrzs">
    <w:name w:val="Body Text"/>
    <w:basedOn w:val="Norml"/>
    <w:link w:val="SzvegtrzsChar"/>
    <w:rsid w:val="00BF5759"/>
    <w:pPr>
      <w:suppressAutoHyphens/>
      <w:spacing w:after="140" w:line="276" w:lineRule="auto"/>
    </w:pPr>
    <w:rPr>
      <w:rFonts w:ascii="Times New Roman" w:eastAsia="NSimSun" w:hAnsi="Times New Roman"/>
      <w:kern w:val="2"/>
      <w:sz w:val="24"/>
      <w:szCs w:val="24"/>
      <w:lang w:eastAsia="zh-CN" w:bidi="hi-IN"/>
    </w:rPr>
  </w:style>
  <w:style w:type="character" w:customStyle="1" w:styleId="SzvegtrzsChar">
    <w:name w:val="Szövegtörzs Char"/>
    <w:basedOn w:val="Bekezdsalapbettpusa"/>
    <w:link w:val="Szvegtrzs"/>
    <w:rsid w:val="00BF5759"/>
    <w:rPr>
      <w:rFonts w:ascii="Times New Roman" w:eastAsia="NSimSun" w:hAnsi="Times New Roman"/>
      <w:kern w:val="2"/>
      <w:sz w:val="24"/>
      <w:szCs w:val="24"/>
      <w:lang w:eastAsia="zh-CN" w:bidi="hi-IN"/>
    </w:rPr>
  </w:style>
  <w:style w:type="character" w:customStyle="1" w:styleId="Bodytext2">
    <w:name w:val="Body text (2)_"/>
    <w:link w:val="Bodytext20"/>
    <w:qFormat/>
    <w:rsid w:val="003C72EC"/>
    <w:rPr>
      <w:rFonts w:ascii="Times New Roman" w:eastAsia="Times New Roman" w:hAnsi="Times New Roman" w:cs="Times New Roman"/>
      <w:shd w:val="clear" w:color="auto" w:fill="FFFFFF"/>
    </w:rPr>
  </w:style>
  <w:style w:type="character" w:customStyle="1" w:styleId="Heading1NotBold">
    <w:name w:val="Heading #1 + Not Bold"/>
    <w:qFormat/>
    <w:rsid w:val="003C72EC"/>
    <w:rPr>
      <w:rFonts w:ascii="Times New Roman" w:eastAsia="Times New Roman" w:hAnsi="Times New Roman" w:cs="Times New Roman"/>
      <w:b/>
      <w:bCs/>
      <w:i w:val="0"/>
      <w:iCs w:val="0"/>
      <w:caps w:val="0"/>
      <w:smallCaps w:val="0"/>
      <w:strike w:val="0"/>
      <w:dstrike w:val="0"/>
      <w:color w:val="000000"/>
      <w:spacing w:val="0"/>
      <w:w w:val="100"/>
      <w:sz w:val="24"/>
      <w:szCs w:val="24"/>
      <w:u w:val="none"/>
    </w:rPr>
  </w:style>
  <w:style w:type="paragraph" w:customStyle="1" w:styleId="Bodytext20">
    <w:name w:val="Body text (2)"/>
    <w:basedOn w:val="Norml"/>
    <w:link w:val="Bodytext2"/>
    <w:qFormat/>
    <w:rsid w:val="003C72EC"/>
    <w:pPr>
      <w:widowControl w:val="0"/>
      <w:shd w:val="clear" w:color="auto" w:fill="FFFFFF"/>
      <w:suppressAutoHyphens/>
      <w:spacing w:after="240" w:line="274" w:lineRule="exact"/>
      <w:jc w:val="both"/>
    </w:pPr>
    <w:rPr>
      <w:rFonts w:ascii="Times New Roman" w:eastAsia="Times New Roman" w:hAnsi="Times New Roman" w:cs="Times New Roman"/>
      <w:sz w:val="20"/>
      <w:szCs w:val="20"/>
      <w:lang w:val="en-US"/>
    </w:rPr>
  </w:style>
  <w:style w:type="paragraph" w:styleId="Buborkszveg">
    <w:name w:val="Balloon Text"/>
    <w:basedOn w:val="Norml"/>
    <w:link w:val="BuborkszvegChar"/>
    <w:uiPriority w:val="99"/>
    <w:unhideWhenUsed/>
    <w:qFormat/>
    <w:rsid w:val="00BE6A8B"/>
    <w:pPr>
      <w:spacing w:after="0" w:line="240" w:lineRule="auto"/>
    </w:pPr>
    <w:rPr>
      <w:rFonts w:ascii="Segoe UI" w:eastAsia="Times New Roman" w:hAnsi="Segoe UI" w:cs="Segoe UI"/>
      <w:sz w:val="18"/>
      <w:szCs w:val="18"/>
      <w:lang w:val="sr-Latn-CS" w:eastAsia="sr-Latn-CS"/>
    </w:rPr>
  </w:style>
  <w:style w:type="character" w:customStyle="1" w:styleId="BuborkszvegChar">
    <w:name w:val="Buborékszöveg Char"/>
    <w:basedOn w:val="Bekezdsalapbettpusa"/>
    <w:link w:val="Buborkszveg"/>
    <w:rsid w:val="00BE6A8B"/>
    <w:rPr>
      <w:rFonts w:ascii="Segoe UI" w:eastAsia="Times New Roman" w:hAnsi="Segoe UI" w:cs="Segoe UI"/>
      <w:sz w:val="18"/>
      <w:szCs w:val="18"/>
      <w:lang w:val="sr-Latn-CS" w:eastAsia="sr-Latn-CS"/>
    </w:rPr>
  </w:style>
  <w:style w:type="paragraph" w:styleId="TJ3">
    <w:name w:val="toc 3"/>
    <w:basedOn w:val="Norml"/>
    <w:next w:val="Norml"/>
    <w:autoRedefine/>
    <w:uiPriority w:val="39"/>
    <w:unhideWhenUsed/>
    <w:rsid w:val="00CD4EB2"/>
    <w:pPr>
      <w:spacing w:after="100"/>
      <w:ind w:left="440"/>
    </w:pPr>
    <w:rPr>
      <w:rFonts w:asciiTheme="minorHAnsi" w:eastAsiaTheme="minorEastAsia" w:hAnsiTheme="minorHAnsi" w:cs="Times New Roman"/>
      <w:lang w:val="en-US"/>
    </w:rPr>
  </w:style>
  <w:style w:type="character" w:customStyle="1" w:styleId="A6">
    <w:name w:val="A6"/>
    <w:rsid w:val="00DC05B0"/>
    <w:rPr>
      <w:b/>
      <w:bCs/>
      <w:color w:val="000000"/>
      <w:sz w:val="22"/>
      <w:szCs w:val="22"/>
    </w:rPr>
  </w:style>
  <w:style w:type="character" w:customStyle="1" w:styleId="tlid-translation">
    <w:name w:val="tlid-translation"/>
    <w:rsid w:val="003A34B8"/>
  </w:style>
  <w:style w:type="paragraph" w:customStyle="1" w:styleId="Nincstrkz21">
    <w:name w:val="Nincs térköz21"/>
    <w:uiPriority w:val="1"/>
    <w:qFormat/>
    <w:rsid w:val="00504BAA"/>
    <w:rPr>
      <w:rFonts w:ascii="Times New Roman" w:eastAsia="Times New Roman" w:hAnsi="Times New Roman" w:cs="Times New Roman"/>
      <w:sz w:val="24"/>
      <w:szCs w:val="24"/>
    </w:rPr>
  </w:style>
  <w:style w:type="character" w:customStyle="1" w:styleId="q4iawc">
    <w:name w:val="q4iawc"/>
    <w:basedOn w:val="Bekezdsalapbettpusa"/>
    <w:rsid w:val="00F37334"/>
  </w:style>
  <w:style w:type="paragraph" w:customStyle="1" w:styleId="Nincstrkz3">
    <w:name w:val="Nincs térköz3"/>
    <w:basedOn w:val="Norml"/>
    <w:uiPriority w:val="99"/>
    <w:rsid w:val="002401BD"/>
    <w:pPr>
      <w:suppressAutoHyphens/>
      <w:autoSpaceDN w:val="0"/>
      <w:spacing w:after="0" w:line="240" w:lineRule="auto"/>
      <w:textAlignment w:val="baseline"/>
    </w:pPr>
    <w:rPr>
      <w:rFonts w:ascii="Times New Roman" w:hAnsi="Times New Roman" w:cs="Times New Roman"/>
      <w:sz w:val="24"/>
      <w:szCs w:val="24"/>
      <w:lang w:val="en-GB" w:eastAsia="hu-HU"/>
    </w:rPr>
  </w:style>
  <w:style w:type="paragraph" w:customStyle="1" w:styleId="yiv0157445881ydp9face5camsonospacing">
    <w:name w:val="yiv0157445881ydp9face5camsonospacing"/>
    <w:basedOn w:val="Norml"/>
    <w:rsid w:val="002401BD"/>
    <w:pPr>
      <w:suppressAutoHyphens/>
      <w:autoSpaceDN w:val="0"/>
      <w:spacing w:before="100" w:after="100" w:line="240" w:lineRule="auto"/>
      <w:textAlignment w:val="baseline"/>
    </w:pPr>
    <w:rPr>
      <w:rFonts w:ascii="Times New Roman" w:hAnsi="Times New Roman" w:cs="Times New Roman"/>
      <w:sz w:val="24"/>
      <w:szCs w:val="24"/>
      <w:lang w:val="en-GB" w:eastAsia="hu-HU"/>
    </w:rPr>
  </w:style>
  <w:style w:type="paragraph" w:customStyle="1" w:styleId="Nincstrkz1">
    <w:name w:val="Nincs térköz1"/>
    <w:qFormat/>
    <w:rsid w:val="00071764"/>
    <w:rPr>
      <w:rFonts w:ascii="Times New Roman" w:eastAsia="Times New Roman" w:hAnsi="Times New Roman" w:cs="Times New Roman"/>
      <w:sz w:val="24"/>
      <w:szCs w:val="24"/>
    </w:rPr>
  </w:style>
  <w:style w:type="character" w:customStyle="1" w:styleId="NoSpacingChar3">
    <w:name w:val="No Spacing Char3"/>
    <w:uiPriority w:val="99"/>
    <w:locked/>
    <w:rsid w:val="00071764"/>
    <w:rPr>
      <w:sz w:val="22"/>
      <w:szCs w:val="22"/>
      <w:lang w:eastAsia="en-US"/>
    </w:rPr>
  </w:style>
  <w:style w:type="numbering" w:customStyle="1" w:styleId="Nemlista1">
    <w:name w:val="Nem lista1"/>
    <w:next w:val="Nemlista"/>
    <w:uiPriority w:val="99"/>
    <w:semiHidden/>
    <w:unhideWhenUsed/>
    <w:rsid w:val="00071764"/>
  </w:style>
  <w:style w:type="paragraph" w:customStyle="1" w:styleId="Standard">
    <w:name w:val="Standard"/>
    <w:basedOn w:val="Norml"/>
    <w:rsid w:val="00071764"/>
    <w:pPr>
      <w:suppressAutoHyphens/>
      <w:autoSpaceDN w:val="0"/>
      <w:spacing w:after="0" w:line="240" w:lineRule="auto"/>
      <w:textAlignment w:val="baseline"/>
    </w:pPr>
    <w:rPr>
      <w:rFonts w:ascii="Times New Roman" w:hAnsi="Times New Roman" w:cs="Times New Roman"/>
      <w:sz w:val="24"/>
      <w:szCs w:val="24"/>
      <w:lang w:val="en-GB"/>
    </w:rPr>
  </w:style>
  <w:style w:type="character" w:customStyle="1" w:styleId="NoSpacingChar2">
    <w:name w:val="No Spacing Char2"/>
    <w:link w:val="NoSpacing2"/>
    <w:rsid w:val="00071764"/>
  </w:style>
  <w:style w:type="paragraph" w:customStyle="1" w:styleId="Normal1">
    <w:name w:val="Normal1"/>
    <w:basedOn w:val="Norml"/>
    <w:rsid w:val="009D399B"/>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customStyle="1" w:styleId="apple-converted-space">
    <w:name w:val="apple-converted-space"/>
    <w:basedOn w:val="Bekezdsalapbettpusa"/>
    <w:rsid w:val="009D399B"/>
  </w:style>
  <w:style w:type="character" w:customStyle="1" w:styleId="NincstrkzChar1">
    <w:name w:val="Nincs térköz Char1"/>
    <w:uiPriority w:val="1"/>
    <w:locked/>
    <w:rsid w:val="00657179"/>
    <w:rPr>
      <w:rFonts w:ascii="Times New Roman" w:eastAsia="Times New Roman" w:hAnsi="Times New Roman"/>
      <w:sz w:val="24"/>
      <w:szCs w:val="24"/>
    </w:rPr>
  </w:style>
  <w:style w:type="character" w:customStyle="1" w:styleId="Bekezdsalapbettpusa1">
    <w:name w:val="Bekezdés alapbetűtípusa1"/>
    <w:rsid w:val="00C863F2"/>
  </w:style>
  <w:style w:type="paragraph" w:customStyle="1" w:styleId="NoSpacing2">
    <w:name w:val="No Spacing2"/>
    <w:link w:val="NoSpacingChar2"/>
    <w:qFormat/>
    <w:rsid w:val="000D5E83"/>
  </w:style>
  <w:style w:type="paragraph" w:customStyle="1" w:styleId="stil1tekst">
    <w:name w:val="stil_1tekst"/>
    <w:basedOn w:val="Norml"/>
    <w:rsid w:val="00180F2C"/>
    <w:pPr>
      <w:spacing w:before="100" w:beforeAutospacing="1" w:after="100" w:afterAutospacing="1" w:line="240" w:lineRule="auto"/>
    </w:pPr>
    <w:rPr>
      <w:rFonts w:ascii="Times New Roman" w:eastAsia="Times New Roman" w:hAnsi="Times New Roman" w:cs="Times New Roman"/>
      <w:sz w:val="24"/>
      <w:szCs w:val="24"/>
      <w:lang w:val="sr-Cyrl-RS"/>
    </w:rPr>
  </w:style>
  <w:style w:type="paragraph" w:styleId="NormlWeb">
    <w:name w:val="Normal (Web)"/>
    <w:aliases w:val="Normal (Web) Char Char Char,Normal (Web)1,Normal (Web) Char Char,Normal (Web)1 Char Char Char,Normal (Web) Char Char Char Char Char Char,Normal (Web) Char Char Char Char Char, Char,Normal (Web) Char Char C Char"/>
    <w:basedOn w:val="Norml"/>
    <w:link w:val="NormlWebChar"/>
    <w:uiPriority w:val="99"/>
    <w:unhideWhenUsed/>
    <w:qFormat/>
    <w:rsid w:val="00537C6F"/>
    <w:pPr>
      <w:suppressAutoHyphens/>
      <w:autoSpaceDN w:val="0"/>
      <w:spacing w:before="100" w:after="100" w:line="240" w:lineRule="auto"/>
    </w:pPr>
    <w:rPr>
      <w:rFonts w:cs="Calibri"/>
      <w:lang w:val="en-GB" w:eastAsia="en-GB"/>
    </w:rPr>
  </w:style>
  <w:style w:type="character" w:customStyle="1" w:styleId="DefaultChar">
    <w:name w:val="Default Char"/>
    <w:link w:val="Default"/>
    <w:rsid w:val="00647FD2"/>
    <w:rPr>
      <w:rFonts w:ascii="Arial" w:eastAsia="Times New Roman" w:hAnsi="Arial"/>
      <w:color w:val="000000"/>
      <w:sz w:val="24"/>
      <w:szCs w:val="24"/>
    </w:rPr>
  </w:style>
  <w:style w:type="character" w:customStyle="1" w:styleId="tablecellstringl3lhc">
    <w:name w:val="tablecell_string__l3lhc"/>
    <w:basedOn w:val="Bekezdsalapbettpusa"/>
    <w:rsid w:val="0020394B"/>
  </w:style>
  <w:style w:type="character" w:customStyle="1" w:styleId="ListaszerbekezdsChar">
    <w:name w:val="Listaszerű bekezdés Char"/>
    <w:aliases w:val="Lvl 1 Bullet Char,Johan bulletList Paragraph Char,FooterText Char,Casella di testo Char,Holis indice Char,Table bullet Char,LIST Char,Johan bulletList Char,Entel Heading 2 Char,Liste 1 Char,List Paragraph1 Char,Nabrajanje Char"/>
    <w:link w:val="Listaszerbekezds"/>
    <w:uiPriority w:val="1"/>
    <w:qFormat/>
    <w:rsid w:val="005D5296"/>
    <w:rPr>
      <w:sz w:val="22"/>
      <w:szCs w:val="22"/>
      <w:lang w:val="hu-HU"/>
    </w:rPr>
  </w:style>
  <w:style w:type="paragraph" w:styleId="Szvegtrzs3">
    <w:name w:val="Body Text 3"/>
    <w:basedOn w:val="Norml"/>
    <w:link w:val="Szvegtrzs3Char"/>
    <w:unhideWhenUsed/>
    <w:rsid w:val="00F11D83"/>
    <w:pPr>
      <w:spacing w:after="120"/>
    </w:pPr>
    <w:rPr>
      <w:sz w:val="16"/>
      <w:szCs w:val="16"/>
    </w:rPr>
  </w:style>
  <w:style w:type="character" w:customStyle="1" w:styleId="Szvegtrzs3Char">
    <w:name w:val="Szövegtörzs 3 Char"/>
    <w:basedOn w:val="Bekezdsalapbettpusa"/>
    <w:link w:val="Szvegtrzs3"/>
    <w:rsid w:val="00F11D83"/>
    <w:rPr>
      <w:sz w:val="16"/>
      <w:szCs w:val="16"/>
      <w:lang w:val="hu-HU"/>
    </w:rPr>
  </w:style>
  <w:style w:type="character" w:customStyle="1" w:styleId="jlqj4b">
    <w:name w:val="jlqj4b"/>
    <w:rsid w:val="00763447"/>
  </w:style>
  <w:style w:type="table" w:customStyle="1" w:styleId="TableGrid1">
    <w:name w:val="TableGrid1"/>
    <w:rsid w:val="00F83DA3"/>
    <w:rPr>
      <w:rFonts w:ascii="Aptos" w:eastAsia="DengXian" w:hAnsi="Aptos" w:cs="Times New Roman"/>
      <w:kern w:val="2"/>
      <w:sz w:val="24"/>
      <w:szCs w:val="24"/>
      <w14:ligatures w14:val="standardContextual"/>
    </w:rPr>
    <w:tblPr>
      <w:tblCellMar>
        <w:top w:w="0" w:type="dxa"/>
        <w:left w:w="0" w:type="dxa"/>
        <w:bottom w:w="0" w:type="dxa"/>
        <w:right w:w="0" w:type="dxa"/>
      </w:tblCellMar>
    </w:tblPr>
  </w:style>
  <w:style w:type="character" w:styleId="Kiemels2">
    <w:name w:val="Strong"/>
    <w:aliases w:val="поднаслов"/>
    <w:basedOn w:val="Bekezdsalapbettpusa"/>
    <w:qFormat/>
    <w:rsid w:val="00C93D98"/>
    <w:rPr>
      <w:b/>
      <w:bCs/>
    </w:rPr>
  </w:style>
  <w:style w:type="character" w:customStyle="1" w:styleId="ng-star-inserted">
    <w:name w:val="ng-star-inserted"/>
    <w:basedOn w:val="Bekezdsalapbettpusa"/>
    <w:rsid w:val="0011297A"/>
  </w:style>
  <w:style w:type="paragraph" w:styleId="Szvegtrzs2">
    <w:name w:val="Body Text 2"/>
    <w:basedOn w:val="Norml"/>
    <w:link w:val="Szvegtrzs2Char"/>
    <w:rsid w:val="0011297A"/>
    <w:pPr>
      <w:spacing w:after="120" w:line="480" w:lineRule="auto"/>
      <w:jc w:val="both"/>
    </w:pPr>
    <w:rPr>
      <w:rFonts w:ascii="Arial" w:eastAsia="Times New Roman" w:hAnsi="Arial" w:cs="Times New Roman"/>
      <w:sz w:val="20"/>
      <w:szCs w:val="20"/>
      <w:lang w:val="sr-Cyrl-CS"/>
    </w:rPr>
  </w:style>
  <w:style w:type="character" w:customStyle="1" w:styleId="Szvegtrzs2Char">
    <w:name w:val="Szövegtörzs 2 Char"/>
    <w:basedOn w:val="Bekezdsalapbettpusa"/>
    <w:link w:val="Szvegtrzs2"/>
    <w:rsid w:val="0011297A"/>
    <w:rPr>
      <w:rFonts w:ascii="Arial" w:eastAsia="Times New Roman" w:hAnsi="Arial" w:cs="Times New Roman"/>
      <w:lang w:val="sr-Cyrl-CS"/>
    </w:rPr>
  </w:style>
  <w:style w:type="character" w:styleId="Oldalszm">
    <w:name w:val="page number"/>
    <w:basedOn w:val="Bekezdsalapbettpusa"/>
    <w:rsid w:val="0011297A"/>
  </w:style>
  <w:style w:type="paragraph" w:styleId="Lbjegyzetszveg">
    <w:name w:val="footnote text"/>
    <w:aliases w:val="single space,footnote text,footnote text Char Char,Footnote Text Char Char Char,Footnote Text Char Char,ft,Footnote Text Char Char Char Char Char Char Char Char,Footnote Text Char Char Char Char1 Char,ft Char Char Char,Fußnote,fn,ADB,Ch"/>
    <w:basedOn w:val="Norml"/>
    <w:link w:val="LbjegyzetszvegChar"/>
    <w:qFormat/>
    <w:rsid w:val="0011297A"/>
    <w:pPr>
      <w:spacing w:after="0" w:line="240" w:lineRule="auto"/>
      <w:jc w:val="both"/>
    </w:pPr>
    <w:rPr>
      <w:rFonts w:ascii="Verdana" w:eastAsia="Times New Roman" w:hAnsi="Verdana" w:cs="Times New Roman"/>
      <w:sz w:val="20"/>
      <w:szCs w:val="20"/>
      <w:lang w:val="sr-Cyrl-CS" w:eastAsia="sr-Cyrl-CS"/>
    </w:rPr>
  </w:style>
  <w:style w:type="character" w:customStyle="1" w:styleId="LbjegyzetszvegChar">
    <w:name w:val="Lábjegyzetszöveg Char"/>
    <w:aliases w:val="single space Char,footnote text Char,footnote text Char Char Char,Footnote Text Char Char Char Char,Footnote Text Char Char Char1,ft Char,Footnote Text Char Char Char Char Char Char Char Char Char,ft Char Char Char Char,fn Char"/>
    <w:basedOn w:val="Bekezdsalapbettpusa"/>
    <w:link w:val="Lbjegyzetszveg"/>
    <w:qFormat/>
    <w:rsid w:val="0011297A"/>
    <w:rPr>
      <w:rFonts w:ascii="Verdana" w:eastAsia="Times New Roman" w:hAnsi="Verdana" w:cs="Times New Roman"/>
      <w:lang w:val="sr-Cyrl-CS" w:eastAsia="sr-Cyrl-CS"/>
    </w:rPr>
  </w:style>
  <w:style w:type="character" w:styleId="Lbjegyzet-hivatkozs">
    <w:name w:val="footnote reference"/>
    <w:aliases w:val="Footnote Reference_Knjiga,Footnote Reference_IAUS,Footnote text,ftref"/>
    <w:qFormat/>
    <w:rsid w:val="0011297A"/>
    <w:rPr>
      <w:vertAlign w:val="superscript"/>
    </w:rPr>
  </w:style>
  <w:style w:type="character" w:customStyle="1" w:styleId="StyleVerdana">
    <w:name w:val="Style Verdana"/>
    <w:rsid w:val="0011297A"/>
    <w:rPr>
      <w:rFonts w:ascii="Verdana" w:hAnsi="Verdana"/>
      <w:szCs w:val="24"/>
      <w:lang w:val="en-GB"/>
    </w:rPr>
  </w:style>
  <w:style w:type="character" w:customStyle="1" w:styleId="StyleVerdana1">
    <w:name w:val="Style Verdana1"/>
    <w:rsid w:val="0011297A"/>
    <w:rPr>
      <w:rFonts w:ascii="Verdana" w:hAnsi="Verdana"/>
    </w:rPr>
  </w:style>
  <w:style w:type="paragraph" w:customStyle="1" w:styleId="zoran1">
    <w:name w:val="zoran1"/>
    <w:basedOn w:val="Norml"/>
    <w:rsid w:val="0011297A"/>
    <w:pPr>
      <w:widowControl w:val="0"/>
      <w:numPr>
        <w:numId w:val="1"/>
      </w:numPr>
      <w:tabs>
        <w:tab w:val="clear" w:pos="720"/>
        <w:tab w:val="left" w:pos="360"/>
      </w:tabs>
      <w:overflowPunct w:val="0"/>
      <w:autoSpaceDE w:val="0"/>
      <w:autoSpaceDN w:val="0"/>
      <w:adjustRightInd w:val="0"/>
      <w:spacing w:before="120" w:after="120" w:line="240" w:lineRule="auto"/>
      <w:ind w:left="0" w:firstLine="0"/>
      <w:jc w:val="both"/>
      <w:textAlignment w:val="baseline"/>
    </w:pPr>
    <w:rPr>
      <w:rFonts w:ascii="Verdana" w:eastAsia="Times New Roman" w:hAnsi="Verdana" w:cs="Times New Roman"/>
      <w:sz w:val="20"/>
      <w:szCs w:val="20"/>
      <w:lang w:val="en-US"/>
    </w:rPr>
  </w:style>
  <w:style w:type="character" w:customStyle="1" w:styleId="Style1Char">
    <w:name w:val="Style1 Char"/>
    <w:uiPriority w:val="99"/>
    <w:rsid w:val="0011297A"/>
    <w:rPr>
      <w:szCs w:val="24"/>
      <w:lang w:val="en-GB" w:eastAsia="en-US" w:bidi="ar-SA"/>
    </w:rPr>
  </w:style>
  <w:style w:type="paragraph" w:styleId="TJ4">
    <w:name w:val="toc 4"/>
    <w:basedOn w:val="Norml"/>
    <w:next w:val="Norml"/>
    <w:autoRedefine/>
    <w:uiPriority w:val="39"/>
    <w:rsid w:val="0011297A"/>
    <w:pPr>
      <w:tabs>
        <w:tab w:val="right" w:leader="dot" w:pos="9345"/>
      </w:tabs>
      <w:spacing w:after="0" w:line="240" w:lineRule="auto"/>
      <w:ind w:left="1710" w:hanging="990"/>
      <w:jc w:val="both"/>
    </w:pPr>
    <w:rPr>
      <w:rFonts w:ascii="Verdana" w:eastAsia="Times New Roman" w:hAnsi="Verdana" w:cs="Times New Roman"/>
      <w:lang w:val="sr-Cyrl-CS" w:eastAsia="sr-Cyrl-CS"/>
    </w:rPr>
  </w:style>
  <w:style w:type="paragraph" w:styleId="TJ5">
    <w:name w:val="toc 5"/>
    <w:basedOn w:val="Norml"/>
    <w:next w:val="Norml"/>
    <w:link w:val="TJ5Char"/>
    <w:autoRedefine/>
    <w:uiPriority w:val="39"/>
    <w:rsid w:val="0011297A"/>
    <w:pPr>
      <w:spacing w:after="0" w:line="240" w:lineRule="auto"/>
      <w:ind w:left="960"/>
      <w:jc w:val="both"/>
    </w:pPr>
    <w:rPr>
      <w:rFonts w:ascii="Verdana" w:eastAsia="Times New Roman" w:hAnsi="Verdana" w:cs="Times New Roman"/>
      <w:lang w:val="sr-Cyrl-CS" w:eastAsia="sr-Cyrl-CS"/>
    </w:rPr>
  </w:style>
  <w:style w:type="paragraph" w:styleId="TJ6">
    <w:name w:val="toc 6"/>
    <w:basedOn w:val="Norml"/>
    <w:next w:val="Norml"/>
    <w:autoRedefine/>
    <w:uiPriority w:val="39"/>
    <w:rsid w:val="0011297A"/>
    <w:pPr>
      <w:spacing w:after="0" w:line="240" w:lineRule="auto"/>
      <w:ind w:left="1200"/>
      <w:jc w:val="both"/>
    </w:pPr>
    <w:rPr>
      <w:rFonts w:ascii="Verdana" w:eastAsia="Times New Roman" w:hAnsi="Verdana" w:cs="Times New Roman"/>
      <w:sz w:val="20"/>
      <w:szCs w:val="20"/>
      <w:lang w:val="sr-Cyrl-CS" w:eastAsia="sr-Cyrl-CS"/>
    </w:rPr>
  </w:style>
  <w:style w:type="paragraph" w:styleId="TJ7">
    <w:name w:val="toc 7"/>
    <w:basedOn w:val="Norml"/>
    <w:next w:val="Norml"/>
    <w:autoRedefine/>
    <w:uiPriority w:val="39"/>
    <w:rsid w:val="0011297A"/>
    <w:pPr>
      <w:spacing w:after="0" w:line="240" w:lineRule="auto"/>
      <w:ind w:left="1440"/>
      <w:jc w:val="both"/>
    </w:pPr>
    <w:rPr>
      <w:rFonts w:ascii="Verdana" w:eastAsia="Times New Roman" w:hAnsi="Verdana" w:cs="Times New Roman"/>
      <w:sz w:val="20"/>
      <w:szCs w:val="20"/>
      <w:lang w:val="sr-Cyrl-CS" w:eastAsia="sr-Cyrl-CS"/>
    </w:rPr>
  </w:style>
  <w:style w:type="paragraph" w:styleId="TJ8">
    <w:name w:val="toc 8"/>
    <w:basedOn w:val="Norml"/>
    <w:next w:val="Norml"/>
    <w:autoRedefine/>
    <w:uiPriority w:val="39"/>
    <w:rsid w:val="0011297A"/>
    <w:pPr>
      <w:spacing w:after="0" w:line="240" w:lineRule="auto"/>
      <w:ind w:left="1680"/>
      <w:jc w:val="both"/>
    </w:pPr>
    <w:rPr>
      <w:rFonts w:ascii="Verdana" w:eastAsia="Times New Roman" w:hAnsi="Verdana" w:cs="Times New Roman"/>
      <w:sz w:val="20"/>
      <w:szCs w:val="20"/>
      <w:lang w:val="sr-Cyrl-CS" w:eastAsia="sr-Cyrl-CS"/>
    </w:rPr>
  </w:style>
  <w:style w:type="paragraph" w:styleId="TJ9">
    <w:name w:val="toc 9"/>
    <w:basedOn w:val="Norml"/>
    <w:next w:val="Norml"/>
    <w:autoRedefine/>
    <w:uiPriority w:val="39"/>
    <w:rsid w:val="0011297A"/>
    <w:pPr>
      <w:spacing w:after="0" w:line="240" w:lineRule="auto"/>
      <w:ind w:left="1920"/>
      <w:jc w:val="both"/>
    </w:pPr>
    <w:rPr>
      <w:rFonts w:ascii="Verdana" w:eastAsia="Times New Roman" w:hAnsi="Verdana" w:cs="Times New Roman"/>
      <w:sz w:val="20"/>
      <w:szCs w:val="20"/>
      <w:lang w:val="sr-Cyrl-CS" w:eastAsia="sr-Cyrl-CS"/>
    </w:rPr>
  </w:style>
  <w:style w:type="paragraph" w:styleId="Szvegtrzsbehzssal2">
    <w:name w:val="Body Text Indent 2"/>
    <w:basedOn w:val="Norml"/>
    <w:link w:val="Szvegtrzsbehzssal2Char"/>
    <w:rsid w:val="0011297A"/>
    <w:pPr>
      <w:spacing w:after="120" w:line="480" w:lineRule="auto"/>
      <w:ind w:left="283"/>
      <w:jc w:val="both"/>
    </w:pPr>
    <w:rPr>
      <w:rFonts w:ascii="Verdana" w:eastAsia="Times New Roman" w:hAnsi="Verdana" w:cs="Times New Roman"/>
      <w:sz w:val="20"/>
      <w:szCs w:val="20"/>
      <w:lang w:val="sr-Cyrl-CS" w:eastAsia="sr-Cyrl-CS"/>
    </w:rPr>
  </w:style>
  <w:style w:type="character" w:customStyle="1" w:styleId="Szvegtrzsbehzssal2Char">
    <w:name w:val="Szövegtörzs behúzással 2 Char"/>
    <w:basedOn w:val="Bekezdsalapbettpusa"/>
    <w:link w:val="Szvegtrzsbehzssal2"/>
    <w:rsid w:val="0011297A"/>
    <w:rPr>
      <w:rFonts w:ascii="Verdana" w:eastAsia="Times New Roman" w:hAnsi="Verdana" w:cs="Times New Roman"/>
      <w:lang w:val="sr-Cyrl-CS" w:eastAsia="sr-Cyrl-CS"/>
    </w:rPr>
  </w:style>
  <w:style w:type="paragraph" w:styleId="Kpalrs">
    <w:name w:val="caption"/>
    <w:basedOn w:val="Norml"/>
    <w:next w:val="Norml"/>
    <w:link w:val="KpalrsChar"/>
    <w:qFormat/>
    <w:rsid w:val="0011297A"/>
    <w:pPr>
      <w:spacing w:before="120" w:after="120" w:line="240" w:lineRule="auto"/>
      <w:jc w:val="both"/>
    </w:pPr>
    <w:rPr>
      <w:rFonts w:ascii="Verdana" w:eastAsia="Times New Roman" w:hAnsi="Verdana" w:cs="Times New Roman"/>
      <w:b/>
      <w:bCs/>
      <w:sz w:val="20"/>
      <w:szCs w:val="20"/>
      <w:lang w:val="sr-Latn-CS" w:eastAsia="sr-Latn-CS"/>
    </w:rPr>
  </w:style>
  <w:style w:type="paragraph" w:customStyle="1" w:styleId="Heading41">
    <w:name w:val="Heading 41"/>
    <w:basedOn w:val="Cmsor4"/>
    <w:rsid w:val="0011297A"/>
    <w:pPr>
      <w:keepLines w:val="0"/>
      <w:spacing w:before="0" w:after="0" w:line="240" w:lineRule="auto"/>
      <w:jc w:val="both"/>
    </w:pPr>
    <w:rPr>
      <w:rFonts w:ascii="Verdana" w:eastAsia="Times New Roman" w:hAnsi="Verdana"/>
      <w:b/>
      <w:bCs/>
      <w:i w:val="0"/>
      <w:iCs w:val="0"/>
      <w:color w:val="auto"/>
      <w:sz w:val="20"/>
      <w:szCs w:val="28"/>
      <w:lang w:val="sr-Cyrl-CS"/>
    </w:rPr>
  </w:style>
  <w:style w:type="character" w:customStyle="1" w:styleId="NormlWebChar">
    <w:name w:val="Normál (Web) Char"/>
    <w:aliases w:val="Normal (Web) Char Char Char Char,Normal (Web)1 Char,Normal (Web) Char Char Char1,Normal (Web)1 Char Char Char Char,Normal (Web) Char Char Char Char Char Char Char,Normal (Web) Char Char Char Char Char Char1, Char Char"/>
    <w:link w:val="NormlWeb"/>
    <w:rsid w:val="0011297A"/>
    <w:rPr>
      <w:rFonts w:cs="Calibri"/>
      <w:sz w:val="22"/>
      <w:szCs w:val="22"/>
      <w:lang w:val="en-GB" w:eastAsia="en-GB"/>
    </w:rPr>
  </w:style>
  <w:style w:type="character" w:styleId="Jegyzethivatkozs">
    <w:name w:val="annotation reference"/>
    <w:uiPriority w:val="99"/>
    <w:rsid w:val="0011297A"/>
    <w:rPr>
      <w:sz w:val="16"/>
      <w:szCs w:val="16"/>
    </w:rPr>
  </w:style>
  <w:style w:type="paragraph" w:styleId="Jegyzetszveg">
    <w:name w:val="annotation text"/>
    <w:basedOn w:val="Norml"/>
    <w:link w:val="JegyzetszvegChar"/>
    <w:uiPriority w:val="99"/>
    <w:rsid w:val="0011297A"/>
    <w:pPr>
      <w:spacing w:after="0" w:line="240" w:lineRule="auto"/>
      <w:jc w:val="both"/>
    </w:pPr>
    <w:rPr>
      <w:rFonts w:ascii="Verdana" w:eastAsia="Times New Roman" w:hAnsi="Verdana" w:cs="Times New Roman"/>
      <w:sz w:val="20"/>
      <w:szCs w:val="20"/>
      <w:lang w:val="sr-Cyrl-CS" w:eastAsia="sr-Cyrl-CS"/>
    </w:rPr>
  </w:style>
  <w:style w:type="character" w:customStyle="1" w:styleId="JegyzetszvegChar">
    <w:name w:val="Jegyzetszöveg Char"/>
    <w:basedOn w:val="Bekezdsalapbettpusa"/>
    <w:link w:val="Jegyzetszveg"/>
    <w:uiPriority w:val="99"/>
    <w:rsid w:val="0011297A"/>
    <w:rPr>
      <w:rFonts w:ascii="Verdana" w:eastAsia="Times New Roman" w:hAnsi="Verdana" w:cs="Times New Roman"/>
      <w:lang w:val="sr-Cyrl-CS" w:eastAsia="sr-Cyrl-CS"/>
    </w:rPr>
  </w:style>
  <w:style w:type="paragraph" w:customStyle="1" w:styleId="Style1">
    <w:name w:val="Style1"/>
    <w:basedOn w:val="Cmsor5"/>
    <w:uiPriority w:val="99"/>
    <w:qFormat/>
    <w:rsid w:val="0011297A"/>
    <w:pPr>
      <w:keepNext w:val="0"/>
      <w:keepLines w:val="0"/>
      <w:spacing w:before="0" w:after="0" w:line="240" w:lineRule="auto"/>
      <w:jc w:val="both"/>
    </w:pPr>
    <w:rPr>
      <w:rFonts w:ascii="Verdana" w:eastAsia="Times New Roman" w:hAnsi="Verdana"/>
      <w:b/>
      <w:bCs/>
      <w:i/>
      <w:iCs/>
      <w:color w:val="auto"/>
      <w:sz w:val="20"/>
      <w:szCs w:val="20"/>
      <w:lang w:val="sr-Cyrl-CS" w:eastAsia="sr-Cyrl-CS"/>
    </w:rPr>
  </w:style>
  <w:style w:type="paragraph" w:customStyle="1" w:styleId="CharChar1CharCharChar">
    <w:name w:val="Char Char1 Char Char Char"/>
    <w:basedOn w:val="Norml"/>
    <w:rsid w:val="0011297A"/>
    <w:pPr>
      <w:spacing w:line="240" w:lineRule="exact"/>
      <w:jc w:val="both"/>
    </w:pPr>
    <w:rPr>
      <w:rFonts w:ascii="Verdana" w:eastAsia="Times New Roman" w:hAnsi="Verdana" w:cs="Times New Roman"/>
      <w:sz w:val="20"/>
      <w:szCs w:val="20"/>
      <w:lang w:val="en-US"/>
    </w:rPr>
  </w:style>
  <w:style w:type="character" w:styleId="Helyrzszveg">
    <w:name w:val="Placeholder Text"/>
    <w:uiPriority w:val="99"/>
    <w:semiHidden/>
    <w:rsid w:val="0011297A"/>
    <w:rPr>
      <w:color w:val="808080"/>
    </w:rPr>
  </w:style>
  <w:style w:type="character" w:styleId="Kiemels">
    <w:name w:val="Emphasis"/>
    <w:basedOn w:val="Bekezdsalapbettpusa"/>
    <w:uiPriority w:val="20"/>
    <w:qFormat/>
    <w:rsid w:val="0011297A"/>
    <w:rPr>
      <w:i/>
      <w:iCs/>
    </w:rPr>
  </w:style>
  <w:style w:type="table" w:customStyle="1" w:styleId="TableGrid10">
    <w:name w:val="Table Grid1"/>
    <w:basedOn w:val="Normltblzat"/>
    <w:next w:val="Rcsostblzat"/>
    <w:uiPriority w:val="59"/>
    <w:rsid w:val="0011297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1">
    <w:name w:val="Font Style21"/>
    <w:uiPriority w:val="99"/>
    <w:rsid w:val="0011297A"/>
    <w:rPr>
      <w:rFonts w:ascii="Arial" w:hAnsi="Arial" w:cs="Arial"/>
      <w:sz w:val="20"/>
      <w:szCs w:val="20"/>
    </w:rPr>
  </w:style>
  <w:style w:type="paragraph" w:customStyle="1" w:styleId="Style5">
    <w:name w:val="Style5"/>
    <w:basedOn w:val="Norml"/>
    <w:uiPriority w:val="99"/>
    <w:qFormat/>
    <w:rsid w:val="0011297A"/>
    <w:pPr>
      <w:widowControl w:val="0"/>
      <w:autoSpaceDE w:val="0"/>
      <w:autoSpaceDN w:val="0"/>
      <w:adjustRightInd w:val="0"/>
      <w:spacing w:after="0" w:line="277" w:lineRule="exact"/>
      <w:jc w:val="both"/>
    </w:pPr>
    <w:rPr>
      <w:rFonts w:ascii="Arial" w:eastAsiaTheme="minorEastAsia" w:hAnsi="Arial"/>
      <w:sz w:val="24"/>
      <w:szCs w:val="24"/>
      <w:lang w:val="en-US"/>
    </w:rPr>
  </w:style>
  <w:style w:type="character" w:customStyle="1" w:styleId="FontStyle12">
    <w:name w:val="Font Style12"/>
    <w:basedOn w:val="Bekezdsalapbettpusa"/>
    <w:uiPriority w:val="99"/>
    <w:rsid w:val="0011297A"/>
    <w:rPr>
      <w:rFonts w:ascii="Arial" w:hAnsi="Arial" w:cs="Arial"/>
      <w:sz w:val="22"/>
      <w:szCs w:val="22"/>
    </w:rPr>
  </w:style>
  <w:style w:type="character" w:customStyle="1" w:styleId="FontStyle32">
    <w:name w:val="Font Style32"/>
    <w:basedOn w:val="Bekezdsalapbettpusa"/>
    <w:uiPriority w:val="99"/>
    <w:rsid w:val="0011297A"/>
    <w:rPr>
      <w:rFonts w:ascii="Arial Unicode MS" w:eastAsia="Arial Unicode MS" w:cs="Arial Unicode MS"/>
      <w:sz w:val="18"/>
      <w:szCs w:val="18"/>
    </w:rPr>
  </w:style>
  <w:style w:type="paragraph" w:customStyle="1" w:styleId="Tekst">
    <w:name w:val="Tekst"/>
    <w:basedOn w:val="Norml"/>
    <w:next w:val="Norml"/>
    <w:link w:val="TekstChar"/>
    <w:qFormat/>
    <w:rsid w:val="0011297A"/>
    <w:pPr>
      <w:spacing w:after="0" w:line="240" w:lineRule="auto"/>
      <w:jc w:val="both"/>
    </w:pPr>
    <w:rPr>
      <w:rFonts w:ascii="Verdana" w:hAnsi="Verdana"/>
      <w:sz w:val="20"/>
      <w:lang w:val="sr-Cyrl-CS"/>
    </w:rPr>
  </w:style>
  <w:style w:type="character" w:customStyle="1" w:styleId="TekstChar">
    <w:name w:val="Tekst Char"/>
    <w:link w:val="Tekst"/>
    <w:rsid w:val="0011297A"/>
    <w:rPr>
      <w:rFonts w:ascii="Verdana" w:hAnsi="Verdana"/>
      <w:szCs w:val="22"/>
      <w:lang w:val="sr-Cyrl-CS"/>
    </w:rPr>
  </w:style>
  <w:style w:type="paragraph" w:styleId="Szmozottlista3">
    <w:name w:val="List Number 3"/>
    <w:basedOn w:val="Norml"/>
    <w:rsid w:val="0011297A"/>
    <w:pPr>
      <w:tabs>
        <w:tab w:val="num" w:pos="1080"/>
      </w:tabs>
      <w:spacing w:after="0" w:line="240" w:lineRule="auto"/>
      <w:ind w:left="1080" w:hanging="360"/>
      <w:jc w:val="both"/>
    </w:pPr>
    <w:rPr>
      <w:rFonts w:ascii="Verdana" w:eastAsia="Times New Roman" w:hAnsi="Verdana" w:cs="Times New Roman"/>
      <w:sz w:val="20"/>
      <w:szCs w:val="20"/>
      <w:lang w:val="en-AU"/>
    </w:rPr>
  </w:style>
  <w:style w:type="character" w:customStyle="1" w:styleId="FontStyle44">
    <w:name w:val="Font Style44"/>
    <w:uiPriority w:val="99"/>
    <w:rsid w:val="0011297A"/>
    <w:rPr>
      <w:rFonts w:ascii="Arial" w:hAnsi="Arial" w:cs="Arial"/>
      <w:sz w:val="20"/>
      <w:szCs w:val="20"/>
    </w:rPr>
  </w:style>
  <w:style w:type="paragraph" w:customStyle="1" w:styleId="Style3">
    <w:name w:val="Style3"/>
    <w:basedOn w:val="Norml"/>
    <w:link w:val="Style3Char"/>
    <w:uiPriority w:val="99"/>
    <w:qFormat/>
    <w:rsid w:val="0011297A"/>
    <w:pPr>
      <w:widowControl w:val="0"/>
      <w:autoSpaceDE w:val="0"/>
      <w:autoSpaceDN w:val="0"/>
      <w:adjustRightInd w:val="0"/>
      <w:spacing w:after="0" w:line="250" w:lineRule="exact"/>
      <w:jc w:val="both"/>
    </w:pPr>
    <w:rPr>
      <w:rFonts w:ascii="Times New Roman" w:eastAsiaTheme="minorEastAsia" w:hAnsi="Times New Roman" w:cs="Times New Roman"/>
      <w:sz w:val="24"/>
      <w:szCs w:val="24"/>
      <w:lang w:val="en-US"/>
    </w:rPr>
  </w:style>
  <w:style w:type="paragraph" w:customStyle="1" w:styleId="Style2">
    <w:name w:val="Style2"/>
    <w:basedOn w:val="Norml"/>
    <w:uiPriority w:val="99"/>
    <w:qFormat/>
    <w:rsid w:val="0011297A"/>
    <w:pPr>
      <w:widowControl w:val="0"/>
      <w:autoSpaceDE w:val="0"/>
      <w:autoSpaceDN w:val="0"/>
      <w:adjustRightInd w:val="0"/>
      <w:spacing w:after="0" w:line="274" w:lineRule="exact"/>
      <w:jc w:val="both"/>
    </w:pPr>
    <w:rPr>
      <w:rFonts w:ascii="Times New Roman" w:eastAsiaTheme="minorEastAsia" w:hAnsi="Times New Roman" w:cs="Times New Roman"/>
      <w:sz w:val="24"/>
      <w:szCs w:val="24"/>
      <w:lang w:val="en-US"/>
    </w:rPr>
  </w:style>
  <w:style w:type="paragraph" w:customStyle="1" w:styleId="Style4">
    <w:name w:val="Style4"/>
    <w:basedOn w:val="Norml"/>
    <w:uiPriority w:val="99"/>
    <w:rsid w:val="0011297A"/>
    <w:pPr>
      <w:widowControl w:val="0"/>
      <w:autoSpaceDE w:val="0"/>
      <w:autoSpaceDN w:val="0"/>
      <w:adjustRightInd w:val="0"/>
      <w:spacing w:after="0" w:line="355" w:lineRule="exact"/>
    </w:pPr>
    <w:rPr>
      <w:rFonts w:ascii="Times New Roman" w:eastAsiaTheme="minorEastAsia" w:hAnsi="Times New Roman" w:cs="Times New Roman"/>
      <w:sz w:val="24"/>
      <w:szCs w:val="24"/>
      <w:lang w:val="en-US"/>
    </w:rPr>
  </w:style>
  <w:style w:type="character" w:customStyle="1" w:styleId="FontStyle11">
    <w:name w:val="Font Style11"/>
    <w:uiPriority w:val="99"/>
    <w:rsid w:val="0011297A"/>
    <w:rPr>
      <w:rFonts w:ascii="Arial" w:hAnsi="Arial" w:cs="Arial"/>
      <w:i/>
      <w:iCs/>
      <w:sz w:val="20"/>
      <w:szCs w:val="20"/>
    </w:rPr>
  </w:style>
  <w:style w:type="character" w:customStyle="1" w:styleId="Style3Char">
    <w:name w:val="Style3 Char"/>
    <w:link w:val="Style3"/>
    <w:uiPriority w:val="99"/>
    <w:rsid w:val="0011297A"/>
    <w:rPr>
      <w:rFonts w:ascii="Times New Roman" w:eastAsiaTheme="minorEastAsia" w:hAnsi="Times New Roman" w:cs="Times New Roman"/>
      <w:sz w:val="24"/>
      <w:szCs w:val="24"/>
    </w:rPr>
  </w:style>
  <w:style w:type="paragraph" w:styleId="Megjegyzstrgya">
    <w:name w:val="annotation subject"/>
    <w:basedOn w:val="Jegyzetszveg"/>
    <w:next w:val="Jegyzetszveg"/>
    <w:link w:val="MegjegyzstrgyaChar"/>
    <w:uiPriority w:val="99"/>
    <w:unhideWhenUsed/>
    <w:rsid w:val="0011297A"/>
    <w:rPr>
      <w:b/>
      <w:bCs/>
    </w:rPr>
  </w:style>
  <w:style w:type="character" w:customStyle="1" w:styleId="MegjegyzstrgyaChar">
    <w:name w:val="Megjegyzés tárgya Char"/>
    <w:basedOn w:val="JegyzetszvegChar"/>
    <w:link w:val="Megjegyzstrgya"/>
    <w:uiPriority w:val="99"/>
    <w:rsid w:val="0011297A"/>
    <w:rPr>
      <w:rFonts w:ascii="Verdana" w:eastAsia="Times New Roman" w:hAnsi="Verdana" w:cs="Times New Roman"/>
      <w:b/>
      <w:bCs/>
      <w:lang w:val="sr-Cyrl-CS" w:eastAsia="sr-Cyrl-CS"/>
    </w:rPr>
  </w:style>
  <w:style w:type="character" w:customStyle="1" w:styleId="FontStyle36">
    <w:name w:val="Font Style36"/>
    <w:uiPriority w:val="99"/>
    <w:rsid w:val="0011297A"/>
    <w:rPr>
      <w:rFonts w:ascii="Arial" w:hAnsi="Arial" w:cs="Arial"/>
      <w:sz w:val="20"/>
      <w:szCs w:val="20"/>
    </w:rPr>
  </w:style>
  <w:style w:type="character" w:customStyle="1" w:styleId="Bodytext">
    <w:name w:val="Body text_"/>
    <w:link w:val="BodyText21"/>
    <w:rsid w:val="0011297A"/>
    <w:rPr>
      <w:rFonts w:ascii="Arial" w:eastAsia="Arial" w:hAnsi="Arial"/>
      <w:sz w:val="21"/>
      <w:szCs w:val="21"/>
      <w:shd w:val="clear" w:color="auto" w:fill="FFFFFF"/>
    </w:rPr>
  </w:style>
  <w:style w:type="character" w:customStyle="1" w:styleId="Bodytext6">
    <w:name w:val="Body text (6)_"/>
    <w:link w:val="Bodytext60"/>
    <w:qFormat/>
    <w:rsid w:val="0011297A"/>
    <w:rPr>
      <w:rFonts w:ascii="Arial" w:eastAsia="Arial" w:hAnsi="Arial"/>
      <w:b/>
      <w:bCs/>
      <w:i/>
      <w:iCs/>
      <w:sz w:val="21"/>
      <w:szCs w:val="21"/>
      <w:shd w:val="clear" w:color="auto" w:fill="FFFFFF"/>
    </w:rPr>
  </w:style>
  <w:style w:type="character" w:customStyle="1" w:styleId="Bodytext6NotBold">
    <w:name w:val="Body text (6) + Not Bold"/>
    <w:rsid w:val="0011297A"/>
    <w:rPr>
      <w:rFonts w:ascii="Arial" w:eastAsia="Arial" w:hAnsi="Arial" w:cs="Arial"/>
      <w:b/>
      <w:bCs/>
      <w:i/>
      <w:iCs/>
      <w:smallCaps w:val="0"/>
      <w:strike w:val="0"/>
      <w:color w:val="000000"/>
      <w:spacing w:val="0"/>
      <w:w w:val="100"/>
      <w:position w:val="0"/>
      <w:sz w:val="21"/>
      <w:szCs w:val="21"/>
      <w:u w:val="none"/>
    </w:rPr>
  </w:style>
  <w:style w:type="character" w:customStyle="1" w:styleId="Bodytext6NotBoldNotItalic">
    <w:name w:val="Body text (6) + Not Bold.Not Italic"/>
    <w:rsid w:val="0011297A"/>
    <w:rPr>
      <w:rFonts w:ascii="Arial" w:eastAsia="Arial" w:hAnsi="Arial" w:cs="Arial"/>
      <w:b/>
      <w:bCs/>
      <w:i/>
      <w:iCs/>
      <w:smallCaps w:val="0"/>
      <w:strike w:val="0"/>
      <w:color w:val="000000"/>
      <w:spacing w:val="0"/>
      <w:w w:val="100"/>
      <w:position w:val="0"/>
      <w:sz w:val="21"/>
      <w:szCs w:val="21"/>
      <w:u w:val="none"/>
    </w:rPr>
  </w:style>
  <w:style w:type="paragraph" w:customStyle="1" w:styleId="BodyText21">
    <w:name w:val="Body Text2"/>
    <w:basedOn w:val="Norml"/>
    <w:link w:val="Bodytext"/>
    <w:rsid w:val="0011297A"/>
    <w:pPr>
      <w:widowControl w:val="0"/>
      <w:shd w:val="clear" w:color="auto" w:fill="FFFFFF"/>
      <w:spacing w:before="480" w:after="0" w:line="235" w:lineRule="exact"/>
      <w:ind w:hanging="420"/>
    </w:pPr>
    <w:rPr>
      <w:rFonts w:ascii="Arial" w:eastAsia="Arial" w:hAnsi="Arial"/>
      <w:sz w:val="21"/>
      <w:szCs w:val="21"/>
      <w:lang w:val="en-US"/>
    </w:rPr>
  </w:style>
  <w:style w:type="paragraph" w:customStyle="1" w:styleId="Bodytext60">
    <w:name w:val="Body text (6)"/>
    <w:basedOn w:val="Norml"/>
    <w:link w:val="Bodytext6"/>
    <w:qFormat/>
    <w:rsid w:val="0011297A"/>
    <w:pPr>
      <w:widowControl w:val="0"/>
      <w:shd w:val="clear" w:color="auto" w:fill="FFFFFF"/>
      <w:spacing w:before="60" w:after="0" w:line="238" w:lineRule="exact"/>
      <w:ind w:firstLine="640"/>
      <w:jc w:val="both"/>
    </w:pPr>
    <w:rPr>
      <w:rFonts w:ascii="Arial" w:eastAsia="Arial" w:hAnsi="Arial"/>
      <w:b/>
      <w:bCs/>
      <w:i/>
      <w:iCs/>
      <w:sz w:val="21"/>
      <w:szCs w:val="21"/>
      <w:lang w:val="en-US"/>
    </w:rPr>
  </w:style>
  <w:style w:type="character" w:customStyle="1" w:styleId="BodyText1">
    <w:name w:val="Body Text1"/>
    <w:rsid w:val="0011297A"/>
    <w:rPr>
      <w:rFonts w:ascii="Arial" w:eastAsia="Arial" w:hAnsi="Arial" w:cs="Arial"/>
      <w:b w:val="0"/>
      <w:bCs w:val="0"/>
      <w:i w:val="0"/>
      <w:iCs w:val="0"/>
      <w:smallCaps w:val="0"/>
      <w:strike w:val="0"/>
      <w:color w:val="000000"/>
      <w:spacing w:val="0"/>
      <w:w w:val="100"/>
      <w:position w:val="0"/>
      <w:sz w:val="21"/>
      <w:szCs w:val="21"/>
      <w:u w:val="single"/>
      <w:shd w:val="clear" w:color="auto" w:fill="FFFFFF"/>
    </w:rPr>
  </w:style>
  <w:style w:type="paragraph" w:customStyle="1" w:styleId="1tekst">
    <w:name w:val="1tekst"/>
    <w:basedOn w:val="Norml"/>
    <w:rsid w:val="0011297A"/>
    <w:pPr>
      <w:spacing w:after="0" w:line="240" w:lineRule="auto"/>
      <w:ind w:left="525" w:right="525" w:firstLine="240"/>
      <w:jc w:val="both"/>
    </w:pPr>
    <w:rPr>
      <w:rFonts w:ascii="Times New Roman" w:eastAsia="Times New Roman" w:hAnsi="Times New Roman" w:cs="Times New Roman"/>
      <w:sz w:val="24"/>
      <w:szCs w:val="24"/>
      <w:lang w:val="en-US"/>
    </w:rPr>
  </w:style>
  <w:style w:type="paragraph" w:styleId="Szvegtrzsbehzssal">
    <w:name w:val="Body Text Indent"/>
    <w:basedOn w:val="Norml"/>
    <w:link w:val="SzvegtrzsbehzssalChar"/>
    <w:uiPriority w:val="99"/>
    <w:rsid w:val="0011297A"/>
    <w:pPr>
      <w:spacing w:after="120" w:line="240" w:lineRule="auto"/>
      <w:ind w:left="283"/>
      <w:jc w:val="both"/>
    </w:pPr>
    <w:rPr>
      <w:rFonts w:ascii="Verdana" w:eastAsia="Times New Roman" w:hAnsi="Verdana" w:cs="Times New Roman"/>
      <w:sz w:val="20"/>
      <w:szCs w:val="20"/>
      <w:lang w:val="sr-Cyrl-CS" w:eastAsia="sr-Cyrl-CS"/>
    </w:rPr>
  </w:style>
  <w:style w:type="character" w:customStyle="1" w:styleId="SzvegtrzsbehzssalChar">
    <w:name w:val="Szövegtörzs behúzással Char"/>
    <w:basedOn w:val="Bekezdsalapbettpusa"/>
    <w:link w:val="Szvegtrzsbehzssal"/>
    <w:uiPriority w:val="99"/>
    <w:rsid w:val="0011297A"/>
    <w:rPr>
      <w:rFonts w:ascii="Verdana" w:eastAsia="Times New Roman" w:hAnsi="Verdana" w:cs="Times New Roman"/>
      <w:lang w:val="sr-Cyrl-CS" w:eastAsia="sr-Cyrl-CS"/>
    </w:rPr>
  </w:style>
  <w:style w:type="paragraph" w:customStyle="1" w:styleId="Podnaslov">
    <w:name w:val="Podnaslov"/>
    <w:basedOn w:val="Norml"/>
    <w:rsid w:val="0011297A"/>
    <w:pPr>
      <w:spacing w:after="0" w:line="240" w:lineRule="auto"/>
      <w:jc w:val="both"/>
    </w:pPr>
    <w:rPr>
      <w:rFonts w:ascii="Verdana" w:eastAsia="Times New Roman" w:hAnsi="Verdana" w:cs="Times New Roman"/>
      <w:b/>
      <w:bCs/>
      <w:noProof/>
      <w:sz w:val="20"/>
      <w:szCs w:val="24"/>
      <w:lang w:val="sr-Cyrl-CS"/>
    </w:rPr>
  </w:style>
  <w:style w:type="paragraph" w:customStyle="1" w:styleId="Heding3">
    <w:name w:val="Heding 3"/>
    <w:basedOn w:val="Norml"/>
    <w:link w:val="Heding3Char"/>
    <w:qFormat/>
    <w:rsid w:val="0011297A"/>
    <w:pPr>
      <w:keepNext/>
      <w:spacing w:after="0" w:line="240" w:lineRule="auto"/>
      <w:jc w:val="both"/>
      <w:outlineLvl w:val="2"/>
    </w:pPr>
    <w:rPr>
      <w:rFonts w:ascii="Verdana" w:eastAsiaTheme="minorEastAsia" w:hAnsi="Verdana" w:cs="Times New Roman"/>
      <w:b/>
      <w:sz w:val="20"/>
      <w:szCs w:val="20"/>
      <w:lang w:val="sr-Cyrl-RS" w:eastAsia="sr-Cyrl-CS"/>
    </w:rPr>
  </w:style>
  <w:style w:type="character" w:customStyle="1" w:styleId="Heding3Char">
    <w:name w:val="Heding 3 Char"/>
    <w:basedOn w:val="Bekezdsalapbettpusa"/>
    <w:link w:val="Heding3"/>
    <w:rsid w:val="0011297A"/>
    <w:rPr>
      <w:rFonts w:ascii="Verdana" w:eastAsiaTheme="minorEastAsia" w:hAnsi="Verdana" w:cs="Times New Roman"/>
      <w:b/>
      <w:lang w:val="sr-Cyrl-RS" w:eastAsia="sr-Cyrl-CS"/>
    </w:rPr>
  </w:style>
  <w:style w:type="paragraph" w:customStyle="1" w:styleId="Style25">
    <w:name w:val="Style25"/>
    <w:basedOn w:val="Norml"/>
    <w:uiPriority w:val="99"/>
    <w:rsid w:val="0011297A"/>
    <w:pPr>
      <w:widowControl w:val="0"/>
      <w:autoSpaceDE w:val="0"/>
      <w:autoSpaceDN w:val="0"/>
      <w:adjustRightInd w:val="0"/>
      <w:spacing w:after="0" w:line="254" w:lineRule="exact"/>
      <w:jc w:val="both"/>
    </w:pPr>
    <w:rPr>
      <w:rFonts w:ascii="Arial" w:eastAsiaTheme="minorEastAsia" w:hAnsi="Arial"/>
      <w:sz w:val="24"/>
      <w:szCs w:val="24"/>
      <w:lang w:val="en-US"/>
    </w:rPr>
  </w:style>
  <w:style w:type="paragraph" w:customStyle="1" w:styleId="Style6">
    <w:name w:val="Style6"/>
    <w:basedOn w:val="Norml"/>
    <w:uiPriority w:val="99"/>
    <w:rsid w:val="0011297A"/>
    <w:pPr>
      <w:widowControl w:val="0"/>
      <w:autoSpaceDE w:val="0"/>
      <w:autoSpaceDN w:val="0"/>
      <w:adjustRightInd w:val="0"/>
      <w:spacing w:after="0" w:line="240" w:lineRule="auto"/>
      <w:jc w:val="both"/>
    </w:pPr>
    <w:rPr>
      <w:rFonts w:ascii="Arial" w:eastAsiaTheme="minorEastAsia" w:hAnsi="Arial"/>
      <w:sz w:val="24"/>
      <w:szCs w:val="24"/>
      <w:lang w:val="en-US"/>
    </w:rPr>
  </w:style>
  <w:style w:type="character" w:customStyle="1" w:styleId="FontStyle45">
    <w:name w:val="Font Style45"/>
    <w:basedOn w:val="Bekezdsalapbettpusa"/>
    <w:uiPriority w:val="99"/>
    <w:rsid w:val="0011297A"/>
    <w:rPr>
      <w:rFonts w:ascii="Arial" w:hAnsi="Arial" w:cs="Arial" w:hint="default"/>
      <w:b/>
      <w:bCs/>
      <w:sz w:val="20"/>
      <w:szCs w:val="20"/>
    </w:rPr>
  </w:style>
  <w:style w:type="character" w:customStyle="1" w:styleId="FontStyle13">
    <w:name w:val="Font Style13"/>
    <w:basedOn w:val="Bekezdsalapbettpusa"/>
    <w:uiPriority w:val="99"/>
    <w:rsid w:val="0011297A"/>
    <w:rPr>
      <w:rFonts w:ascii="Times New Roman" w:hAnsi="Times New Roman" w:cs="Times New Roman"/>
      <w:sz w:val="20"/>
      <w:szCs w:val="20"/>
    </w:rPr>
  </w:style>
  <w:style w:type="character" w:customStyle="1" w:styleId="FontStyle15">
    <w:name w:val="Font Style15"/>
    <w:uiPriority w:val="99"/>
    <w:rsid w:val="0011297A"/>
    <w:rPr>
      <w:rFonts w:ascii="Arial" w:hAnsi="Arial" w:cs="Arial"/>
      <w:b/>
      <w:bCs/>
      <w:i/>
      <w:iCs/>
      <w:sz w:val="18"/>
      <w:szCs w:val="18"/>
    </w:rPr>
  </w:style>
  <w:style w:type="character" w:customStyle="1" w:styleId="FontStyle17">
    <w:name w:val="Font Style17"/>
    <w:uiPriority w:val="99"/>
    <w:rsid w:val="0011297A"/>
    <w:rPr>
      <w:rFonts w:ascii="Times New Roman" w:hAnsi="Times New Roman" w:cs="Times New Roman"/>
      <w:b/>
      <w:bCs/>
      <w:sz w:val="18"/>
      <w:szCs w:val="18"/>
    </w:rPr>
  </w:style>
  <w:style w:type="paragraph" w:customStyle="1" w:styleId="a1">
    <w:name w:val="текст"/>
    <w:basedOn w:val="Norml"/>
    <w:link w:val="CharChar"/>
    <w:uiPriority w:val="99"/>
    <w:qFormat/>
    <w:rsid w:val="0011297A"/>
    <w:pPr>
      <w:spacing w:before="240" w:after="0" w:line="240" w:lineRule="auto"/>
      <w:jc w:val="both"/>
    </w:pPr>
    <w:rPr>
      <w:rFonts w:ascii="Tahoma" w:eastAsia="Times New Roman" w:hAnsi="Tahoma" w:cs="Times New Roman"/>
      <w:szCs w:val="24"/>
      <w:lang w:val="x-none" w:eastAsia="sr-Latn-CS"/>
    </w:rPr>
  </w:style>
  <w:style w:type="character" w:customStyle="1" w:styleId="CharChar">
    <w:name w:val="текст Char Char"/>
    <w:link w:val="a1"/>
    <w:uiPriority w:val="99"/>
    <w:rsid w:val="0011297A"/>
    <w:rPr>
      <w:rFonts w:ascii="Tahoma" w:eastAsia="Times New Roman" w:hAnsi="Tahoma" w:cs="Times New Roman"/>
      <w:sz w:val="22"/>
      <w:szCs w:val="24"/>
      <w:lang w:val="x-none" w:eastAsia="sr-Latn-CS"/>
    </w:rPr>
  </w:style>
  <w:style w:type="paragraph" w:customStyle="1" w:styleId="-">
    <w:name w:val="завршни извештај - ознака слике"/>
    <w:basedOn w:val="Norml"/>
    <w:link w:val="-Char"/>
    <w:qFormat/>
    <w:rsid w:val="0011297A"/>
    <w:pPr>
      <w:spacing w:after="0" w:line="240" w:lineRule="auto"/>
      <w:jc w:val="center"/>
    </w:pPr>
    <w:rPr>
      <w:rFonts w:ascii="Tahoma" w:eastAsia="Times New Roman" w:hAnsi="Tahoma" w:cs="Times New Roman"/>
      <w:i/>
      <w:sz w:val="20"/>
      <w:szCs w:val="20"/>
      <w:lang w:val="sr-Latn-CS" w:eastAsia="sr-Latn-CS"/>
    </w:rPr>
  </w:style>
  <w:style w:type="character" w:customStyle="1" w:styleId="-Char">
    <w:name w:val="завршни извештај - ознака слике Char"/>
    <w:link w:val="-"/>
    <w:rsid w:val="0011297A"/>
    <w:rPr>
      <w:rFonts w:ascii="Tahoma" w:eastAsia="Times New Roman" w:hAnsi="Tahoma" w:cs="Times New Roman"/>
      <w:i/>
      <w:lang w:val="sr-Latn-CS" w:eastAsia="sr-Latn-CS"/>
    </w:rPr>
  </w:style>
  <w:style w:type="paragraph" w:customStyle="1" w:styleId="a2">
    <w:name w:val="набрајање текст"/>
    <w:basedOn w:val="Norml"/>
    <w:link w:val="Char"/>
    <w:qFormat/>
    <w:rsid w:val="0011297A"/>
    <w:pPr>
      <w:suppressAutoHyphens/>
      <w:spacing w:before="60" w:after="0" w:line="240" w:lineRule="auto"/>
      <w:ind w:left="720"/>
      <w:jc w:val="both"/>
    </w:pPr>
    <w:rPr>
      <w:rFonts w:ascii="Tahoma" w:eastAsia="Times New Roman" w:hAnsi="Tahoma" w:cs="Times New Roman"/>
      <w:bCs/>
      <w:sz w:val="24"/>
      <w:szCs w:val="24"/>
      <w:lang w:val="ru-RU" w:eastAsia="x-none"/>
    </w:rPr>
  </w:style>
  <w:style w:type="character" w:customStyle="1" w:styleId="Char">
    <w:name w:val="набрајање текст Char"/>
    <w:link w:val="a2"/>
    <w:rsid w:val="0011297A"/>
    <w:rPr>
      <w:rFonts w:ascii="Tahoma" w:eastAsia="Times New Roman" w:hAnsi="Tahoma" w:cs="Times New Roman"/>
      <w:bCs/>
      <w:sz w:val="24"/>
      <w:szCs w:val="24"/>
      <w:lang w:val="ru-RU" w:eastAsia="x-none"/>
    </w:rPr>
  </w:style>
  <w:style w:type="paragraph" w:customStyle="1" w:styleId="a0">
    <w:name w:val="набрајање"/>
    <w:basedOn w:val="Norml"/>
    <w:qFormat/>
    <w:rsid w:val="0011297A"/>
    <w:pPr>
      <w:numPr>
        <w:numId w:val="2"/>
      </w:numPr>
      <w:spacing w:before="60" w:after="0" w:line="240" w:lineRule="auto"/>
      <w:ind w:left="0" w:firstLine="0"/>
      <w:jc w:val="both"/>
    </w:pPr>
    <w:rPr>
      <w:rFonts w:ascii="Tahoma" w:eastAsia="Times New Roman" w:hAnsi="Tahoma" w:cs="Times New Roman"/>
      <w:noProof/>
      <w:szCs w:val="24"/>
      <w:lang w:val="sr-Cyrl-CS" w:eastAsia="sr-Latn-CS" w:bidi="he-IL"/>
    </w:rPr>
  </w:style>
  <w:style w:type="paragraph" w:customStyle="1" w:styleId="a3">
    <w:name w:val="Текст"/>
    <w:basedOn w:val="Norml"/>
    <w:link w:val="Char0"/>
    <w:qFormat/>
    <w:rsid w:val="0011297A"/>
    <w:pPr>
      <w:spacing w:before="180" w:after="0" w:line="240" w:lineRule="auto"/>
      <w:jc w:val="both"/>
    </w:pPr>
    <w:rPr>
      <w:rFonts w:ascii="Arial Narrow" w:eastAsia="Times New Roman" w:hAnsi="Arial Narrow" w:cs="Times New Roman"/>
      <w:noProof/>
      <w:sz w:val="20"/>
      <w:szCs w:val="20"/>
      <w:lang w:val="sr-Cyrl-CS" w:eastAsia="sr-Latn-CS"/>
    </w:rPr>
  </w:style>
  <w:style w:type="character" w:customStyle="1" w:styleId="Char0">
    <w:name w:val="Текст Char"/>
    <w:link w:val="a3"/>
    <w:rsid w:val="0011297A"/>
    <w:rPr>
      <w:rFonts w:ascii="Arial Narrow" w:eastAsia="Times New Roman" w:hAnsi="Arial Narrow" w:cs="Times New Roman"/>
      <w:noProof/>
      <w:lang w:val="sr-Cyrl-CS" w:eastAsia="sr-Latn-CS"/>
    </w:rPr>
  </w:style>
  <w:style w:type="character" w:customStyle="1" w:styleId="FooterChar1">
    <w:name w:val="Footer Char1"/>
    <w:uiPriority w:val="99"/>
    <w:rsid w:val="0011297A"/>
    <w:rPr>
      <w:rFonts w:ascii="Yu Times New Roman" w:hAnsi="Yu Times New Roman"/>
      <w:sz w:val="24"/>
    </w:rPr>
  </w:style>
  <w:style w:type="table" w:customStyle="1" w:styleId="TableGrid2">
    <w:name w:val="Table Grid2"/>
    <w:basedOn w:val="Normltblzat"/>
    <w:next w:val="Rcsostblzat"/>
    <w:uiPriority w:val="39"/>
    <w:rsid w:val="0011297A"/>
    <w:rPr>
      <w:rFonts w:asciiTheme="minorHAnsi" w:eastAsiaTheme="minorHAnsi" w:hAnsiTheme="minorHAnsi" w:cstheme="minorBidi"/>
      <w:sz w:val="22"/>
      <w:szCs w:val="22"/>
      <w:lang w:val="sr-Cyrl-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yle7">
    <w:name w:val="Style7"/>
    <w:basedOn w:val="Norml"/>
    <w:uiPriority w:val="99"/>
    <w:rsid w:val="0011297A"/>
    <w:pPr>
      <w:widowControl w:val="0"/>
      <w:autoSpaceDE w:val="0"/>
      <w:autoSpaceDN w:val="0"/>
      <w:adjustRightInd w:val="0"/>
      <w:spacing w:after="0" w:line="254" w:lineRule="exact"/>
      <w:ind w:hanging="346"/>
      <w:jc w:val="both"/>
    </w:pPr>
    <w:rPr>
      <w:rFonts w:ascii="Arial" w:eastAsia="Times New Roman" w:hAnsi="Arial"/>
      <w:sz w:val="24"/>
      <w:szCs w:val="24"/>
      <w:lang w:val="sr-Cyrl-RS" w:eastAsia="sr-Cyrl-RS"/>
    </w:rPr>
  </w:style>
  <w:style w:type="paragraph" w:customStyle="1" w:styleId="Style8">
    <w:name w:val="Style8"/>
    <w:basedOn w:val="Norml"/>
    <w:uiPriority w:val="99"/>
    <w:rsid w:val="0011297A"/>
    <w:pPr>
      <w:widowControl w:val="0"/>
      <w:autoSpaceDE w:val="0"/>
      <w:autoSpaceDN w:val="0"/>
      <w:adjustRightInd w:val="0"/>
      <w:spacing w:after="0" w:line="240" w:lineRule="auto"/>
    </w:pPr>
    <w:rPr>
      <w:rFonts w:ascii="Arial" w:eastAsia="Times New Roman" w:hAnsi="Arial"/>
      <w:sz w:val="24"/>
      <w:szCs w:val="24"/>
      <w:lang w:val="sr-Cyrl-RS" w:eastAsia="sr-Cyrl-RS"/>
    </w:rPr>
  </w:style>
  <w:style w:type="character" w:customStyle="1" w:styleId="FontStyle18">
    <w:name w:val="Font Style18"/>
    <w:uiPriority w:val="99"/>
    <w:rsid w:val="0011297A"/>
    <w:rPr>
      <w:rFonts w:ascii="Arial" w:hAnsi="Arial" w:cs="Arial"/>
      <w:i/>
      <w:iCs/>
      <w:sz w:val="20"/>
      <w:szCs w:val="20"/>
    </w:rPr>
  </w:style>
  <w:style w:type="paragraph" w:customStyle="1" w:styleId="Style10">
    <w:name w:val="Style10"/>
    <w:basedOn w:val="Norml"/>
    <w:uiPriority w:val="99"/>
    <w:rsid w:val="0011297A"/>
    <w:pPr>
      <w:widowControl w:val="0"/>
      <w:autoSpaceDE w:val="0"/>
      <w:autoSpaceDN w:val="0"/>
      <w:adjustRightInd w:val="0"/>
      <w:spacing w:after="0" w:line="254" w:lineRule="exact"/>
      <w:jc w:val="both"/>
    </w:pPr>
    <w:rPr>
      <w:rFonts w:ascii="Arial" w:eastAsia="Times New Roman" w:hAnsi="Arial"/>
      <w:sz w:val="24"/>
      <w:szCs w:val="24"/>
      <w:lang w:val="sr-Cyrl-RS" w:eastAsia="sr-Cyrl-RS"/>
    </w:rPr>
  </w:style>
  <w:style w:type="character" w:customStyle="1" w:styleId="FontStyle16">
    <w:name w:val="Font Style16"/>
    <w:uiPriority w:val="99"/>
    <w:rsid w:val="0011297A"/>
    <w:rPr>
      <w:rFonts w:ascii="Arial" w:hAnsi="Arial" w:cs="Arial"/>
      <w:smallCaps/>
      <w:sz w:val="20"/>
      <w:szCs w:val="20"/>
    </w:rPr>
  </w:style>
  <w:style w:type="paragraph" w:styleId="Szvegtrzsbehzssal3">
    <w:name w:val="Body Text Indent 3"/>
    <w:basedOn w:val="Norml"/>
    <w:link w:val="Szvegtrzsbehzssal3Char"/>
    <w:uiPriority w:val="99"/>
    <w:unhideWhenUsed/>
    <w:rsid w:val="0011297A"/>
    <w:pPr>
      <w:spacing w:after="120" w:line="240" w:lineRule="auto"/>
      <w:ind w:left="283"/>
      <w:jc w:val="both"/>
    </w:pPr>
    <w:rPr>
      <w:rFonts w:ascii="Verdana" w:eastAsia="Times New Roman" w:hAnsi="Verdana" w:cs="Times New Roman"/>
      <w:sz w:val="16"/>
      <w:szCs w:val="16"/>
      <w:lang w:val="sr-Cyrl-CS" w:eastAsia="sr-Cyrl-CS"/>
    </w:rPr>
  </w:style>
  <w:style w:type="character" w:customStyle="1" w:styleId="Szvegtrzsbehzssal3Char">
    <w:name w:val="Szövegtörzs behúzással 3 Char"/>
    <w:basedOn w:val="Bekezdsalapbettpusa"/>
    <w:link w:val="Szvegtrzsbehzssal3"/>
    <w:uiPriority w:val="99"/>
    <w:rsid w:val="0011297A"/>
    <w:rPr>
      <w:rFonts w:ascii="Verdana" w:eastAsia="Times New Roman" w:hAnsi="Verdana" w:cs="Times New Roman"/>
      <w:sz w:val="16"/>
      <w:szCs w:val="16"/>
      <w:lang w:val="sr-Cyrl-CS" w:eastAsia="sr-Cyrl-CS"/>
    </w:rPr>
  </w:style>
  <w:style w:type="paragraph" w:customStyle="1" w:styleId="Style9">
    <w:name w:val="Style9"/>
    <w:basedOn w:val="Norml"/>
    <w:uiPriority w:val="99"/>
    <w:rsid w:val="0011297A"/>
    <w:pPr>
      <w:widowControl w:val="0"/>
      <w:autoSpaceDE w:val="0"/>
      <w:autoSpaceDN w:val="0"/>
      <w:adjustRightInd w:val="0"/>
      <w:spacing w:after="0" w:line="254" w:lineRule="exact"/>
      <w:ind w:hanging="139"/>
      <w:jc w:val="both"/>
    </w:pPr>
    <w:rPr>
      <w:rFonts w:ascii="Arial" w:eastAsia="Times New Roman" w:hAnsi="Arial"/>
      <w:sz w:val="24"/>
      <w:szCs w:val="24"/>
      <w:lang w:val="sr-Cyrl-RS" w:eastAsia="sr-Cyrl-RS"/>
    </w:rPr>
  </w:style>
  <w:style w:type="paragraph" w:customStyle="1" w:styleId="Style16">
    <w:name w:val="Style16"/>
    <w:basedOn w:val="Norml"/>
    <w:uiPriority w:val="99"/>
    <w:rsid w:val="0011297A"/>
    <w:pPr>
      <w:widowControl w:val="0"/>
      <w:autoSpaceDE w:val="0"/>
      <w:autoSpaceDN w:val="0"/>
      <w:adjustRightInd w:val="0"/>
      <w:spacing w:after="0" w:line="245" w:lineRule="exact"/>
      <w:jc w:val="both"/>
    </w:pPr>
    <w:rPr>
      <w:rFonts w:ascii="Franklin Gothic Medium" w:eastAsiaTheme="minorEastAsia" w:hAnsi="Franklin Gothic Medium" w:cstheme="minorBidi"/>
      <w:sz w:val="24"/>
      <w:szCs w:val="24"/>
      <w:lang w:val="sr-Cyrl-RS" w:eastAsia="sr-Cyrl-RS"/>
    </w:rPr>
  </w:style>
  <w:style w:type="character" w:customStyle="1" w:styleId="FontStyle39">
    <w:name w:val="Font Style39"/>
    <w:basedOn w:val="Bekezdsalapbettpusa"/>
    <w:uiPriority w:val="99"/>
    <w:rsid w:val="0011297A"/>
    <w:rPr>
      <w:rFonts w:ascii="Franklin Gothic Medium" w:hAnsi="Franklin Gothic Medium" w:cs="Franklin Gothic Medium"/>
      <w:sz w:val="22"/>
      <w:szCs w:val="22"/>
    </w:rPr>
  </w:style>
  <w:style w:type="character" w:customStyle="1" w:styleId="FontStyle19">
    <w:name w:val="Font Style19"/>
    <w:basedOn w:val="Bekezdsalapbettpusa"/>
    <w:uiPriority w:val="99"/>
    <w:rsid w:val="0011297A"/>
    <w:rPr>
      <w:rFonts w:ascii="Verdana" w:hAnsi="Verdana" w:cs="Verdana"/>
      <w:sz w:val="20"/>
      <w:szCs w:val="20"/>
    </w:rPr>
  </w:style>
  <w:style w:type="character" w:customStyle="1" w:styleId="FontStyle24">
    <w:name w:val="Font Style24"/>
    <w:basedOn w:val="Bekezdsalapbettpusa"/>
    <w:uiPriority w:val="99"/>
    <w:rsid w:val="0011297A"/>
    <w:rPr>
      <w:rFonts w:ascii="Verdana" w:hAnsi="Verdana" w:cs="Verdana"/>
      <w:b/>
      <w:bCs/>
      <w:sz w:val="18"/>
      <w:szCs w:val="18"/>
    </w:rPr>
  </w:style>
  <w:style w:type="character" w:customStyle="1" w:styleId="FontStyle33">
    <w:name w:val="Font Style33"/>
    <w:basedOn w:val="Bekezdsalapbettpusa"/>
    <w:uiPriority w:val="99"/>
    <w:rsid w:val="0011297A"/>
    <w:rPr>
      <w:rFonts w:ascii="Times New Roman" w:hAnsi="Times New Roman" w:cs="Times New Roman"/>
      <w:b/>
      <w:bCs/>
      <w:i/>
      <w:iCs/>
      <w:spacing w:val="-10"/>
      <w:sz w:val="22"/>
      <w:szCs w:val="22"/>
    </w:rPr>
  </w:style>
  <w:style w:type="paragraph" w:customStyle="1" w:styleId="clan">
    <w:name w:val="clan"/>
    <w:basedOn w:val="Norml"/>
    <w:rsid w:val="0011297A"/>
    <w:pPr>
      <w:spacing w:before="30" w:after="30" w:line="240" w:lineRule="auto"/>
      <w:jc w:val="center"/>
    </w:pPr>
    <w:rPr>
      <w:rFonts w:ascii="Arial" w:eastAsia="Times New Roman" w:hAnsi="Arial"/>
      <w:b/>
      <w:bCs/>
      <w:sz w:val="20"/>
      <w:szCs w:val="20"/>
      <w:lang w:val="sr-Latn-CS" w:eastAsia="sr-Latn-CS"/>
    </w:rPr>
  </w:style>
  <w:style w:type="character" w:customStyle="1" w:styleId="BodyText3Char1">
    <w:name w:val="Body Text 3 Char1"/>
    <w:basedOn w:val="Bekezdsalapbettpusa"/>
    <w:uiPriority w:val="99"/>
    <w:semiHidden/>
    <w:rsid w:val="0011297A"/>
    <w:rPr>
      <w:rFonts w:ascii="Verdana" w:eastAsia="Times New Roman" w:hAnsi="Verdana" w:cs="Times New Roman"/>
      <w:sz w:val="16"/>
      <w:szCs w:val="16"/>
      <w:lang w:val="sr-Cyrl-CS" w:eastAsia="sr-Cyrl-CS"/>
    </w:rPr>
  </w:style>
  <w:style w:type="character" w:customStyle="1" w:styleId="CommentTextChar1">
    <w:name w:val="Comment Text Char1"/>
    <w:basedOn w:val="Bekezdsalapbettpusa"/>
    <w:uiPriority w:val="99"/>
    <w:semiHidden/>
    <w:rsid w:val="0011297A"/>
    <w:rPr>
      <w:rFonts w:ascii="Verdana" w:eastAsia="Times New Roman" w:hAnsi="Verdana" w:cs="Times New Roman"/>
      <w:sz w:val="20"/>
      <w:szCs w:val="20"/>
      <w:lang w:val="sr-Cyrl-CS" w:eastAsia="sr-Cyrl-CS"/>
    </w:rPr>
  </w:style>
  <w:style w:type="paragraph" w:styleId="Felsorols5">
    <w:name w:val="List Bullet 5"/>
    <w:basedOn w:val="Norml"/>
    <w:autoRedefine/>
    <w:rsid w:val="0011297A"/>
    <w:pPr>
      <w:numPr>
        <w:numId w:val="3"/>
      </w:numPr>
      <w:spacing w:after="0" w:line="240" w:lineRule="auto"/>
      <w:ind w:left="0" w:firstLine="0"/>
    </w:pPr>
    <w:rPr>
      <w:rFonts w:ascii="Yu C Times Roman" w:eastAsia="Times New Roman" w:hAnsi="Yu C Times Roman" w:cs="Times New Roman"/>
      <w:sz w:val="20"/>
      <w:szCs w:val="20"/>
      <w:lang w:val="en-US"/>
    </w:rPr>
  </w:style>
  <w:style w:type="paragraph" w:styleId="Szmozottlista">
    <w:name w:val="List Number"/>
    <w:basedOn w:val="Norml"/>
    <w:rsid w:val="0011297A"/>
    <w:pPr>
      <w:numPr>
        <w:numId w:val="4"/>
      </w:numPr>
      <w:spacing w:after="0" w:line="240" w:lineRule="auto"/>
      <w:ind w:left="0" w:firstLine="0"/>
    </w:pPr>
    <w:rPr>
      <w:rFonts w:ascii="Yu C Times Roman" w:eastAsia="Times New Roman" w:hAnsi="Yu C Times Roman" w:cs="Times New Roman"/>
      <w:sz w:val="20"/>
      <w:szCs w:val="20"/>
      <w:lang w:val="en-US"/>
    </w:rPr>
  </w:style>
  <w:style w:type="paragraph" w:styleId="Szmozottlista2">
    <w:name w:val="List Number 2"/>
    <w:basedOn w:val="Norml"/>
    <w:rsid w:val="0011297A"/>
    <w:pPr>
      <w:numPr>
        <w:numId w:val="5"/>
      </w:numPr>
      <w:spacing w:after="0" w:line="240" w:lineRule="auto"/>
      <w:ind w:left="0" w:firstLine="0"/>
    </w:pPr>
    <w:rPr>
      <w:rFonts w:ascii="Yu C Times Roman" w:eastAsia="Times New Roman" w:hAnsi="Yu C Times Roman" w:cs="Times New Roman"/>
      <w:sz w:val="20"/>
      <w:szCs w:val="20"/>
      <w:lang w:val="en-US"/>
    </w:rPr>
  </w:style>
  <w:style w:type="paragraph" w:styleId="Szmozottlista4">
    <w:name w:val="List Number 4"/>
    <w:basedOn w:val="Norml"/>
    <w:rsid w:val="0011297A"/>
    <w:pPr>
      <w:numPr>
        <w:numId w:val="6"/>
      </w:numPr>
      <w:spacing w:after="0" w:line="240" w:lineRule="auto"/>
      <w:ind w:left="0" w:firstLine="0"/>
    </w:pPr>
    <w:rPr>
      <w:rFonts w:ascii="Yu C Times Roman" w:eastAsia="Times New Roman" w:hAnsi="Yu C Times Roman" w:cs="Times New Roman"/>
      <w:sz w:val="20"/>
      <w:szCs w:val="20"/>
      <w:lang w:val="en-US"/>
    </w:rPr>
  </w:style>
  <w:style w:type="paragraph" w:styleId="Szmozottlista5">
    <w:name w:val="List Number 5"/>
    <w:basedOn w:val="Norml"/>
    <w:uiPriority w:val="99"/>
    <w:rsid w:val="0011297A"/>
    <w:pPr>
      <w:numPr>
        <w:numId w:val="7"/>
      </w:numPr>
      <w:spacing w:after="0" w:line="240" w:lineRule="auto"/>
      <w:ind w:left="0" w:firstLine="0"/>
    </w:pPr>
    <w:rPr>
      <w:rFonts w:ascii="Yu C Times Roman" w:eastAsia="Times New Roman" w:hAnsi="Yu C Times Roman" w:cs="Times New Roman"/>
      <w:sz w:val="20"/>
      <w:szCs w:val="20"/>
      <w:lang w:val="en-US"/>
    </w:rPr>
  </w:style>
  <w:style w:type="paragraph" w:customStyle="1" w:styleId="CharCharCharCharCharChar1CharCharCharCharCharChar1Char">
    <w:name w:val="Char Char Char Char Char Char1 Char Char Char Char Char Char1 Char"/>
    <w:basedOn w:val="Norml"/>
    <w:rsid w:val="0011297A"/>
    <w:pPr>
      <w:spacing w:line="240" w:lineRule="exact"/>
    </w:pPr>
    <w:rPr>
      <w:rFonts w:ascii="Verdana" w:eastAsia="Times New Roman" w:hAnsi="Verdana" w:cs="Times New Roman"/>
      <w:sz w:val="20"/>
      <w:szCs w:val="20"/>
      <w:lang w:val="en-US"/>
    </w:rPr>
  </w:style>
  <w:style w:type="paragraph" w:customStyle="1" w:styleId="Heading42">
    <w:name w:val="Heading 42"/>
    <w:basedOn w:val="Cmsor4"/>
    <w:rsid w:val="0011297A"/>
    <w:pPr>
      <w:keepLines w:val="0"/>
      <w:spacing w:before="0" w:after="0" w:line="240" w:lineRule="auto"/>
    </w:pPr>
    <w:rPr>
      <w:rFonts w:ascii="Verdana" w:eastAsia="Times New Roman" w:hAnsi="Verdana"/>
      <w:b/>
      <w:bCs/>
      <w:i w:val="0"/>
      <w:iCs w:val="0"/>
      <w:color w:val="auto"/>
      <w:sz w:val="24"/>
      <w:szCs w:val="28"/>
      <w:lang w:val="sr-Cyrl-CS"/>
    </w:rPr>
  </w:style>
  <w:style w:type="paragraph" w:customStyle="1" w:styleId="Heading43">
    <w:name w:val="Heading 43"/>
    <w:basedOn w:val="Cmsor4"/>
    <w:rsid w:val="0011297A"/>
    <w:pPr>
      <w:keepLines w:val="0"/>
      <w:spacing w:before="0" w:after="0" w:line="240" w:lineRule="auto"/>
    </w:pPr>
    <w:rPr>
      <w:rFonts w:ascii="Verdana" w:eastAsia="Times New Roman" w:hAnsi="Verdana"/>
      <w:b/>
      <w:bCs/>
      <w:i w:val="0"/>
      <w:iCs w:val="0"/>
      <w:color w:val="auto"/>
      <w:sz w:val="24"/>
      <w:szCs w:val="28"/>
      <w:lang w:val="sr-Cyrl-CS"/>
    </w:rPr>
  </w:style>
  <w:style w:type="paragraph" w:customStyle="1" w:styleId="style100">
    <w:name w:val="style10"/>
    <w:basedOn w:val="Norml"/>
    <w:rsid w:val="0011297A"/>
    <w:pPr>
      <w:spacing w:before="100" w:beforeAutospacing="1" w:after="100" w:afterAutospacing="1" w:line="240" w:lineRule="auto"/>
    </w:pPr>
    <w:rPr>
      <w:rFonts w:ascii="Times New Roman" w:eastAsia="Times New Roman" w:hAnsi="Times New Roman" w:cs="Times New Roman"/>
      <w:b/>
      <w:bCs/>
      <w:sz w:val="17"/>
      <w:szCs w:val="17"/>
      <w:lang w:val="sr-Latn-CS" w:eastAsia="sr-Latn-CS"/>
    </w:rPr>
  </w:style>
  <w:style w:type="character" w:customStyle="1" w:styleId="style101">
    <w:name w:val="style101"/>
    <w:basedOn w:val="Bekezdsalapbettpusa"/>
    <w:rsid w:val="0011297A"/>
    <w:rPr>
      <w:b/>
      <w:bCs/>
      <w:sz w:val="17"/>
      <w:szCs w:val="17"/>
    </w:rPr>
  </w:style>
  <w:style w:type="character" w:customStyle="1" w:styleId="style81">
    <w:name w:val="style81"/>
    <w:basedOn w:val="Bekezdsalapbettpusa"/>
    <w:rsid w:val="0011297A"/>
    <w:rPr>
      <w:sz w:val="14"/>
      <w:szCs w:val="14"/>
    </w:rPr>
  </w:style>
  <w:style w:type="character" w:customStyle="1" w:styleId="style111">
    <w:name w:val="style111"/>
    <w:basedOn w:val="Bekezdsalapbettpusa"/>
    <w:rsid w:val="0011297A"/>
    <w:rPr>
      <w:sz w:val="17"/>
      <w:szCs w:val="17"/>
    </w:rPr>
  </w:style>
  <w:style w:type="paragraph" w:customStyle="1" w:styleId="Heading44">
    <w:name w:val="Heading 44"/>
    <w:basedOn w:val="Cmsor4"/>
    <w:rsid w:val="0011297A"/>
    <w:pPr>
      <w:keepLines w:val="0"/>
      <w:spacing w:before="0" w:after="0" w:line="240" w:lineRule="auto"/>
    </w:pPr>
    <w:rPr>
      <w:rFonts w:ascii="Verdana" w:eastAsia="Times New Roman" w:hAnsi="Verdana"/>
      <w:b/>
      <w:bCs/>
      <w:i w:val="0"/>
      <w:iCs w:val="0"/>
      <w:color w:val="auto"/>
      <w:sz w:val="24"/>
      <w:szCs w:val="28"/>
      <w:lang w:val="sr-Cyrl-CS"/>
    </w:rPr>
  </w:style>
  <w:style w:type="paragraph" w:customStyle="1" w:styleId="PARAGRAF-PLAN">
    <w:name w:val="PARAGRAF-PLAN"/>
    <w:basedOn w:val="Norml"/>
    <w:autoRedefine/>
    <w:qFormat/>
    <w:rsid w:val="0011297A"/>
    <w:pPr>
      <w:tabs>
        <w:tab w:val="left" w:pos="720"/>
      </w:tabs>
      <w:spacing w:after="0" w:line="240" w:lineRule="auto"/>
      <w:jc w:val="both"/>
    </w:pPr>
    <w:rPr>
      <w:rFonts w:ascii="Verdana" w:eastAsia="TimesNewRoman" w:hAnsi="Verdana" w:cs="Times New Roman"/>
      <w:iCs/>
      <w:sz w:val="20"/>
      <w:szCs w:val="20"/>
      <w:lang w:val="sr-Cyrl-CS" w:eastAsia="en-GB"/>
    </w:rPr>
  </w:style>
  <w:style w:type="paragraph" w:customStyle="1" w:styleId="Normal3Char">
    <w:name w:val="Normal 3 Char"/>
    <w:basedOn w:val="Norml"/>
    <w:link w:val="Normal3CharChar"/>
    <w:rsid w:val="0011297A"/>
    <w:pPr>
      <w:spacing w:before="60" w:after="60" w:line="240" w:lineRule="auto"/>
      <w:jc w:val="both"/>
    </w:pPr>
    <w:rPr>
      <w:rFonts w:ascii="Cir Swiss" w:eastAsia="Times New Roman" w:hAnsi="Cir Swiss" w:cs="Times New Roman"/>
      <w:sz w:val="20"/>
      <w:szCs w:val="20"/>
      <w:lang w:val="en-US"/>
    </w:rPr>
  </w:style>
  <w:style w:type="character" w:customStyle="1" w:styleId="Normal3CharChar">
    <w:name w:val="Normal 3 Char Char"/>
    <w:link w:val="Normal3Char"/>
    <w:rsid w:val="0011297A"/>
    <w:rPr>
      <w:rFonts w:ascii="Cir Swiss" w:eastAsia="Times New Roman" w:hAnsi="Cir Swiss" w:cs="Times New Roman"/>
    </w:rPr>
  </w:style>
  <w:style w:type="paragraph" w:customStyle="1" w:styleId="Normalnaslov">
    <w:name w:val="Normal naslov"/>
    <w:basedOn w:val="Norml"/>
    <w:rsid w:val="0011297A"/>
    <w:pPr>
      <w:spacing w:before="120" w:after="120" w:line="240" w:lineRule="auto"/>
    </w:pPr>
    <w:rPr>
      <w:rFonts w:ascii="Cir Swiss" w:eastAsia="Times New Roman" w:hAnsi="Cir Swiss" w:cs="Times New Roman"/>
      <w:b/>
      <w:sz w:val="20"/>
      <w:szCs w:val="20"/>
      <w:lang w:val="en-US"/>
    </w:rPr>
  </w:style>
  <w:style w:type="paragraph" w:customStyle="1" w:styleId="Style11">
    <w:name w:val="Style11"/>
    <w:basedOn w:val="Norml"/>
    <w:uiPriority w:val="99"/>
    <w:rsid w:val="0011297A"/>
    <w:pPr>
      <w:widowControl w:val="0"/>
      <w:autoSpaceDE w:val="0"/>
      <w:autoSpaceDN w:val="0"/>
      <w:adjustRightInd w:val="0"/>
      <w:spacing w:after="0" w:line="240" w:lineRule="exact"/>
      <w:ind w:hanging="345"/>
      <w:jc w:val="both"/>
    </w:pPr>
    <w:rPr>
      <w:rFonts w:eastAsia="Times New Roman" w:cs="Times New Roman"/>
      <w:sz w:val="24"/>
      <w:szCs w:val="24"/>
      <w:lang w:val="sr-Latn-RS" w:eastAsia="sr-Latn-RS"/>
    </w:rPr>
  </w:style>
  <w:style w:type="character" w:customStyle="1" w:styleId="FontStyle29">
    <w:name w:val="Font Style29"/>
    <w:uiPriority w:val="99"/>
    <w:rsid w:val="0011297A"/>
    <w:rPr>
      <w:rFonts w:ascii="Calibri" w:hAnsi="Calibri" w:cs="Calibri"/>
      <w:i/>
      <w:iCs/>
      <w:sz w:val="24"/>
      <w:szCs w:val="24"/>
    </w:rPr>
  </w:style>
  <w:style w:type="paragraph" w:customStyle="1" w:styleId="Style13">
    <w:name w:val="Style13"/>
    <w:basedOn w:val="Norml"/>
    <w:uiPriority w:val="99"/>
    <w:rsid w:val="0011297A"/>
    <w:pPr>
      <w:widowControl w:val="0"/>
      <w:autoSpaceDE w:val="0"/>
      <w:autoSpaceDN w:val="0"/>
      <w:adjustRightInd w:val="0"/>
      <w:spacing w:after="0" w:line="250" w:lineRule="exact"/>
      <w:ind w:hanging="345"/>
      <w:jc w:val="both"/>
    </w:pPr>
    <w:rPr>
      <w:rFonts w:eastAsia="Times New Roman" w:cs="Times New Roman"/>
      <w:sz w:val="24"/>
      <w:szCs w:val="24"/>
      <w:lang w:val="sr-Latn-RS" w:eastAsia="sr-Latn-RS"/>
    </w:rPr>
  </w:style>
  <w:style w:type="paragraph" w:customStyle="1" w:styleId="Style14">
    <w:name w:val="Style14"/>
    <w:basedOn w:val="Norml"/>
    <w:uiPriority w:val="99"/>
    <w:rsid w:val="0011297A"/>
    <w:pPr>
      <w:widowControl w:val="0"/>
      <w:autoSpaceDE w:val="0"/>
      <w:autoSpaceDN w:val="0"/>
      <w:adjustRightInd w:val="0"/>
      <w:spacing w:after="0" w:line="278" w:lineRule="exact"/>
      <w:ind w:hanging="120"/>
    </w:pPr>
    <w:rPr>
      <w:rFonts w:eastAsia="Times New Roman" w:cs="Times New Roman"/>
      <w:sz w:val="24"/>
      <w:szCs w:val="24"/>
      <w:lang w:val="sr-Latn-RS" w:eastAsia="sr-Latn-RS"/>
    </w:rPr>
  </w:style>
  <w:style w:type="paragraph" w:customStyle="1" w:styleId="Style17">
    <w:name w:val="Style17"/>
    <w:basedOn w:val="Norml"/>
    <w:uiPriority w:val="99"/>
    <w:rsid w:val="0011297A"/>
    <w:pPr>
      <w:widowControl w:val="0"/>
      <w:autoSpaceDE w:val="0"/>
      <w:autoSpaceDN w:val="0"/>
      <w:adjustRightInd w:val="0"/>
      <w:spacing w:after="0" w:line="315" w:lineRule="exact"/>
      <w:ind w:hanging="165"/>
      <w:jc w:val="both"/>
    </w:pPr>
    <w:rPr>
      <w:rFonts w:eastAsia="Times New Roman" w:cs="Times New Roman"/>
      <w:sz w:val="24"/>
      <w:szCs w:val="24"/>
      <w:lang w:val="sr-Latn-RS" w:eastAsia="sr-Latn-RS"/>
    </w:rPr>
  </w:style>
  <w:style w:type="character" w:customStyle="1" w:styleId="FontStyle27">
    <w:name w:val="Font Style27"/>
    <w:uiPriority w:val="99"/>
    <w:rsid w:val="0011297A"/>
    <w:rPr>
      <w:rFonts w:ascii="Calibri" w:hAnsi="Calibri" w:cs="Calibri"/>
      <w:b/>
      <w:bCs/>
      <w:sz w:val="18"/>
      <w:szCs w:val="18"/>
    </w:rPr>
  </w:style>
  <w:style w:type="paragraph" w:customStyle="1" w:styleId="Style19">
    <w:name w:val="Style19"/>
    <w:basedOn w:val="Norml"/>
    <w:uiPriority w:val="99"/>
    <w:rsid w:val="0011297A"/>
    <w:pPr>
      <w:widowControl w:val="0"/>
      <w:autoSpaceDE w:val="0"/>
      <w:autoSpaceDN w:val="0"/>
      <w:adjustRightInd w:val="0"/>
      <w:spacing w:after="0" w:line="277" w:lineRule="exact"/>
      <w:ind w:hanging="341"/>
      <w:jc w:val="both"/>
    </w:pPr>
    <w:rPr>
      <w:rFonts w:ascii="Arial" w:eastAsia="Times New Roman" w:hAnsi="Arial"/>
      <w:sz w:val="24"/>
      <w:szCs w:val="24"/>
      <w:lang w:val="en-US"/>
    </w:rPr>
  </w:style>
  <w:style w:type="paragraph" w:customStyle="1" w:styleId="Style18">
    <w:name w:val="Style18"/>
    <w:basedOn w:val="Norml"/>
    <w:uiPriority w:val="99"/>
    <w:rsid w:val="0011297A"/>
    <w:pPr>
      <w:widowControl w:val="0"/>
      <w:autoSpaceDE w:val="0"/>
      <w:autoSpaceDN w:val="0"/>
      <w:adjustRightInd w:val="0"/>
      <w:spacing w:after="0" w:line="283" w:lineRule="exact"/>
      <w:jc w:val="both"/>
    </w:pPr>
    <w:rPr>
      <w:rFonts w:ascii="Arial" w:eastAsia="Times New Roman" w:hAnsi="Arial"/>
      <w:sz w:val="24"/>
      <w:szCs w:val="24"/>
      <w:lang w:val="en-US"/>
    </w:rPr>
  </w:style>
  <w:style w:type="paragraph" w:customStyle="1" w:styleId="Style12">
    <w:name w:val="Style12"/>
    <w:basedOn w:val="Norml"/>
    <w:uiPriority w:val="99"/>
    <w:rsid w:val="0011297A"/>
    <w:pPr>
      <w:widowControl w:val="0"/>
      <w:autoSpaceDE w:val="0"/>
      <w:autoSpaceDN w:val="0"/>
      <w:adjustRightInd w:val="0"/>
      <w:spacing w:after="0" w:line="240" w:lineRule="auto"/>
      <w:jc w:val="both"/>
    </w:pPr>
    <w:rPr>
      <w:rFonts w:ascii="Times New Roman" w:eastAsiaTheme="minorEastAsia" w:hAnsi="Times New Roman" w:cs="Times New Roman"/>
      <w:sz w:val="24"/>
      <w:szCs w:val="24"/>
      <w:lang w:val="en-US"/>
    </w:rPr>
  </w:style>
  <w:style w:type="paragraph" w:customStyle="1" w:styleId="Style20">
    <w:name w:val="Style20"/>
    <w:basedOn w:val="Norml"/>
    <w:uiPriority w:val="99"/>
    <w:rsid w:val="0011297A"/>
    <w:pPr>
      <w:widowControl w:val="0"/>
      <w:autoSpaceDE w:val="0"/>
      <w:autoSpaceDN w:val="0"/>
      <w:adjustRightInd w:val="0"/>
      <w:spacing w:after="0" w:line="288" w:lineRule="exact"/>
      <w:ind w:firstLine="739"/>
    </w:pPr>
    <w:rPr>
      <w:rFonts w:ascii="Times New Roman" w:eastAsiaTheme="minorEastAsia" w:hAnsi="Times New Roman" w:cs="Times New Roman"/>
      <w:sz w:val="24"/>
      <w:szCs w:val="24"/>
      <w:lang w:val="en-US"/>
    </w:rPr>
  </w:style>
  <w:style w:type="paragraph" w:customStyle="1" w:styleId="Style21">
    <w:name w:val="Style21"/>
    <w:basedOn w:val="Norml"/>
    <w:uiPriority w:val="99"/>
    <w:rsid w:val="0011297A"/>
    <w:pPr>
      <w:widowControl w:val="0"/>
      <w:autoSpaceDE w:val="0"/>
      <w:autoSpaceDN w:val="0"/>
      <w:adjustRightInd w:val="0"/>
      <w:spacing w:after="0" w:line="290" w:lineRule="exact"/>
      <w:ind w:firstLine="648"/>
      <w:jc w:val="both"/>
    </w:pPr>
    <w:rPr>
      <w:rFonts w:ascii="Times New Roman" w:eastAsiaTheme="minorEastAsia" w:hAnsi="Times New Roman" w:cs="Times New Roman"/>
      <w:sz w:val="24"/>
      <w:szCs w:val="24"/>
      <w:lang w:val="en-US"/>
    </w:rPr>
  </w:style>
  <w:style w:type="character" w:customStyle="1" w:styleId="FontStyle26">
    <w:name w:val="Font Style26"/>
    <w:basedOn w:val="Bekezdsalapbettpusa"/>
    <w:uiPriority w:val="99"/>
    <w:rsid w:val="0011297A"/>
    <w:rPr>
      <w:rFonts w:ascii="Times New Roman" w:hAnsi="Times New Roman" w:cs="Times New Roman"/>
      <w:sz w:val="22"/>
      <w:szCs w:val="22"/>
    </w:rPr>
  </w:style>
  <w:style w:type="character" w:customStyle="1" w:styleId="FontStyle30">
    <w:name w:val="Font Style30"/>
    <w:basedOn w:val="Bekezdsalapbettpusa"/>
    <w:uiPriority w:val="99"/>
    <w:rsid w:val="0011297A"/>
    <w:rPr>
      <w:rFonts w:ascii="Times New Roman" w:hAnsi="Times New Roman" w:cs="Times New Roman"/>
      <w:b/>
      <w:bCs/>
      <w:sz w:val="22"/>
      <w:szCs w:val="22"/>
    </w:rPr>
  </w:style>
  <w:style w:type="character" w:customStyle="1" w:styleId="FontStyle31">
    <w:name w:val="Font Style31"/>
    <w:basedOn w:val="Bekezdsalapbettpusa"/>
    <w:uiPriority w:val="99"/>
    <w:rsid w:val="0011297A"/>
    <w:rPr>
      <w:rFonts w:ascii="Times New Roman" w:hAnsi="Times New Roman" w:cs="Times New Roman"/>
      <w:b/>
      <w:bCs/>
      <w:i/>
      <w:iCs/>
      <w:sz w:val="22"/>
      <w:szCs w:val="22"/>
    </w:rPr>
  </w:style>
  <w:style w:type="character" w:customStyle="1" w:styleId="FontStyle23">
    <w:name w:val="Font Style23"/>
    <w:basedOn w:val="Bekezdsalapbettpusa"/>
    <w:uiPriority w:val="99"/>
    <w:rsid w:val="0011297A"/>
    <w:rPr>
      <w:rFonts w:ascii="Sylfaen" w:hAnsi="Sylfaen" w:cs="Sylfaen"/>
      <w:b/>
      <w:bCs/>
      <w:smallCaps/>
      <w:spacing w:val="10"/>
      <w:sz w:val="20"/>
      <w:szCs w:val="20"/>
    </w:rPr>
  </w:style>
  <w:style w:type="table" w:customStyle="1" w:styleId="TableGrid11">
    <w:name w:val="Table Grid11"/>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12"/>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Nemlista"/>
    <w:uiPriority w:val="99"/>
    <w:semiHidden/>
    <w:unhideWhenUsed/>
    <w:rsid w:val="0011297A"/>
  </w:style>
  <w:style w:type="paragraph" w:styleId="Vltozat">
    <w:name w:val="Revision"/>
    <w:hidden/>
    <w:uiPriority w:val="99"/>
    <w:semiHidden/>
    <w:rsid w:val="0011297A"/>
    <w:rPr>
      <w:rFonts w:ascii="Verdana" w:eastAsia="Times New Roman" w:hAnsi="Verdana" w:cs="Times New Roman"/>
      <w:lang w:val="sr-Cyrl-CS" w:eastAsia="sr-Cyrl-CS"/>
    </w:rPr>
  </w:style>
  <w:style w:type="table" w:customStyle="1" w:styleId="TableGrid311">
    <w:name w:val="Table Grid311"/>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11">
    <w:name w:val="Table Grid1111"/>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1">
    <w:name w:val="Table Grid2111"/>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14">
    <w:name w:val="Font Style14"/>
    <w:uiPriority w:val="99"/>
    <w:rsid w:val="0011297A"/>
    <w:rPr>
      <w:rFonts w:ascii="MS Reference Sans Serif" w:hAnsi="MS Reference Sans Serif" w:cs="MS Reference Sans Serif"/>
      <w:b/>
      <w:bCs/>
      <w:sz w:val="18"/>
      <w:szCs w:val="18"/>
    </w:rPr>
  </w:style>
  <w:style w:type="paragraph" w:customStyle="1" w:styleId="Heading51">
    <w:name w:val="Heading 51"/>
    <w:basedOn w:val="Cmsor5"/>
    <w:rsid w:val="0011297A"/>
    <w:pPr>
      <w:keepNext w:val="0"/>
      <w:keepLines w:val="0"/>
      <w:spacing w:before="240" w:after="60" w:line="240" w:lineRule="auto"/>
    </w:pPr>
    <w:rPr>
      <w:rFonts w:ascii="Verdana" w:eastAsia="Times New Roman" w:hAnsi="Verdana"/>
      <w:b/>
      <w:bCs/>
      <w:iCs/>
      <w:color w:val="auto"/>
      <w:sz w:val="24"/>
      <w:szCs w:val="26"/>
      <w:lang w:val="sr-Cyrl-CS"/>
    </w:rPr>
  </w:style>
  <w:style w:type="paragraph" w:customStyle="1" w:styleId="2zakon">
    <w:name w:val="2zakon"/>
    <w:basedOn w:val="Norml"/>
    <w:rsid w:val="0011297A"/>
    <w:pPr>
      <w:spacing w:before="100" w:beforeAutospacing="1" w:after="100" w:afterAutospacing="1" w:line="240" w:lineRule="auto"/>
      <w:jc w:val="center"/>
    </w:pPr>
    <w:rPr>
      <w:rFonts w:ascii="Arial" w:eastAsia="Times New Roman" w:hAnsi="Arial"/>
      <w:color w:val="0033CC"/>
      <w:sz w:val="36"/>
      <w:szCs w:val="36"/>
      <w:lang w:val="sr-Cyrl-RS" w:eastAsia="sr-Cyrl-RS"/>
    </w:rPr>
  </w:style>
  <w:style w:type="paragraph" w:customStyle="1" w:styleId="3mesto">
    <w:name w:val="3mesto"/>
    <w:basedOn w:val="Norml"/>
    <w:rsid w:val="0011297A"/>
    <w:pPr>
      <w:spacing w:before="100" w:beforeAutospacing="1" w:after="100" w:afterAutospacing="1" w:line="240" w:lineRule="auto"/>
      <w:ind w:left="1650" w:right="1650"/>
      <w:jc w:val="center"/>
    </w:pPr>
    <w:rPr>
      <w:rFonts w:ascii="Arial" w:eastAsia="Times New Roman" w:hAnsi="Arial"/>
      <w:i/>
      <w:iCs/>
      <w:sz w:val="24"/>
      <w:szCs w:val="24"/>
      <w:lang w:val="sr-Cyrl-RS" w:eastAsia="sr-Cyrl-RS"/>
    </w:rPr>
  </w:style>
  <w:style w:type="paragraph" w:customStyle="1" w:styleId="Potpis">
    <w:name w:val="Potpis"/>
    <w:basedOn w:val="Norml"/>
    <w:autoRedefine/>
    <w:rsid w:val="0011297A"/>
    <w:pPr>
      <w:spacing w:after="0" w:line="240" w:lineRule="auto"/>
      <w:jc w:val="both"/>
    </w:pPr>
    <w:rPr>
      <w:rFonts w:ascii="Verdana" w:eastAsia="Times New Roman" w:hAnsi="Verdana"/>
      <w:color w:val="FF0000"/>
      <w:sz w:val="20"/>
      <w:szCs w:val="20"/>
      <w:lang w:val="sr-Cyrl-RS"/>
    </w:rPr>
  </w:style>
  <w:style w:type="paragraph" w:customStyle="1" w:styleId="Heading45">
    <w:name w:val="Heading 45"/>
    <w:basedOn w:val="Cmsor4"/>
    <w:rsid w:val="0011297A"/>
    <w:pPr>
      <w:keepLines w:val="0"/>
      <w:spacing w:before="0" w:after="0" w:line="240" w:lineRule="auto"/>
    </w:pPr>
    <w:rPr>
      <w:rFonts w:ascii="Verdana" w:eastAsia="Times New Roman" w:hAnsi="Verdana"/>
      <w:b/>
      <w:bCs/>
      <w:i w:val="0"/>
      <w:iCs w:val="0"/>
      <w:color w:val="auto"/>
      <w:sz w:val="24"/>
      <w:szCs w:val="28"/>
      <w:lang w:val="sr-Cyrl-CS"/>
    </w:rPr>
  </w:style>
  <w:style w:type="numbering" w:customStyle="1" w:styleId="NoList2">
    <w:name w:val="No List2"/>
    <w:next w:val="Nemlista"/>
    <w:uiPriority w:val="99"/>
    <w:semiHidden/>
    <w:unhideWhenUsed/>
    <w:rsid w:val="0011297A"/>
  </w:style>
  <w:style w:type="table" w:customStyle="1" w:styleId="TableGrid3">
    <w:name w:val="Table Grid3"/>
    <w:basedOn w:val="Normltblzat"/>
    <w:next w:val="Rcsostblzat"/>
    <w:uiPriority w:val="59"/>
    <w:rsid w:val="0011297A"/>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ize">
    <w:name w:val="fontsize"/>
    <w:basedOn w:val="Bekezdsalapbettpusa"/>
    <w:rsid w:val="0011297A"/>
  </w:style>
  <w:style w:type="character" w:customStyle="1" w:styleId="Char1">
    <w:name w:val="Char"/>
    <w:rsid w:val="0011297A"/>
    <w:rPr>
      <w:rFonts w:ascii="Yu C Times Roman" w:hAnsi="Yu C Times Roman"/>
      <w:b/>
      <w:sz w:val="24"/>
      <w:lang w:val="en-US" w:eastAsia="en-US" w:bidi="ar-SA"/>
    </w:rPr>
  </w:style>
  <w:style w:type="paragraph" w:customStyle="1" w:styleId="tekst0">
    <w:name w:val="tekst"/>
    <w:basedOn w:val="Norml"/>
    <w:rsid w:val="0011297A"/>
    <w:pPr>
      <w:spacing w:after="0" w:line="240" w:lineRule="auto"/>
      <w:ind w:left="375" w:right="375" w:firstLine="240"/>
      <w:jc w:val="both"/>
    </w:pPr>
    <w:rPr>
      <w:rFonts w:ascii="Arial" w:eastAsia="Times New Roman" w:hAnsi="Arial"/>
      <w:sz w:val="20"/>
      <w:szCs w:val="20"/>
      <w:lang w:val="en-US"/>
    </w:rPr>
  </w:style>
  <w:style w:type="character" w:customStyle="1" w:styleId="normalCharChar">
    <w:name w:val="normal Char Char"/>
    <w:link w:val="normalChar"/>
    <w:rsid w:val="0011297A"/>
    <w:rPr>
      <w:rFonts w:ascii="Arial" w:hAnsi="Arial"/>
      <w:color w:val="000000"/>
      <w:sz w:val="24"/>
      <w:szCs w:val="24"/>
    </w:rPr>
  </w:style>
  <w:style w:type="paragraph" w:customStyle="1" w:styleId="normalChar">
    <w:name w:val="normal Char"/>
    <w:basedOn w:val="Norml"/>
    <w:link w:val="normalCharChar"/>
    <w:rsid w:val="0011297A"/>
    <w:pPr>
      <w:spacing w:before="100" w:beforeAutospacing="1" w:after="100" w:afterAutospacing="1" w:line="240" w:lineRule="auto"/>
      <w:jc w:val="both"/>
    </w:pPr>
    <w:rPr>
      <w:rFonts w:ascii="Arial" w:hAnsi="Arial"/>
      <w:color w:val="000000"/>
      <w:sz w:val="24"/>
      <w:szCs w:val="24"/>
      <w:lang w:val="en-US"/>
    </w:rPr>
  </w:style>
  <w:style w:type="paragraph" w:styleId="Normlbehzs">
    <w:name w:val="Normal Indent"/>
    <w:basedOn w:val="Norml"/>
    <w:rsid w:val="0011297A"/>
    <w:pPr>
      <w:spacing w:after="0" w:line="240" w:lineRule="auto"/>
      <w:ind w:left="720"/>
      <w:jc w:val="both"/>
    </w:pPr>
    <w:rPr>
      <w:rFonts w:ascii="TimesRoman" w:eastAsia="Times New Roman" w:hAnsi="TimesRoman" w:cs="Times New Roman"/>
      <w:sz w:val="20"/>
      <w:szCs w:val="20"/>
      <w:lang w:val="en-US"/>
    </w:rPr>
  </w:style>
  <w:style w:type="paragraph" w:customStyle="1" w:styleId="CharChar1Char">
    <w:name w:val="Char Char1 Char"/>
    <w:basedOn w:val="Norml"/>
    <w:rsid w:val="0011297A"/>
    <w:pPr>
      <w:spacing w:line="240" w:lineRule="exact"/>
      <w:jc w:val="both"/>
    </w:pPr>
    <w:rPr>
      <w:rFonts w:ascii="Verdana" w:eastAsia="Times New Roman" w:hAnsi="Verdana" w:cs="Times New Roman"/>
      <w:sz w:val="20"/>
      <w:szCs w:val="20"/>
      <w:lang w:val="en-US"/>
    </w:rPr>
  </w:style>
  <w:style w:type="paragraph" w:customStyle="1" w:styleId="CharChar1CharCharCharChar">
    <w:name w:val="Char Char1 Char Char Char Char"/>
    <w:basedOn w:val="Norml"/>
    <w:rsid w:val="0011297A"/>
    <w:pPr>
      <w:spacing w:line="240" w:lineRule="exact"/>
      <w:jc w:val="both"/>
    </w:pPr>
    <w:rPr>
      <w:rFonts w:ascii="Verdana" w:eastAsia="Times New Roman" w:hAnsi="Verdana" w:cs="Times New Roman"/>
      <w:sz w:val="20"/>
      <w:szCs w:val="20"/>
      <w:lang w:val="en-US"/>
    </w:rPr>
  </w:style>
  <w:style w:type="paragraph" w:customStyle="1" w:styleId="CharCharCharCharCharChar1CharCharCharCharCharCharChar">
    <w:name w:val="Char Char Char Char Char Char1 Char Char Char Char Char Char Char"/>
    <w:basedOn w:val="Norml"/>
    <w:rsid w:val="0011297A"/>
    <w:pPr>
      <w:spacing w:line="240" w:lineRule="exact"/>
      <w:jc w:val="both"/>
    </w:pPr>
    <w:rPr>
      <w:rFonts w:ascii="Verdana" w:eastAsia="Times New Roman" w:hAnsi="Verdana" w:cs="Times New Roman"/>
      <w:sz w:val="20"/>
      <w:szCs w:val="20"/>
      <w:lang w:val="en-US"/>
    </w:rPr>
  </w:style>
  <w:style w:type="paragraph" w:customStyle="1" w:styleId="7podnas">
    <w:name w:val="7podnas"/>
    <w:basedOn w:val="Norml"/>
    <w:rsid w:val="0011297A"/>
    <w:pPr>
      <w:shd w:val="clear" w:color="auto" w:fill="FFFFFF"/>
      <w:spacing w:before="60" w:after="0" w:line="240" w:lineRule="auto"/>
      <w:jc w:val="center"/>
    </w:pPr>
    <w:rPr>
      <w:rFonts w:ascii="Arial" w:eastAsia="Times New Roman" w:hAnsi="Arial"/>
      <w:b/>
      <w:bCs/>
      <w:sz w:val="27"/>
      <w:szCs w:val="27"/>
      <w:lang w:val="en-US"/>
    </w:rPr>
  </w:style>
  <w:style w:type="paragraph" w:customStyle="1" w:styleId="4clan">
    <w:name w:val="4clan"/>
    <w:basedOn w:val="Norml"/>
    <w:rsid w:val="0011297A"/>
    <w:pPr>
      <w:spacing w:before="30" w:after="30" w:line="240" w:lineRule="auto"/>
      <w:jc w:val="center"/>
    </w:pPr>
    <w:rPr>
      <w:rFonts w:ascii="Arial" w:eastAsia="Times New Roman" w:hAnsi="Arial"/>
      <w:b/>
      <w:bCs/>
      <w:sz w:val="20"/>
      <w:szCs w:val="20"/>
      <w:lang w:val="en-US"/>
    </w:rPr>
  </w:style>
  <w:style w:type="paragraph" w:customStyle="1" w:styleId="Normal2">
    <w:name w:val="Normal2"/>
    <w:basedOn w:val="Nincstrkz"/>
    <w:qFormat/>
    <w:rsid w:val="0011297A"/>
    <w:rPr>
      <w:rFonts w:ascii="Verdana" w:eastAsia="Times New Roman" w:hAnsi="Verdana"/>
      <w:sz w:val="20"/>
      <w:szCs w:val="20"/>
      <w:lang w:val="sr-Cyrl-CS" w:eastAsia="sr-Cyrl-CS"/>
    </w:rPr>
  </w:style>
  <w:style w:type="paragraph" w:customStyle="1" w:styleId="style24">
    <w:name w:val="style24"/>
    <w:basedOn w:val="Norml"/>
    <w:rsid w:val="0011297A"/>
    <w:pPr>
      <w:spacing w:before="150" w:after="150" w:line="240" w:lineRule="auto"/>
      <w:ind w:left="225" w:right="225"/>
    </w:pPr>
    <w:rPr>
      <w:rFonts w:ascii="Arial" w:eastAsia="Times New Roman" w:hAnsi="Arial"/>
      <w:sz w:val="18"/>
      <w:szCs w:val="18"/>
      <w:lang w:val="en-US"/>
    </w:rPr>
  </w:style>
  <w:style w:type="table" w:customStyle="1" w:styleId="TableGrid13">
    <w:name w:val="Table Grid13"/>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Normltblzat"/>
    <w:next w:val="Rcsostblzat"/>
    <w:uiPriority w:val="59"/>
    <w:rsid w:val="0011297A"/>
    <w:rPr>
      <w:rFonts w:ascii="Verdana" w:hAnsi="Verdana" w:cs="Times New Roman"/>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22">
    <w:name w:val="Font Style22"/>
    <w:basedOn w:val="Bekezdsalapbettpusa"/>
    <w:uiPriority w:val="99"/>
    <w:rsid w:val="0011297A"/>
    <w:rPr>
      <w:rFonts w:ascii="Arial" w:hAnsi="Arial" w:cs="Arial"/>
      <w:b/>
      <w:bCs/>
      <w:sz w:val="18"/>
      <w:szCs w:val="18"/>
    </w:rPr>
  </w:style>
  <w:style w:type="character" w:styleId="Knyvcme">
    <w:name w:val="Book Title"/>
    <w:basedOn w:val="Bekezdsalapbettpusa"/>
    <w:uiPriority w:val="33"/>
    <w:qFormat/>
    <w:rsid w:val="0011297A"/>
    <w:rPr>
      <w:b/>
      <w:bCs/>
      <w:smallCaps/>
      <w:spacing w:val="5"/>
    </w:rPr>
  </w:style>
  <w:style w:type="paragraph" w:customStyle="1" w:styleId="ZAVOD">
    <w:name w:val="ZAVOD"/>
    <w:rsid w:val="0011297A"/>
    <w:pPr>
      <w:jc w:val="both"/>
    </w:pPr>
    <w:rPr>
      <w:rFonts w:ascii="Times New Roman" w:eastAsia="Times New Roman" w:hAnsi="Times New Roman" w:cs="Times New Roman"/>
      <w:snapToGrid w:val="0"/>
      <w:sz w:val="24"/>
    </w:rPr>
  </w:style>
  <w:style w:type="paragraph" w:customStyle="1" w:styleId="Style15">
    <w:name w:val="Style15"/>
    <w:basedOn w:val="Norml"/>
    <w:uiPriority w:val="99"/>
    <w:rsid w:val="0011297A"/>
    <w:pPr>
      <w:widowControl w:val="0"/>
      <w:autoSpaceDE w:val="0"/>
      <w:autoSpaceDN w:val="0"/>
      <w:adjustRightInd w:val="0"/>
      <w:spacing w:after="0" w:line="240" w:lineRule="auto"/>
    </w:pPr>
    <w:rPr>
      <w:rFonts w:ascii="Franklin Gothic Medium Cond" w:eastAsiaTheme="minorEastAsia" w:hAnsi="Franklin Gothic Medium Cond" w:cstheme="minorBidi"/>
      <w:sz w:val="24"/>
      <w:szCs w:val="24"/>
      <w:lang w:val="sr-Latn-RS" w:eastAsia="sr-Latn-RS"/>
    </w:rPr>
  </w:style>
  <w:style w:type="character" w:customStyle="1" w:styleId="FontStyle28">
    <w:name w:val="Font Style28"/>
    <w:basedOn w:val="Bekezdsalapbettpusa"/>
    <w:uiPriority w:val="99"/>
    <w:rsid w:val="0011297A"/>
    <w:rPr>
      <w:rFonts w:ascii="Franklin Gothic Medium Cond" w:hAnsi="Franklin Gothic Medium Cond" w:cs="Franklin Gothic Medium Cond"/>
      <w:b/>
      <w:bCs/>
      <w:i/>
      <w:iCs/>
      <w:sz w:val="34"/>
      <w:szCs w:val="34"/>
    </w:rPr>
  </w:style>
  <w:style w:type="paragraph" w:styleId="Vgjegyzetszvege">
    <w:name w:val="endnote text"/>
    <w:basedOn w:val="Norml"/>
    <w:link w:val="VgjegyzetszvegeChar"/>
    <w:rsid w:val="0011297A"/>
    <w:pPr>
      <w:spacing w:after="0" w:line="240" w:lineRule="auto"/>
      <w:jc w:val="both"/>
    </w:pPr>
    <w:rPr>
      <w:rFonts w:ascii="Verdana" w:eastAsia="Times New Roman" w:hAnsi="Verdana" w:cs="Times New Roman"/>
      <w:sz w:val="20"/>
      <w:szCs w:val="20"/>
      <w:lang w:val="sr-Cyrl-CS"/>
    </w:rPr>
  </w:style>
  <w:style w:type="character" w:customStyle="1" w:styleId="VgjegyzetszvegeChar">
    <w:name w:val="Végjegyzet szövege Char"/>
    <w:basedOn w:val="Bekezdsalapbettpusa"/>
    <w:link w:val="Vgjegyzetszvege"/>
    <w:rsid w:val="0011297A"/>
    <w:rPr>
      <w:rFonts w:ascii="Verdana" w:eastAsia="Times New Roman" w:hAnsi="Verdana" w:cs="Times New Roman"/>
      <w:lang w:val="sr-Cyrl-CS"/>
    </w:rPr>
  </w:style>
  <w:style w:type="character" w:styleId="Vgjegyzet-hivatkozs">
    <w:name w:val="endnote reference"/>
    <w:basedOn w:val="Bekezdsalapbettpusa"/>
    <w:rsid w:val="0011297A"/>
    <w:rPr>
      <w:vertAlign w:val="superscript"/>
    </w:rPr>
  </w:style>
  <w:style w:type="table" w:customStyle="1" w:styleId="TableGrid31">
    <w:name w:val="Table Grid31"/>
    <w:basedOn w:val="Normltblzat"/>
    <w:next w:val="Rcsostblzat"/>
    <w:uiPriority w:val="59"/>
    <w:rsid w:val="0011297A"/>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38">
    <w:name w:val="Font Style38"/>
    <w:uiPriority w:val="99"/>
    <w:rsid w:val="0011297A"/>
    <w:rPr>
      <w:rFonts w:ascii="Calibri" w:hAnsi="Calibri" w:cs="Calibri"/>
      <w:spacing w:val="-10"/>
      <w:sz w:val="22"/>
      <w:szCs w:val="22"/>
    </w:rPr>
  </w:style>
  <w:style w:type="character" w:customStyle="1" w:styleId="FontStyle49">
    <w:name w:val="Font Style49"/>
    <w:uiPriority w:val="99"/>
    <w:rsid w:val="0011297A"/>
    <w:rPr>
      <w:rFonts w:ascii="Calibri" w:hAnsi="Calibri" w:cs="Calibri"/>
      <w:i/>
      <w:iCs/>
      <w:sz w:val="22"/>
      <w:szCs w:val="22"/>
    </w:rPr>
  </w:style>
  <w:style w:type="character" w:customStyle="1" w:styleId="FontStyle51">
    <w:name w:val="Font Style51"/>
    <w:uiPriority w:val="99"/>
    <w:rsid w:val="0011297A"/>
    <w:rPr>
      <w:rFonts w:ascii="Calibri" w:hAnsi="Calibri" w:cs="Calibri"/>
      <w:b/>
      <w:bCs/>
      <w:sz w:val="18"/>
      <w:szCs w:val="18"/>
    </w:rPr>
  </w:style>
  <w:style w:type="character" w:customStyle="1" w:styleId="Heading3CharCharChar1">
    <w:name w:val="Heading 3 Char Char Char1"/>
    <w:semiHidden/>
    <w:rsid w:val="0011297A"/>
    <w:rPr>
      <w:rFonts w:ascii="Cambria" w:eastAsia="Times New Roman" w:hAnsi="Cambria" w:cs="Times New Roman"/>
      <w:b/>
      <w:bCs/>
      <w:color w:val="4F81BD"/>
      <w:lang w:val="sr-Cyrl-CS" w:eastAsia="sr-Cyrl-CS"/>
    </w:rPr>
  </w:style>
  <w:style w:type="character" w:customStyle="1" w:styleId="Heading9Char1">
    <w:name w:val="Heading 9 Char1"/>
    <w:semiHidden/>
    <w:rsid w:val="0011297A"/>
    <w:rPr>
      <w:rFonts w:ascii="Cambria" w:eastAsia="Times New Roman" w:hAnsi="Cambria" w:cs="Times New Roman"/>
      <w:i/>
      <w:iCs/>
      <w:color w:val="404040"/>
      <w:lang w:val="sr-Cyrl-CS" w:eastAsia="sr-Cyrl-CS"/>
    </w:rPr>
  </w:style>
  <w:style w:type="character" w:customStyle="1" w:styleId="BodyTextChar1">
    <w:name w:val="Body Text Char1"/>
    <w:semiHidden/>
    <w:rsid w:val="0011297A"/>
    <w:rPr>
      <w:rFonts w:ascii="Verdana" w:eastAsia="Times New Roman" w:hAnsi="Verdana" w:cs="Times New Roman"/>
      <w:sz w:val="20"/>
      <w:szCs w:val="20"/>
      <w:lang w:val="sr-Cyrl-CS" w:eastAsia="sr-Cyrl-CS"/>
    </w:rPr>
  </w:style>
  <w:style w:type="character" w:customStyle="1" w:styleId="BodyText2Char1">
    <w:name w:val="Body Text 2 Char1"/>
    <w:semiHidden/>
    <w:rsid w:val="0011297A"/>
    <w:rPr>
      <w:rFonts w:ascii="Verdana" w:eastAsia="Times New Roman" w:hAnsi="Verdana" w:cs="Times New Roman"/>
      <w:sz w:val="20"/>
      <w:szCs w:val="20"/>
      <w:lang w:val="sr-Cyrl-CS" w:eastAsia="sr-Cyrl-CS"/>
    </w:rPr>
  </w:style>
  <w:style w:type="character" w:customStyle="1" w:styleId="FootnoteTextChar1">
    <w:name w:val="Footnote Text Char1"/>
    <w:semiHidden/>
    <w:rsid w:val="0011297A"/>
    <w:rPr>
      <w:rFonts w:ascii="Verdana" w:eastAsia="Times New Roman" w:hAnsi="Verdana" w:cs="Times New Roman"/>
      <w:sz w:val="20"/>
      <w:szCs w:val="20"/>
      <w:lang w:val="sr-Cyrl-CS" w:eastAsia="sr-Cyrl-CS"/>
    </w:rPr>
  </w:style>
  <w:style w:type="character" w:customStyle="1" w:styleId="HeaderChar1">
    <w:name w:val="Header Char1"/>
    <w:semiHidden/>
    <w:rsid w:val="0011297A"/>
    <w:rPr>
      <w:rFonts w:ascii="Verdana" w:eastAsia="Times New Roman" w:hAnsi="Verdana" w:cs="Times New Roman"/>
      <w:sz w:val="20"/>
      <w:szCs w:val="20"/>
      <w:lang w:val="sr-Cyrl-CS" w:eastAsia="sr-Cyrl-CS"/>
    </w:rPr>
  </w:style>
  <w:style w:type="character" w:customStyle="1" w:styleId="TitleChar1">
    <w:name w:val="Title Char1"/>
    <w:rsid w:val="0011297A"/>
    <w:rPr>
      <w:rFonts w:ascii="Cambria" w:eastAsia="Times New Roman" w:hAnsi="Cambria" w:cs="Times New Roman"/>
      <w:color w:val="17365D"/>
      <w:spacing w:val="5"/>
      <w:kern w:val="28"/>
      <w:sz w:val="52"/>
      <w:szCs w:val="52"/>
      <w:lang w:val="sr-Cyrl-CS" w:eastAsia="sr-Cyrl-CS"/>
    </w:rPr>
  </w:style>
  <w:style w:type="character" w:customStyle="1" w:styleId="BodyTextIndent2Char1">
    <w:name w:val="Body Text Indent 2 Char1"/>
    <w:semiHidden/>
    <w:rsid w:val="0011297A"/>
    <w:rPr>
      <w:rFonts w:ascii="Verdana" w:eastAsia="Times New Roman" w:hAnsi="Verdana" w:cs="Times New Roman"/>
      <w:sz w:val="20"/>
      <w:szCs w:val="20"/>
      <w:lang w:val="sr-Cyrl-CS" w:eastAsia="sr-Cyrl-CS"/>
    </w:rPr>
  </w:style>
  <w:style w:type="character" w:customStyle="1" w:styleId="BalloonTextChar1">
    <w:name w:val="Balloon Text Char1"/>
    <w:semiHidden/>
    <w:rsid w:val="0011297A"/>
    <w:rPr>
      <w:rFonts w:ascii="Tahoma" w:eastAsia="Times New Roman" w:hAnsi="Tahoma" w:cs="Tahoma"/>
      <w:sz w:val="16"/>
      <w:szCs w:val="16"/>
      <w:lang w:val="sr-Cyrl-CS" w:eastAsia="sr-Cyrl-CS"/>
    </w:rPr>
  </w:style>
  <w:style w:type="character" w:customStyle="1" w:styleId="FootnoteCharacters">
    <w:name w:val="Footnote Characters"/>
    <w:rsid w:val="0011297A"/>
    <w:rPr>
      <w:vertAlign w:val="superscript"/>
    </w:rPr>
  </w:style>
  <w:style w:type="paragraph" w:customStyle="1" w:styleId="5nadnaslov">
    <w:name w:val="5nadnaslov"/>
    <w:basedOn w:val="Norml"/>
    <w:rsid w:val="0011297A"/>
    <w:pPr>
      <w:shd w:val="clear" w:color="auto" w:fill="FFFFFF"/>
      <w:spacing w:before="100" w:after="0" w:line="240" w:lineRule="auto"/>
      <w:jc w:val="center"/>
    </w:pPr>
    <w:rPr>
      <w:rFonts w:ascii="Arial" w:eastAsia="Times New Roman" w:hAnsi="Arial"/>
      <w:b/>
      <w:bCs/>
      <w:spacing w:val="20"/>
      <w:sz w:val="27"/>
      <w:szCs w:val="27"/>
      <w:lang w:val="sr-Cyrl-RS" w:eastAsia="sr-Cyrl-RS"/>
    </w:rPr>
  </w:style>
  <w:style w:type="character" w:customStyle="1" w:styleId="FontStyle40">
    <w:name w:val="Font Style40"/>
    <w:uiPriority w:val="99"/>
    <w:rsid w:val="0011297A"/>
    <w:rPr>
      <w:rFonts w:ascii="Trebuchet MS" w:hAnsi="Trebuchet MS" w:cs="Trebuchet MS"/>
      <w:sz w:val="18"/>
      <w:szCs w:val="18"/>
    </w:rPr>
  </w:style>
  <w:style w:type="table" w:customStyle="1" w:styleId="TableGrid4">
    <w:name w:val="Table Grid4"/>
    <w:basedOn w:val="Normltblzat"/>
    <w:next w:val="Rcsostblzat"/>
    <w:rsid w:val="0011297A"/>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palrsChar">
    <w:name w:val="Képaláírás Char"/>
    <w:link w:val="Kpalrs"/>
    <w:uiPriority w:val="35"/>
    <w:rsid w:val="0011297A"/>
    <w:rPr>
      <w:rFonts w:ascii="Verdana" w:eastAsia="Times New Roman" w:hAnsi="Verdana" w:cs="Times New Roman"/>
      <w:b/>
      <w:bCs/>
      <w:lang w:val="sr-Latn-CS" w:eastAsia="sr-Latn-CS"/>
    </w:rPr>
  </w:style>
  <w:style w:type="paragraph" w:customStyle="1" w:styleId="StyleHeading3Verdana10ptBefore0ptAfter0pt">
    <w:name w:val="Style Heading 3 + Verdana 10 pt Before:  0 pt After:  0 pt"/>
    <w:basedOn w:val="Cmsor3"/>
    <w:autoRedefine/>
    <w:rsid w:val="0011297A"/>
    <w:pPr>
      <w:keepLines w:val="0"/>
      <w:spacing w:before="0" w:after="0" w:line="240" w:lineRule="auto"/>
      <w:ind w:left="851" w:hanging="851"/>
    </w:pPr>
    <w:rPr>
      <w:rFonts w:ascii="Verdana" w:eastAsia="Times New Roman" w:hAnsi="Verdana"/>
      <w:bCs/>
      <w:color w:val="auto"/>
      <w:sz w:val="20"/>
      <w:szCs w:val="20"/>
      <w:lang w:val="sr-Cyrl-CS"/>
    </w:rPr>
  </w:style>
  <w:style w:type="paragraph" w:customStyle="1" w:styleId="StyleHeading3Verdana10ptNotBoldUnderlineBefore0p">
    <w:name w:val="Style Heading 3 + Verdana 10 pt Not Bold Underline Before:  0 p..."/>
    <w:basedOn w:val="Cmsor3"/>
    <w:autoRedefine/>
    <w:rsid w:val="0011297A"/>
    <w:pPr>
      <w:keepLines w:val="0"/>
      <w:spacing w:before="0" w:after="0" w:line="240" w:lineRule="auto"/>
      <w:ind w:left="851" w:hanging="851"/>
    </w:pPr>
    <w:rPr>
      <w:rFonts w:ascii="Verdana" w:eastAsia="Times New Roman" w:hAnsi="Verdana"/>
      <w:color w:val="auto"/>
      <w:sz w:val="20"/>
      <w:szCs w:val="20"/>
      <w:lang w:val="sr-Cyrl-CS"/>
    </w:rPr>
  </w:style>
  <w:style w:type="character" w:customStyle="1" w:styleId="Tablecaption">
    <w:name w:val="Table caption_"/>
    <w:basedOn w:val="Bekezdsalapbettpusa"/>
    <w:link w:val="Tablecaption0"/>
    <w:qFormat/>
    <w:rsid w:val="0011297A"/>
  </w:style>
  <w:style w:type="character" w:customStyle="1" w:styleId="Other">
    <w:name w:val="Other_"/>
    <w:basedOn w:val="Bekezdsalapbettpusa"/>
    <w:link w:val="Other0"/>
    <w:rsid w:val="0011297A"/>
  </w:style>
  <w:style w:type="paragraph" w:customStyle="1" w:styleId="Tablecaption0">
    <w:name w:val="Table caption"/>
    <w:basedOn w:val="Norml"/>
    <w:link w:val="Tablecaption"/>
    <w:qFormat/>
    <w:rsid w:val="0011297A"/>
    <w:pPr>
      <w:widowControl w:val="0"/>
      <w:spacing w:after="0" w:line="257" w:lineRule="auto"/>
      <w:ind w:left="340" w:hanging="340"/>
    </w:pPr>
    <w:rPr>
      <w:sz w:val="20"/>
      <w:szCs w:val="20"/>
      <w:lang w:val="en-US"/>
    </w:rPr>
  </w:style>
  <w:style w:type="paragraph" w:customStyle="1" w:styleId="Other0">
    <w:name w:val="Other"/>
    <w:basedOn w:val="Norml"/>
    <w:link w:val="Other"/>
    <w:rsid w:val="0011297A"/>
    <w:pPr>
      <w:widowControl w:val="0"/>
      <w:spacing w:after="120" w:line="262" w:lineRule="auto"/>
    </w:pPr>
    <w:rPr>
      <w:sz w:val="20"/>
      <w:szCs w:val="20"/>
      <w:lang w:val="en-US"/>
    </w:rPr>
  </w:style>
  <w:style w:type="character" w:customStyle="1" w:styleId="Bodytext3">
    <w:name w:val="Body text (3)_"/>
    <w:basedOn w:val="Bekezdsalapbettpusa"/>
    <w:link w:val="Bodytext30"/>
    <w:qFormat/>
    <w:rsid w:val="0011297A"/>
    <w:rPr>
      <w:rFonts w:ascii="Arial" w:eastAsia="Arial" w:hAnsi="Arial"/>
      <w:b/>
      <w:bCs/>
      <w:sz w:val="10"/>
      <w:szCs w:val="10"/>
    </w:rPr>
  </w:style>
  <w:style w:type="paragraph" w:customStyle="1" w:styleId="Bodytext30">
    <w:name w:val="Body text (3)"/>
    <w:basedOn w:val="Norml"/>
    <w:link w:val="Bodytext3"/>
    <w:qFormat/>
    <w:rsid w:val="0011297A"/>
    <w:pPr>
      <w:widowControl w:val="0"/>
      <w:spacing w:after="120" w:line="240" w:lineRule="auto"/>
    </w:pPr>
    <w:rPr>
      <w:rFonts w:ascii="Arial" w:eastAsia="Arial" w:hAnsi="Arial"/>
      <w:b/>
      <w:bCs/>
      <w:sz w:val="10"/>
      <w:szCs w:val="10"/>
      <w:lang w:val="en-US"/>
    </w:rPr>
  </w:style>
  <w:style w:type="paragraph" w:customStyle="1" w:styleId="Style22">
    <w:name w:val="Style22"/>
    <w:basedOn w:val="Norml"/>
    <w:uiPriority w:val="99"/>
    <w:rsid w:val="0011297A"/>
    <w:pPr>
      <w:widowControl w:val="0"/>
      <w:autoSpaceDE w:val="0"/>
      <w:autoSpaceDN w:val="0"/>
      <w:adjustRightInd w:val="0"/>
      <w:spacing w:after="0" w:line="245" w:lineRule="exact"/>
      <w:ind w:firstLine="3866"/>
    </w:pPr>
    <w:rPr>
      <w:rFonts w:ascii="Arial" w:eastAsiaTheme="minorEastAsia" w:hAnsi="Arial"/>
      <w:sz w:val="24"/>
      <w:szCs w:val="24"/>
      <w:lang w:val="sr-Cyrl-RS" w:eastAsia="sr-Cyrl-RS"/>
    </w:rPr>
  </w:style>
  <w:style w:type="paragraph" w:customStyle="1" w:styleId="Style23">
    <w:name w:val="Style23"/>
    <w:basedOn w:val="Norml"/>
    <w:uiPriority w:val="99"/>
    <w:rsid w:val="0011297A"/>
    <w:pPr>
      <w:widowControl w:val="0"/>
      <w:autoSpaceDE w:val="0"/>
      <w:autoSpaceDN w:val="0"/>
      <w:adjustRightInd w:val="0"/>
      <w:spacing w:after="0" w:line="240" w:lineRule="auto"/>
    </w:pPr>
    <w:rPr>
      <w:rFonts w:ascii="Arial" w:eastAsiaTheme="minorEastAsia" w:hAnsi="Arial"/>
      <w:sz w:val="24"/>
      <w:szCs w:val="24"/>
      <w:lang w:val="sr-Cyrl-RS" w:eastAsia="sr-Cyrl-RS"/>
    </w:rPr>
  </w:style>
  <w:style w:type="character" w:customStyle="1" w:styleId="FontStyle42">
    <w:name w:val="Font Style42"/>
    <w:basedOn w:val="Bekezdsalapbettpusa"/>
    <w:uiPriority w:val="99"/>
    <w:rsid w:val="0011297A"/>
    <w:rPr>
      <w:rFonts w:ascii="Arial" w:hAnsi="Arial" w:cs="Arial"/>
      <w:sz w:val="20"/>
      <w:szCs w:val="20"/>
    </w:rPr>
  </w:style>
  <w:style w:type="paragraph" w:customStyle="1" w:styleId="Style240">
    <w:name w:val="Style24"/>
    <w:basedOn w:val="Norml"/>
    <w:uiPriority w:val="99"/>
    <w:rsid w:val="0011297A"/>
    <w:pPr>
      <w:widowControl w:val="0"/>
      <w:autoSpaceDE w:val="0"/>
      <w:autoSpaceDN w:val="0"/>
      <w:adjustRightInd w:val="0"/>
      <w:spacing w:after="0" w:line="245" w:lineRule="exact"/>
      <w:ind w:hanging="1015"/>
      <w:jc w:val="both"/>
    </w:pPr>
    <w:rPr>
      <w:rFonts w:ascii="Arial" w:eastAsiaTheme="minorEastAsia" w:hAnsi="Arial"/>
      <w:sz w:val="24"/>
      <w:szCs w:val="24"/>
      <w:lang w:val="sr-Cyrl-RS" w:eastAsia="sr-Cyrl-RS"/>
    </w:rPr>
  </w:style>
  <w:style w:type="character" w:customStyle="1" w:styleId="FontStyle43">
    <w:name w:val="Font Style43"/>
    <w:basedOn w:val="Bekezdsalapbettpusa"/>
    <w:uiPriority w:val="99"/>
    <w:rsid w:val="0011297A"/>
    <w:rPr>
      <w:rFonts w:ascii="Cambria" w:hAnsi="Cambria" w:cs="Cambria"/>
      <w:b/>
      <w:bCs/>
      <w:smallCaps/>
      <w:sz w:val="18"/>
      <w:szCs w:val="18"/>
    </w:rPr>
  </w:style>
  <w:style w:type="numbering" w:customStyle="1" w:styleId="NoList3">
    <w:name w:val="No List3"/>
    <w:next w:val="Nemlista"/>
    <w:uiPriority w:val="99"/>
    <w:semiHidden/>
    <w:unhideWhenUsed/>
    <w:rsid w:val="0011297A"/>
  </w:style>
  <w:style w:type="paragraph" w:customStyle="1" w:styleId="Quote1">
    <w:name w:val="Quote1"/>
    <w:basedOn w:val="Norml"/>
    <w:next w:val="Norml"/>
    <w:uiPriority w:val="29"/>
    <w:qFormat/>
    <w:rsid w:val="0011297A"/>
    <w:pPr>
      <w:spacing w:before="160" w:after="200" w:line="276" w:lineRule="auto"/>
      <w:jc w:val="center"/>
    </w:pPr>
    <w:rPr>
      <w:rFonts w:ascii="Aptos" w:eastAsia="Times New Roman" w:hAnsi="Aptos"/>
      <w:i/>
      <w:iCs/>
      <w:color w:val="404040"/>
      <w:lang w:val="en-US"/>
    </w:rPr>
  </w:style>
  <w:style w:type="character" w:customStyle="1" w:styleId="IntenseEmphasis1">
    <w:name w:val="Intense Emphasis1"/>
    <w:basedOn w:val="Bekezdsalapbettpusa"/>
    <w:uiPriority w:val="21"/>
    <w:qFormat/>
    <w:rsid w:val="0011297A"/>
    <w:rPr>
      <w:i/>
      <w:iCs/>
      <w:color w:val="0F4761"/>
    </w:rPr>
  </w:style>
  <w:style w:type="paragraph" w:customStyle="1" w:styleId="IntenseQuote1">
    <w:name w:val="Intense Quote1"/>
    <w:basedOn w:val="Norml"/>
    <w:next w:val="Norml"/>
    <w:uiPriority w:val="30"/>
    <w:qFormat/>
    <w:rsid w:val="0011297A"/>
    <w:pPr>
      <w:pBdr>
        <w:top w:val="single" w:sz="4" w:space="10" w:color="0F4761"/>
        <w:bottom w:val="single" w:sz="4" w:space="10" w:color="0F4761"/>
      </w:pBdr>
      <w:spacing w:before="360" w:after="360" w:line="276" w:lineRule="auto"/>
      <w:ind w:left="864" w:right="864"/>
      <w:jc w:val="center"/>
    </w:pPr>
    <w:rPr>
      <w:rFonts w:ascii="Aptos" w:eastAsia="Times New Roman" w:hAnsi="Aptos"/>
      <w:i/>
      <w:iCs/>
      <w:color w:val="0F4761"/>
      <w:lang w:val="en-US"/>
    </w:rPr>
  </w:style>
  <w:style w:type="character" w:customStyle="1" w:styleId="IntenseReference1">
    <w:name w:val="Intense Reference1"/>
    <w:basedOn w:val="Bekezdsalapbettpusa"/>
    <w:uiPriority w:val="32"/>
    <w:qFormat/>
    <w:rsid w:val="0011297A"/>
    <w:rPr>
      <w:b/>
      <w:bCs/>
      <w:smallCaps/>
      <w:color w:val="0F4761"/>
      <w:spacing w:val="5"/>
    </w:rPr>
  </w:style>
  <w:style w:type="table" w:customStyle="1" w:styleId="TableGrid5">
    <w:name w:val="Table Grid5"/>
    <w:basedOn w:val="Normltblzat"/>
    <w:next w:val="Rcsostblzat"/>
    <w:uiPriority w:val="59"/>
    <w:rsid w:val="0011297A"/>
    <w:rPr>
      <w:rFonts w:asciiTheme="minorHAnsi" w:eastAsia="Times New Roman"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Numbered">
    <w:name w:val="Normal Numbered"/>
    <w:basedOn w:val="Lista2"/>
    <w:rsid w:val="0011297A"/>
  </w:style>
  <w:style w:type="paragraph" w:styleId="Lista2">
    <w:name w:val="List 2"/>
    <w:basedOn w:val="Norml"/>
    <w:uiPriority w:val="99"/>
    <w:semiHidden/>
    <w:unhideWhenUsed/>
    <w:rsid w:val="0011297A"/>
    <w:pPr>
      <w:spacing w:after="200" w:line="276" w:lineRule="auto"/>
      <w:ind w:left="566" w:hanging="283"/>
      <w:contextualSpacing/>
    </w:pPr>
    <w:rPr>
      <w:rFonts w:ascii="Aptos" w:eastAsia="Times New Roman" w:hAnsi="Aptos"/>
      <w:lang w:val="en-US"/>
    </w:rPr>
  </w:style>
  <w:style w:type="character" w:customStyle="1" w:styleId="Heading2">
    <w:name w:val="Heading #2_"/>
    <w:basedOn w:val="Bekezdsalapbettpusa"/>
    <w:link w:val="Heading20"/>
    <w:qFormat/>
    <w:rsid w:val="0011297A"/>
    <w:rPr>
      <w:rFonts w:ascii="Arial" w:eastAsia="Arial" w:hAnsi="Arial"/>
      <w:b/>
      <w:bCs/>
      <w:shd w:val="clear" w:color="auto" w:fill="FFFFFF"/>
    </w:rPr>
  </w:style>
  <w:style w:type="paragraph" w:customStyle="1" w:styleId="Heading20">
    <w:name w:val="Heading #2"/>
    <w:basedOn w:val="Norml"/>
    <w:link w:val="Heading2"/>
    <w:qFormat/>
    <w:rsid w:val="0011297A"/>
    <w:pPr>
      <w:widowControl w:val="0"/>
      <w:shd w:val="clear" w:color="auto" w:fill="FFFFFF"/>
      <w:spacing w:before="480" w:after="480" w:line="0" w:lineRule="atLeast"/>
      <w:ind w:hanging="380"/>
      <w:outlineLvl w:val="1"/>
    </w:pPr>
    <w:rPr>
      <w:rFonts w:ascii="Arial" w:eastAsia="Arial" w:hAnsi="Arial"/>
      <w:b/>
      <w:bCs/>
      <w:sz w:val="20"/>
      <w:szCs w:val="20"/>
      <w:lang w:val="en-US"/>
    </w:rPr>
  </w:style>
  <w:style w:type="character" w:customStyle="1" w:styleId="Headerorfooter">
    <w:name w:val="Header or footer_"/>
    <w:basedOn w:val="Bekezdsalapbettpusa"/>
    <w:qFormat/>
    <w:rsid w:val="0011297A"/>
    <w:rPr>
      <w:rFonts w:ascii="Arial" w:eastAsia="Arial" w:hAnsi="Arial" w:cs="Arial"/>
      <w:b w:val="0"/>
      <w:bCs w:val="0"/>
      <w:i w:val="0"/>
      <w:iCs w:val="0"/>
      <w:smallCaps w:val="0"/>
      <w:strike w:val="0"/>
      <w:sz w:val="19"/>
      <w:szCs w:val="19"/>
      <w:u w:val="none"/>
    </w:rPr>
  </w:style>
  <w:style w:type="character" w:customStyle="1" w:styleId="Headerorfooter0">
    <w:name w:val="Header or footer"/>
    <w:basedOn w:val="Headerorfooter"/>
    <w:qFormat/>
    <w:rsid w:val="0011297A"/>
    <w:rPr>
      <w:rFonts w:ascii="Arial" w:eastAsia="Arial" w:hAnsi="Arial" w:cs="Arial"/>
      <w:b w:val="0"/>
      <w:bCs w:val="0"/>
      <w:i w:val="0"/>
      <w:iCs w:val="0"/>
      <w:smallCaps w:val="0"/>
      <w:strike w:val="0"/>
      <w:sz w:val="19"/>
      <w:szCs w:val="19"/>
      <w:u w:val="none"/>
    </w:rPr>
  </w:style>
  <w:style w:type="character" w:customStyle="1" w:styleId="Heading3">
    <w:name w:val="Heading #3_"/>
    <w:basedOn w:val="Bekezdsalapbettpusa"/>
    <w:link w:val="Heading30"/>
    <w:qFormat/>
    <w:rsid w:val="0011297A"/>
    <w:rPr>
      <w:rFonts w:ascii="Arial" w:eastAsia="Arial" w:hAnsi="Arial"/>
      <w:b/>
      <w:bCs/>
      <w:shd w:val="clear" w:color="auto" w:fill="FFFFFF"/>
    </w:rPr>
  </w:style>
  <w:style w:type="character" w:customStyle="1" w:styleId="Bodytext2Italic">
    <w:name w:val="Body text (2) + Italic"/>
    <w:basedOn w:val="Bodytext2"/>
    <w:rsid w:val="0011297A"/>
    <w:rPr>
      <w:rFonts w:ascii="Arial" w:eastAsia="Arial" w:hAnsi="Arial" w:cs="Arial"/>
      <w:i/>
      <w:iCs/>
      <w:color w:val="000000"/>
      <w:spacing w:val="0"/>
      <w:w w:val="100"/>
      <w:position w:val="0"/>
      <w:sz w:val="20"/>
      <w:szCs w:val="20"/>
      <w:shd w:val="clear" w:color="auto" w:fill="FFFFFF"/>
    </w:rPr>
  </w:style>
  <w:style w:type="paragraph" w:customStyle="1" w:styleId="Heading30">
    <w:name w:val="Heading #3"/>
    <w:basedOn w:val="Norml"/>
    <w:link w:val="Heading3"/>
    <w:qFormat/>
    <w:rsid w:val="0011297A"/>
    <w:pPr>
      <w:widowControl w:val="0"/>
      <w:shd w:val="clear" w:color="auto" w:fill="FFFFFF"/>
      <w:spacing w:before="360" w:after="0" w:line="230" w:lineRule="exact"/>
      <w:ind w:hanging="400"/>
      <w:jc w:val="both"/>
      <w:outlineLvl w:val="2"/>
    </w:pPr>
    <w:rPr>
      <w:rFonts w:ascii="Arial" w:eastAsia="Arial" w:hAnsi="Arial"/>
      <w:b/>
      <w:bCs/>
      <w:sz w:val="20"/>
      <w:szCs w:val="20"/>
      <w:lang w:val="en-US"/>
    </w:rPr>
  </w:style>
  <w:style w:type="character" w:customStyle="1" w:styleId="Bodytext9">
    <w:name w:val="Body text (9)_"/>
    <w:basedOn w:val="Bekezdsalapbettpusa"/>
    <w:link w:val="Bodytext90"/>
    <w:qFormat/>
    <w:rsid w:val="0011297A"/>
    <w:rPr>
      <w:rFonts w:ascii="Arial" w:eastAsia="Arial" w:hAnsi="Arial"/>
      <w:b/>
      <w:bCs/>
      <w:sz w:val="18"/>
      <w:szCs w:val="18"/>
      <w:shd w:val="clear" w:color="auto" w:fill="FFFFFF"/>
    </w:rPr>
  </w:style>
  <w:style w:type="paragraph" w:customStyle="1" w:styleId="Bodytext90">
    <w:name w:val="Body text (9)"/>
    <w:basedOn w:val="Norml"/>
    <w:link w:val="Bodytext9"/>
    <w:qFormat/>
    <w:rsid w:val="0011297A"/>
    <w:pPr>
      <w:widowControl w:val="0"/>
      <w:shd w:val="clear" w:color="auto" w:fill="FFFFFF"/>
      <w:spacing w:before="240" w:after="240" w:line="0" w:lineRule="atLeast"/>
      <w:ind w:hanging="720"/>
    </w:pPr>
    <w:rPr>
      <w:rFonts w:ascii="Arial" w:eastAsia="Arial" w:hAnsi="Arial"/>
      <w:b/>
      <w:bCs/>
      <w:sz w:val="18"/>
      <w:szCs w:val="18"/>
      <w:lang w:val="en-US"/>
    </w:rPr>
  </w:style>
  <w:style w:type="character" w:customStyle="1" w:styleId="Bodytext8">
    <w:name w:val="Body text (8)_"/>
    <w:basedOn w:val="Bekezdsalapbettpusa"/>
    <w:link w:val="Bodytext80"/>
    <w:qFormat/>
    <w:rsid w:val="0011297A"/>
    <w:rPr>
      <w:rFonts w:ascii="Arial" w:eastAsia="Arial" w:hAnsi="Arial"/>
      <w:i/>
      <w:iCs/>
      <w:shd w:val="clear" w:color="auto" w:fill="FFFFFF"/>
    </w:rPr>
  </w:style>
  <w:style w:type="character" w:customStyle="1" w:styleId="Bodytext910pt">
    <w:name w:val="Body text (9) + 10 pt"/>
    <w:basedOn w:val="Bodytext9"/>
    <w:rsid w:val="0011297A"/>
    <w:rPr>
      <w:rFonts w:ascii="Arial" w:eastAsia="Arial" w:hAnsi="Arial"/>
      <w:b/>
      <w:bCs/>
      <w:i w:val="0"/>
      <w:iCs w:val="0"/>
      <w:smallCaps w:val="0"/>
      <w:strike w:val="0"/>
      <w:color w:val="000000"/>
      <w:spacing w:val="0"/>
      <w:w w:val="100"/>
      <w:position w:val="0"/>
      <w:sz w:val="20"/>
      <w:szCs w:val="20"/>
      <w:u w:val="none"/>
      <w:shd w:val="clear" w:color="auto" w:fill="FFFFFF"/>
    </w:rPr>
  </w:style>
  <w:style w:type="character" w:customStyle="1" w:styleId="Bodytext212pt">
    <w:name w:val="Body text (2) + 12 pt"/>
    <w:aliases w:val="Small Caps"/>
    <w:basedOn w:val="Bodytext2"/>
    <w:rsid w:val="0011297A"/>
    <w:rPr>
      <w:rFonts w:ascii="Arial" w:eastAsia="Arial" w:hAnsi="Arial" w:cs="Arial"/>
      <w:b w:val="0"/>
      <w:bCs w:val="0"/>
      <w:i w:val="0"/>
      <w:iCs w:val="0"/>
      <w:smallCaps/>
      <w:strike w:val="0"/>
      <w:color w:val="000000"/>
      <w:spacing w:val="0"/>
      <w:w w:val="100"/>
      <w:position w:val="0"/>
      <w:sz w:val="24"/>
      <w:szCs w:val="24"/>
      <w:u w:val="none"/>
      <w:shd w:val="clear" w:color="auto" w:fill="FFFFFF"/>
    </w:rPr>
  </w:style>
  <w:style w:type="paragraph" w:customStyle="1" w:styleId="Bodytext80">
    <w:name w:val="Body text (8)"/>
    <w:basedOn w:val="Norml"/>
    <w:link w:val="Bodytext8"/>
    <w:qFormat/>
    <w:rsid w:val="0011297A"/>
    <w:pPr>
      <w:widowControl w:val="0"/>
      <w:shd w:val="clear" w:color="auto" w:fill="FFFFFF"/>
      <w:spacing w:before="180" w:after="0" w:line="192" w:lineRule="exact"/>
      <w:ind w:hanging="400"/>
    </w:pPr>
    <w:rPr>
      <w:rFonts w:ascii="Arial" w:eastAsia="Arial" w:hAnsi="Arial"/>
      <w:i/>
      <w:iCs/>
      <w:sz w:val="20"/>
      <w:szCs w:val="20"/>
      <w:lang w:val="en-US"/>
    </w:rPr>
  </w:style>
  <w:style w:type="character" w:customStyle="1" w:styleId="Bodytext10">
    <w:name w:val="Body text (10)_"/>
    <w:basedOn w:val="Bekezdsalapbettpusa"/>
    <w:link w:val="Bodytext100"/>
    <w:qFormat/>
    <w:rsid w:val="0011297A"/>
    <w:rPr>
      <w:rFonts w:ascii="Arial" w:eastAsia="Arial" w:hAnsi="Arial"/>
      <w:b/>
      <w:bCs/>
      <w:i/>
      <w:iCs/>
      <w:sz w:val="24"/>
      <w:szCs w:val="24"/>
      <w:shd w:val="clear" w:color="auto" w:fill="FFFFFF"/>
    </w:rPr>
  </w:style>
  <w:style w:type="paragraph" w:customStyle="1" w:styleId="Bodytext100">
    <w:name w:val="Body text (10)"/>
    <w:basedOn w:val="Norml"/>
    <w:link w:val="Bodytext10"/>
    <w:qFormat/>
    <w:rsid w:val="0011297A"/>
    <w:pPr>
      <w:widowControl w:val="0"/>
      <w:shd w:val="clear" w:color="auto" w:fill="FFFFFF"/>
      <w:spacing w:after="720" w:line="0" w:lineRule="atLeast"/>
      <w:ind w:firstLine="700"/>
      <w:jc w:val="both"/>
    </w:pPr>
    <w:rPr>
      <w:rFonts w:ascii="Arial" w:eastAsia="Arial" w:hAnsi="Arial"/>
      <w:b/>
      <w:bCs/>
      <w:i/>
      <w:iCs/>
      <w:sz w:val="24"/>
      <w:szCs w:val="24"/>
      <w:lang w:val="en-US"/>
    </w:rPr>
  </w:style>
  <w:style w:type="character" w:customStyle="1" w:styleId="Bodytext2SmallCaps">
    <w:name w:val="Body text (2) + Small Caps"/>
    <w:basedOn w:val="Bodytext2"/>
    <w:rsid w:val="0011297A"/>
    <w:rPr>
      <w:rFonts w:ascii="Arial" w:eastAsia="Arial" w:hAnsi="Arial" w:cs="Arial"/>
      <w:b w:val="0"/>
      <w:bCs w:val="0"/>
      <w:i w:val="0"/>
      <w:iCs w:val="0"/>
      <w:smallCaps/>
      <w:strike w:val="0"/>
      <w:color w:val="000000"/>
      <w:spacing w:val="0"/>
      <w:w w:val="100"/>
      <w:position w:val="0"/>
      <w:sz w:val="20"/>
      <w:szCs w:val="20"/>
      <w:u w:val="none"/>
      <w:shd w:val="clear" w:color="auto" w:fill="FFFFFF"/>
    </w:rPr>
  </w:style>
  <w:style w:type="character" w:customStyle="1" w:styleId="Bodytext2Bold">
    <w:name w:val="Body text (2) + Bold"/>
    <w:basedOn w:val="Bodytext2"/>
    <w:qFormat/>
    <w:rsid w:val="0011297A"/>
    <w:rPr>
      <w:rFonts w:ascii="Arial" w:eastAsia="Arial" w:hAnsi="Arial" w:cs="Arial"/>
      <w:b/>
      <w:bCs/>
      <w:i w:val="0"/>
      <w:iCs w:val="0"/>
      <w:smallCaps w:val="0"/>
      <w:strike w:val="0"/>
      <w:color w:val="000000"/>
      <w:spacing w:val="0"/>
      <w:w w:val="100"/>
      <w:position w:val="0"/>
      <w:sz w:val="20"/>
      <w:szCs w:val="20"/>
      <w:u w:val="none"/>
      <w:shd w:val="clear" w:color="auto" w:fill="FFFFFF"/>
    </w:rPr>
  </w:style>
  <w:style w:type="character" w:customStyle="1" w:styleId="Tablecaption2Exact">
    <w:name w:val="Table caption (2) Exact"/>
    <w:basedOn w:val="Bekezdsalapbettpusa"/>
    <w:rsid w:val="0011297A"/>
    <w:rPr>
      <w:rFonts w:ascii="Times New Roman" w:eastAsia="Times New Roman" w:hAnsi="Times New Roman" w:cs="Times New Roman"/>
      <w:b w:val="0"/>
      <w:bCs w:val="0"/>
      <w:i w:val="0"/>
      <w:iCs w:val="0"/>
      <w:smallCaps w:val="0"/>
      <w:strike w:val="0"/>
      <w:sz w:val="12"/>
      <w:szCs w:val="12"/>
      <w:u w:val="none"/>
    </w:rPr>
  </w:style>
  <w:style w:type="character" w:customStyle="1" w:styleId="Bodytext2Exact">
    <w:name w:val="Body text (2) Exact"/>
    <w:basedOn w:val="Bodytext2"/>
    <w:rsid w:val="0011297A"/>
    <w:rPr>
      <w:rFonts w:ascii="Times New Roman" w:eastAsia="Times New Roman" w:hAnsi="Times New Roman" w:cs="Times New Roman"/>
      <w:b w:val="0"/>
      <w:bCs w:val="0"/>
      <w:i w:val="0"/>
      <w:iCs w:val="0"/>
      <w:smallCaps w:val="0"/>
      <w:strike w:val="0"/>
      <w:color w:val="000000"/>
      <w:spacing w:val="0"/>
      <w:w w:val="100"/>
      <w:position w:val="0"/>
      <w:sz w:val="15"/>
      <w:szCs w:val="15"/>
      <w:u w:val="none"/>
      <w:shd w:val="clear" w:color="auto" w:fill="FFFFFF"/>
    </w:rPr>
  </w:style>
  <w:style w:type="paragraph" w:customStyle="1" w:styleId="Pa11">
    <w:name w:val="Pa11"/>
    <w:basedOn w:val="Default"/>
    <w:next w:val="Default"/>
    <w:uiPriority w:val="99"/>
    <w:rsid w:val="0011297A"/>
    <w:rPr>
      <w:rFonts w:ascii="Trebuchet MS" w:eastAsiaTheme="minorHAnsi" w:hAnsi="Trebuchet MS" w:cs="Trebuchet MS"/>
      <w:lang w:val="sr-Cyrl-RS"/>
    </w:rPr>
  </w:style>
  <w:style w:type="paragraph" w:customStyle="1" w:styleId="Pa4">
    <w:name w:val="Pa4"/>
    <w:basedOn w:val="Default"/>
    <w:next w:val="Default"/>
    <w:uiPriority w:val="99"/>
    <w:rsid w:val="0011297A"/>
    <w:rPr>
      <w:rFonts w:ascii="Trebuchet MS" w:eastAsiaTheme="minorHAnsi" w:hAnsi="Trebuchet MS" w:cs="Trebuchet MS"/>
      <w:lang w:val="sr-Cyrl-RS"/>
    </w:rPr>
  </w:style>
  <w:style w:type="character" w:customStyle="1" w:styleId="Heading6">
    <w:name w:val="Heading #6_"/>
    <w:basedOn w:val="Bekezdsalapbettpusa"/>
    <w:link w:val="Heading60"/>
    <w:qFormat/>
    <w:rsid w:val="0011297A"/>
    <w:rPr>
      <w:rFonts w:ascii="Verdana" w:eastAsia="Verdana" w:hAnsi="Verdana" w:cs="Verdana"/>
      <w:b/>
      <w:bCs/>
      <w:shd w:val="clear" w:color="auto" w:fill="FFFFFF"/>
    </w:rPr>
  </w:style>
  <w:style w:type="paragraph" w:customStyle="1" w:styleId="Heading60">
    <w:name w:val="Heading #6"/>
    <w:basedOn w:val="Norml"/>
    <w:link w:val="Heading6"/>
    <w:qFormat/>
    <w:rsid w:val="0011297A"/>
    <w:pPr>
      <w:widowControl w:val="0"/>
      <w:shd w:val="clear" w:color="auto" w:fill="FFFFFF"/>
      <w:spacing w:before="300" w:after="300" w:line="0" w:lineRule="atLeast"/>
      <w:ind w:hanging="760"/>
      <w:jc w:val="both"/>
      <w:outlineLvl w:val="5"/>
    </w:pPr>
    <w:rPr>
      <w:rFonts w:ascii="Verdana" w:eastAsia="Verdana" w:hAnsi="Verdana" w:cs="Verdana"/>
      <w:b/>
      <w:bCs/>
      <w:sz w:val="20"/>
      <w:szCs w:val="20"/>
      <w:lang w:val="en-US"/>
    </w:rPr>
  </w:style>
  <w:style w:type="character" w:customStyle="1" w:styleId="Heading5">
    <w:name w:val="Heading #5_"/>
    <w:basedOn w:val="Bekezdsalapbettpusa"/>
    <w:link w:val="Heading50"/>
    <w:qFormat/>
    <w:rsid w:val="0011297A"/>
    <w:rPr>
      <w:rFonts w:ascii="Verdana" w:eastAsia="Verdana" w:hAnsi="Verdana" w:cs="Verdana"/>
      <w:b/>
      <w:bCs/>
      <w:shd w:val="clear" w:color="auto" w:fill="FFFFFF"/>
    </w:rPr>
  </w:style>
  <w:style w:type="paragraph" w:customStyle="1" w:styleId="Heading50">
    <w:name w:val="Heading #5"/>
    <w:basedOn w:val="Norml"/>
    <w:link w:val="Heading5"/>
    <w:qFormat/>
    <w:rsid w:val="0011297A"/>
    <w:pPr>
      <w:widowControl w:val="0"/>
      <w:shd w:val="clear" w:color="auto" w:fill="FFFFFF"/>
      <w:spacing w:before="300" w:after="300" w:line="0" w:lineRule="atLeast"/>
      <w:ind w:hanging="400"/>
      <w:jc w:val="both"/>
      <w:outlineLvl w:val="4"/>
    </w:pPr>
    <w:rPr>
      <w:rFonts w:ascii="Verdana" w:eastAsia="Verdana" w:hAnsi="Verdana" w:cs="Verdana"/>
      <w:b/>
      <w:bCs/>
      <w:sz w:val="20"/>
      <w:szCs w:val="20"/>
      <w:lang w:val="en-US"/>
    </w:rPr>
  </w:style>
  <w:style w:type="character" w:customStyle="1" w:styleId="TJ5Char">
    <w:name w:val="TJ 5 Char"/>
    <w:basedOn w:val="Bekezdsalapbettpusa"/>
    <w:link w:val="TJ5"/>
    <w:uiPriority w:val="39"/>
    <w:rsid w:val="0011297A"/>
    <w:rPr>
      <w:rFonts w:ascii="Verdana" w:eastAsia="Times New Roman" w:hAnsi="Verdana" w:cs="Times New Roman"/>
      <w:sz w:val="22"/>
      <w:szCs w:val="22"/>
      <w:lang w:val="sr-Cyrl-CS" w:eastAsia="sr-Cyrl-CS"/>
    </w:rPr>
  </w:style>
  <w:style w:type="character" w:customStyle="1" w:styleId="Bodytext275pt">
    <w:name w:val="Body text (2) + 7.5 pt"/>
    <w:aliases w:val="Bold"/>
    <w:basedOn w:val="Bodytext2"/>
    <w:rsid w:val="0011297A"/>
    <w:rPr>
      <w:rFonts w:ascii="Verdana" w:eastAsia="Verdana" w:hAnsi="Verdana" w:cs="Verdana"/>
      <w:b/>
      <w:bCs/>
      <w:i w:val="0"/>
      <w:iCs w:val="0"/>
      <w:smallCaps w:val="0"/>
      <w:strike w:val="0"/>
      <w:color w:val="000000"/>
      <w:spacing w:val="0"/>
      <w:w w:val="100"/>
      <w:position w:val="0"/>
      <w:sz w:val="15"/>
      <w:szCs w:val="15"/>
      <w:u w:val="none"/>
      <w:shd w:val="clear" w:color="auto" w:fill="FFFFFF"/>
    </w:rPr>
  </w:style>
  <w:style w:type="character" w:customStyle="1" w:styleId="Bodytext28pt">
    <w:name w:val="Body text (2) + 8 pt"/>
    <w:basedOn w:val="Bodytext2"/>
    <w:rsid w:val="0011297A"/>
    <w:rPr>
      <w:rFonts w:ascii="Verdana" w:eastAsia="Verdana" w:hAnsi="Verdana" w:cs="Verdana"/>
      <w:b w:val="0"/>
      <w:bCs w:val="0"/>
      <w:i w:val="0"/>
      <w:iCs w:val="0"/>
      <w:smallCaps w:val="0"/>
      <w:strike w:val="0"/>
      <w:color w:val="000000"/>
      <w:spacing w:val="0"/>
      <w:w w:val="100"/>
      <w:position w:val="0"/>
      <w:sz w:val="16"/>
      <w:szCs w:val="16"/>
      <w:u w:val="none"/>
      <w:shd w:val="clear" w:color="auto" w:fill="FFFFFF"/>
    </w:rPr>
  </w:style>
  <w:style w:type="character" w:customStyle="1" w:styleId="Bodytext3NotBold">
    <w:name w:val="Body text (3) + Not Bold"/>
    <w:basedOn w:val="Bodytext3"/>
    <w:rsid w:val="0011297A"/>
    <w:rPr>
      <w:rFonts w:ascii="Arial" w:eastAsia="Arial" w:hAnsi="Arial"/>
      <w:b/>
      <w:bCs/>
      <w:sz w:val="10"/>
      <w:szCs w:val="10"/>
    </w:rPr>
  </w:style>
  <w:style w:type="paragraph" w:customStyle="1" w:styleId="CharCharChar1CharCharCharCharCharCharCharChar">
    <w:name w:val="Char Char Char1 Char Char Char Char Char Char Char Char"/>
    <w:basedOn w:val="Norml"/>
    <w:semiHidden/>
    <w:rsid w:val="0011297A"/>
    <w:pPr>
      <w:spacing w:line="240" w:lineRule="exact"/>
    </w:pPr>
    <w:rPr>
      <w:rFonts w:ascii="Tahoma" w:eastAsia="Times New Roman" w:hAnsi="Tahoma" w:cs="Times New Roman"/>
      <w:sz w:val="20"/>
      <w:szCs w:val="20"/>
      <w:lang w:val="en-US"/>
    </w:rPr>
  </w:style>
  <w:style w:type="character" w:customStyle="1" w:styleId="HeaderorfooterCandara">
    <w:name w:val="Header or footer + Candara"/>
    <w:aliases w:val="8 pt,Not Bold"/>
    <w:basedOn w:val="Headerorfooter"/>
    <w:rsid w:val="0011297A"/>
    <w:rPr>
      <w:rFonts w:ascii="Arial" w:eastAsia="Arial" w:hAnsi="Arial" w:cs="Arial"/>
      <w:b w:val="0"/>
      <w:bCs w:val="0"/>
      <w:i w:val="0"/>
      <w:iCs w:val="0"/>
      <w:smallCaps w:val="0"/>
      <w:strike w:val="0"/>
      <w:sz w:val="19"/>
      <w:szCs w:val="19"/>
      <w:u w:val="none"/>
    </w:rPr>
  </w:style>
  <w:style w:type="character" w:customStyle="1" w:styleId="Bodytext2Corbel">
    <w:name w:val="Body text (2) + Corbel"/>
    <w:aliases w:val="12 pt"/>
    <w:basedOn w:val="Bodytext2"/>
    <w:rsid w:val="0011297A"/>
    <w:rPr>
      <w:rFonts w:ascii="Corbel" w:eastAsia="Corbel" w:hAnsi="Corbel" w:cs="Corbel"/>
      <w:b/>
      <w:bCs/>
      <w:i w:val="0"/>
      <w:iCs w:val="0"/>
      <w:smallCaps w:val="0"/>
      <w:strike w:val="0"/>
      <w:color w:val="000000"/>
      <w:spacing w:val="0"/>
      <w:w w:val="100"/>
      <w:position w:val="0"/>
      <w:sz w:val="24"/>
      <w:szCs w:val="24"/>
      <w:u w:val="none"/>
      <w:shd w:val="clear" w:color="auto" w:fill="FFFFFF"/>
    </w:rPr>
  </w:style>
  <w:style w:type="paragraph" w:customStyle="1" w:styleId="DefaultStyle">
    <w:name w:val="Default Style"/>
    <w:rsid w:val="0011297A"/>
    <w:pPr>
      <w:suppressAutoHyphens/>
      <w:spacing w:after="160" w:line="259" w:lineRule="auto"/>
      <w:jc w:val="both"/>
    </w:pPr>
    <w:rPr>
      <w:rFonts w:eastAsia="SimSun" w:cs="Calibri"/>
      <w:color w:val="00000A"/>
      <w:sz w:val="22"/>
      <w:szCs w:val="22"/>
    </w:rPr>
  </w:style>
  <w:style w:type="character" w:customStyle="1" w:styleId="Picturecaption">
    <w:name w:val="Picture caption_"/>
    <w:basedOn w:val="Bekezdsalapbettpusa"/>
    <w:link w:val="Picturecaption0"/>
    <w:qFormat/>
    <w:rsid w:val="0011297A"/>
    <w:rPr>
      <w:rFonts w:ascii="Arial" w:eastAsia="Arial" w:hAnsi="Arial"/>
      <w:b/>
      <w:bCs/>
      <w:color w:val="183364"/>
    </w:rPr>
  </w:style>
  <w:style w:type="paragraph" w:customStyle="1" w:styleId="Picturecaption0">
    <w:name w:val="Picture caption"/>
    <w:basedOn w:val="Norml"/>
    <w:link w:val="Picturecaption"/>
    <w:qFormat/>
    <w:rsid w:val="0011297A"/>
    <w:pPr>
      <w:widowControl w:val="0"/>
      <w:spacing w:after="0" w:line="240" w:lineRule="auto"/>
      <w:jc w:val="center"/>
    </w:pPr>
    <w:rPr>
      <w:rFonts w:ascii="Arial" w:eastAsia="Arial" w:hAnsi="Arial"/>
      <w:b/>
      <w:bCs/>
      <w:color w:val="183364"/>
      <w:sz w:val="20"/>
      <w:szCs w:val="20"/>
      <w:lang w:val="en-US"/>
    </w:rPr>
  </w:style>
  <w:style w:type="character" w:customStyle="1" w:styleId="WW8Num1z0">
    <w:name w:val="WW8Num1z0"/>
    <w:rsid w:val="0011297A"/>
    <w:rPr>
      <w:rFonts w:ascii="Symbol" w:hAnsi="Symbol" w:cs="Symbol"/>
    </w:rPr>
  </w:style>
  <w:style w:type="character" w:customStyle="1" w:styleId="QuoteChar1">
    <w:name w:val="Quote Char1"/>
    <w:basedOn w:val="Bekezdsalapbettpusa"/>
    <w:uiPriority w:val="29"/>
    <w:rsid w:val="0011297A"/>
    <w:rPr>
      <w:rFonts w:ascii="Verdana" w:eastAsia="Times New Roman" w:hAnsi="Verdana" w:cs="Times New Roman"/>
      <w:i/>
      <w:iCs/>
      <w:color w:val="404040" w:themeColor="text1" w:themeTint="BF"/>
      <w:sz w:val="20"/>
      <w:szCs w:val="20"/>
      <w:lang w:val="sr-Cyrl-CS" w:eastAsia="sr-Cyrl-CS"/>
    </w:rPr>
  </w:style>
  <w:style w:type="character" w:customStyle="1" w:styleId="IntenseQuoteChar1">
    <w:name w:val="Intense Quote Char1"/>
    <w:basedOn w:val="Bekezdsalapbettpusa"/>
    <w:uiPriority w:val="30"/>
    <w:rsid w:val="0011297A"/>
    <w:rPr>
      <w:rFonts w:ascii="Verdana" w:eastAsia="Times New Roman" w:hAnsi="Verdana" w:cs="Times New Roman"/>
      <w:i/>
      <w:iCs/>
      <w:color w:val="156082" w:themeColor="accent1"/>
      <w:sz w:val="20"/>
      <w:szCs w:val="20"/>
      <w:lang w:val="sr-Cyrl-CS" w:eastAsia="sr-Cyrl-CS"/>
    </w:rPr>
  </w:style>
  <w:style w:type="table" w:customStyle="1" w:styleId="GridTable4-Accent11">
    <w:name w:val="Grid Table 4 - Accent 11"/>
    <w:basedOn w:val="Normltblzat"/>
    <w:uiPriority w:val="49"/>
    <w:rsid w:val="0011297A"/>
    <w:rPr>
      <w:rFonts w:ascii="Times New Roman" w:hAnsi="Times New Roman"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character" w:styleId="Finomkiemels">
    <w:name w:val="Subtle Emphasis"/>
    <w:uiPriority w:val="19"/>
    <w:qFormat/>
    <w:rsid w:val="0011297A"/>
    <w:rPr>
      <w:i/>
      <w:iCs/>
      <w:color w:val="808080"/>
    </w:rPr>
  </w:style>
  <w:style w:type="character" w:styleId="Finomhivatkozs">
    <w:name w:val="Subtle Reference"/>
    <w:uiPriority w:val="31"/>
    <w:qFormat/>
    <w:rsid w:val="0011297A"/>
    <w:rPr>
      <w:smallCaps/>
      <w:color w:val="ED7D31"/>
      <w:u w:val="single"/>
    </w:rPr>
  </w:style>
  <w:style w:type="table" w:customStyle="1" w:styleId="GridTable4-Accent12">
    <w:name w:val="Grid Table 4 - Accent 12"/>
    <w:basedOn w:val="Normltblzat"/>
    <w:uiPriority w:val="49"/>
    <w:rsid w:val="0011297A"/>
    <w:rPr>
      <w:rFonts w:eastAsia="DengXian" w:cs="Times New Roman"/>
    </w:rPr>
    <w:tblPr>
      <w:tblStyleRowBandSize w:val="1"/>
      <w:tblStyleColBandSize w:val="1"/>
      <w:tblBorders>
        <w:top w:val="single" w:sz="4" w:space="0" w:color="9CC2E5"/>
        <w:left w:val="single" w:sz="4" w:space="0" w:color="9CC2E5"/>
        <w:bottom w:val="single" w:sz="4" w:space="0" w:color="9CC2E5"/>
        <w:right w:val="single" w:sz="4" w:space="0" w:color="9CC2E5"/>
        <w:insideH w:val="single" w:sz="4" w:space="0" w:color="9CC2E5"/>
        <w:insideV w:val="single" w:sz="4" w:space="0" w:color="9CC2E5"/>
      </w:tblBorders>
    </w:tblPr>
    <w:tblStylePr w:type="firstRow">
      <w:rPr>
        <w:b/>
        <w:bCs/>
        <w:color w:val="FFFFFF"/>
      </w:rPr>
      <w:tblPr/>
      <w:tcPr>
        <w:tcBorders>
          <w:top w:val="single" w:sz="4" w:space="0" w:color="5B9BD5"/>
          <w:left w:val="single" w:sz="4" w:space="0" w:color="5B9BD5"/>
          <w:bottom w:val="single" w:sz="4" w:space="0" w:color="5B9BD5"/>
          <w:right w:val="single" w:sz="4" w:space="0" w:color="5B9BD5"/>
          <w:insideH w:val="nil"/>
          <w:insideV w:val="nil"/>
        </w:tcBorders>
        <w:shd w:val="clear" w:color="auto" w:fill="5B9BD5"/>
      </w:tcPr>
    </w:tblStylePr>
    <w:tblStylePr w:type="lastRow">
      <w:rPr>
        <w:b/>
        <w:bCs/>
      </w:rPr>
      <w:tblPr/>
      <w:tcPr>
        <w:tcBorders>
          <w:top w:val="double" w:sz="4" w:space="0" w:color="5B9BD5"/>
        </w:tcBorders>
      </w:tcPr>
    </w:tblStylePr>
    <w:tblStylePr w:type="firstCol">
      <w:rPr>
        <w:b/>
        <w:bCs/>
      </w:rPr>
    </w:tblStylePr>
    <w:tblStylePr w:type="lastCol">
      <w:rPr>
        <w:b/>
        <w:bCs/>
      </w:rPr>
    </w:tblStylePr>
    <w:tblStylePr w:type="band1Vert">
      <w:tblPr/>
      <w:tcPr>
        <w:shd w:val="clear" w:color="auto" w:fill="DEEAF6"/>
      </w:tcPr>
    </w:tblStylePr>
    <w:tblStylePr w:type="band1Horz">
      <w:tblPr/>
      <w:tcPr>
        <w:shd w:val="clear" w:color="auto" w:fill="DEEAF6"/>
      </w:tcPr>
    </w:tblStylePr>
  </w:style>
  <w:style w:type="table" w:customStyle="1" w:styleId="LightGrid-Accent12">
    <w:name w:val="Light Grid - Accent 12"/>
    <w:basedOn w:val="Normltblzat"/>
    <w:uiPriority w:val="62"/>
    <w:rsid w:val="0011297A"/>
    <w:rPr>
      <w:rFonts w:ascii="Times New Roman" w:hAnsi="Times New Roman" w:cs="Times New Roman"/>
      <w:sz w:val="24"/>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RocklandH_i" w:eastAsia="Times New Roman" w:hAnsi="RocklandH_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RocklandH_i" w:eastAsia="Times New Roman" w:hAnsi="RocklandH_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RocklandH_i" w:eastAsia="Times New Roman" w:hAnsi="RocklandH_i" w:cs="Times New Roman"/>
        <w:b/>
        <w:bCs/>
      </w:rPr>
    </w:tblStylePr>
    <w:tblStylePr w:type="lastCol">
      <w:rPr>
        <w:rFonts w:ascii="RocklandH_i" w:eastAsia="Times New Roman" w:hAnsi="RocklandH_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table" w:customStyle="1" w:styleId="LightGrid-Accent11">
    <w:name w:val="Light Grid - Accent 11"/>
    <w:basedOn w:val="Normltblzat"/>
    <w:uiPriority w:val="62"/>
    <w:rsid w:val="0011297A"/>
    <w:rPr>
      <w:rFonts w:ascii="Times New Roman" w:hAnsi="Times New Roman" w:cs="Times New Roman"/>
      <w:sz w:val="24"/>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RocklandH_i" w:eastAsia="Times New Roman" w:hAnsi="RocklandH_i"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cBorders>
      </w:tcPr>
    </w:tblStylePr>
    <w:tblStylePr w:type="lastRow">
      <w:pPr>
        <w:spacing w:before="0" w:after="0" w:line="240" w:lineRule="auto"/>
      </w:pPr>
      <w:rPr>
        <w:rFonts w:ascii="RocklandH_i" w:eastAsia="Times New Roman" w:hAnsi="RocklandH_i"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cBorders>
      </w:tcPr>
    </w:tblStylePr>
    <w:tblStylePr w:type="firstCol">
      <w:rPr>
        <w:rFonts w:ascii="RocklandH_i" w:eastAsia="Times New Roman" w:hAnsi="RocklandH_i" w:cs="Times New Roman"/>
        <w:b/>
        <w:bCs/>
      </w:rPr>
    </w:tblStylePr>
    <w:tblStylePr w:type="lastCol">
      <w:rPr>
        <w:rFonts w:ascii="RocklandH_i" w:eastAsia="Times New Roman" w:hAnsi="RocklandH_i" w:cs="Times New Roman"/>
        <w:b/>
        <w:bCs/>
      </w:rPr>
      <w:tblPr/>
      <w:tcPr>
        <w:tcBorders>
          <w:top w:val="single" w:sz="8" w:space="0" w:color="4F81BD"/>
          <w:left w:val="single" w:sz="8" w:space="0" w:color="4F81BD"/>
          <w:bottom w:val="single" w:sz="8" w:space="0" w:color="4F81BD"/>
          <w:right w:val="single" w:sz="8" w:space="0" w:color="4F81BD"/>
        </w:tcBorders>
      </w:tcPr>
    </w:tblStylePr>
    <w:tblStylePr w:type="band1Vert">
      <w:tblPr/>
      <w:tcPr>
        <w:tcBorders>
          <w:top w:val="single" w:sz="8" w:space="0" w:color="4F81BD"/>
          <w:left w:val="single" w:sz="8" w:space="0" w:color="4F81BD"/>
          <w:bottom w:val="single" w:sz="8" w:space="0" w:color="4F81BD"/>
          <w:right w:val="single" w:sz="8" w:space="0" w:color="4F81BD"/>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V w:val="single" w:sz="8" w:space="0" w:color="4F81BD"/>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V w:val="single" w:sz="8" w:space="0" w:color="4F81BD"/>
        </w:tcBorders>
      </w:tcPr>
    </w:tblStylePr>
  </w:style>
  <w:style w:type="paragraph" w:styleId="HTML-kntformzott">
    <w:name w:val="HTML Preformatted"/>
    <w:basedOn w:val="Norml"/>
    <w:link w:val="HTML-kntformzottChar"/>
    <w:uiPriority w:val="99"/>
    <w:semiHidden/>
    <w:unhideWhenUsed/>
    <w:rsid w:val="0011297A"/>
    <w:pPr>
      <w:spacing w:after="0" w:line="240" w:lineRule="auto"/>
    </w:pPr>
    <w:rPr>
      <w:rFonts w:ascii="Consolas" w:hAnsi="Consolas" w:cs="Times New Roman"/>
      <w:sz w:val="20"/>
      <w:szCs w:val="20"/>
      <w:lang w:val="en-US"/>
    </w:rPr>
  </w:style>
  <w:style w:type="character" w:customStyle="1" w:styleId="HTML-kntformzottChar">
    <w:name w:val="HTML-ként formázott Char"/>
    <w:basedOn w:val="Bekezdsalapbettpusa"/>
    <w:link w:val="HTML-kntformzott"/>
    <w:uiPriority w:val="99"/>
    <w:semiHidden/>
    <w:rsid w:val="0011297A"/>
    <w:rPr>
      <w:rFonts w:ascii="Consolas" w:hAnsi="Consolas" w:cs="Times New Roman"/>
    </w:rPr>
  </w:style>
  <w:style w:type="character" w:customStyle="1" w:styleId="cf01">
    <w:name w:val="cf01"/>
    <w:rsid w:val="0011297A"/>
    <w:rPr>
      <w:rFonts w:ascii="Segoe UI" w:hAnsi="Segoe UI" w:cs="Segoe UI" w:hint="default"/>
      <w:sz w:val="18"/>
      <w:szCs w:val="18"/>
    </w:rPr>
  </w:style>
  <w:style w:type="paragraph" w:customStyle="1" w:styleId="nospacing">
    <w:name w:val="nospacing"/>
    <w:basedOn w:val="Norml"/>
    <w:rsid w:val="0011297A"/>
    <w:pPr>
      <w:suppressAutoHyphens/>
      <w:autoSpaceDN w:val="0"/>
      <w:spacing w:after="0" w:line="240" w:lineRule="auto"/>
      <w:textAlignment w:val="baseline"/>
    </w:pPr>
    <w:rPr>
      <w:rFonts w:cs="Times New Roman"/>
      <w:lang w:val="en-US"/>
    </w:rPr>
  </w:style>
  <w:style w:type="character" w:customStyle="1" w:styleId="Heading1Char">
    <w:name w:val="Heading 1 Char"/>
    <w:uiPriority w:val="99"/>
    <w:rsid w:val="0011297A"/>
    <w:rPr>
      <w:rFonts w:ascii="Times New Roman" w:eastAsia="Times New Roman" w:hAnsi="Times New Roman" w:cs="Times New Roman"/>
      <w:color w:val="000000"/>
      <w:sz w:val="46"/>
      <w:lang w:val="hu-HU" w:eastAsia="hu-HU"/>
    </w:rPr>
  </w:style>
  <w:style w:type="character" w:customStyle="1" w:styleId="HeaderChar">
    <w:name w:val="Header Char"/>
    <w:uiPriority w:val="99"/>
    <w:rsid w:val="0011297A"/>
    <w:rPr>
      <w:rFonts w:ascii="Times New Roman" w:eastAsia="Times New Roman" w:hAnsi="Times New Roman" w:cs="Times New Roman"/>
      <w:color w:val="000000"/>
      <w:lang w:val="hu-HU" w:eastAsia="hu-HU"/>
    </w:rPr>
  </w:style>
  <w:style w:type="character" w:customStyle="1" w:styleId="FooterChar">
    <w:name w:val="Footer Char"/>
    <w:uiPriority w:val="99"/>
    <w:rsid w:val="0011297A"/>
    <w:rPr>
      <w:rFonts w:ascii="Times New Roman" w:eastAsia="Times New Roman" w:hAnsi="Times New Roman" w:cs="Times New Roman"/>
      <w:color w:val="000000"/>
      <w:lang w:val="hu-HU" w:eastAsia="hu-HU"/>
    </w:rPr>
  </w:style>
  <w:style w:type="numbering" w:customStyle="1" w:styleId="Nemlista2">
    <w:name w:val="Nem lista2"/>
    <w:next w:val="Nemlista"/>
    <w:uiPriority w:val="99"/>
    <w:semiHidden/>
    <w:unhideWhenUsed/>
    <w:rsid w:val="0011297A"/>
  </w:style>
  <w:style w:type="numbering" w:customStyle="1" w:styleId="Nemlista11">
    <w:name w:val="Nem lista11"/>
    <w:next w:val="Nemlista"/>
    <w:uiPriority w:val="99"/>
    <w:semiHidden/>
    <w:unhideWhenUsed/>
    <w:rsid w:val="0011297A"/>
  </w:style>
  <w:style w:type="character" w:customStyle="1" w:styleId="Heading2Char">
    <w:name w:val="Heading 2 Char"/>
    <w:uiPriority w:val="99"/>
    <w:rsid w:val="0011297A"/>
    <w:rPr>
      <w:rFonts w:ascii="Book Antiqua" w:hAnsi="Book Antiqua"/>
      <w:b/>
      <w:color w:val="000000"/>
      <w:kern w:val="1"/>
      <w:sz w:val="24"/>
    </w:rPr>
  </w:style>
  <w:style w:type="character" w:customStyle="1" w:styleId="Heading3Char">
    <w:name w:val="Heading 3 Char"/>
    <w:uiPriority w:val="99"/>
    <w:rsid w:val="0011297A"/>
    <w:rPr>
      <w:rFonts w:ascii="Arial" w:hAnsi="Arial"/>
      <w:b/>
      <w:color w:val="000000"/>
      <w:kern w:val="1"/>
      <w:sz w:val="26"/>
    </w:rPr>
  </w:style>
  <w:style w:type="character" w:customStyle="1" w:styleId="Heading4Char">
    <w:name w:val="Heading 4 Char"/>
    <w:uiPriority w:val="99"/>
    <w:rsid w:val="0011297A"/>
    <w:rPr>
      <w:rFonts w:ascii="Book Antiqua" w:hAnsi="Book Antiqua"/>
      <w:b/>
      <w:color w:val="000000"/>
      <w:kern w:val="1"/>
      <w:sz w:val="24"/>
      <w:u w:val="single"/>
    </w:rPr>
  </w:style>
  <w:style w:type="character" w:customStyle="1" w:styleId="Heading5Char">
    <w:name w:val="Heading 5 Char"/>
    <w:uiPriority w:val="99"/>
    <w:rsid w:val="0011297A"/>
    <w:rPr>
      <w:b/>
      <w:i/>
      <w:color w:val="000000"/>
      <w:kern w:val="1"/>
      <w:sz w:val="26"/>
      <w:lang w:val="en-US"/>
    </w:rPr>
  </w:style>
  <w:style w:type="character" w:customStyle="1" w:styleId="Heading6Char">
    <w:name w:val="Heading 6 Char"/>
    <w:uiPriority w:val="99"/>
    <w:rsid w:val="0011297A"/>
    <w:rPr>
      <w:rFonts w:ascii="Book Antiqua" w:hAnsi="Book Antiqua"/>
      <w:color w:val="000000"/>
      <w:kern w:val="1"/>
      <w:sz w:val="24"/>
    </w:rPr>
  </w:style>
  <w:style w:type="character" w:customStyle="1" w:styleId="Heading7Char">
    <w:name w:val="Heading 7 Char"/>
    <w:uiPriority w:val="99"/>
    <w:rsid w:val="0011297A"/>
    <w:rPr>
      <w:rFonts w:ascii="Book Antiqua" w:hAnsi="Book Antiqua"/>
      <w:b/>
      <w:color w:val="000000"/>
      <w:kern w:val="1"/>
      <w:sz w:val="24"/>
    </w:rPr>
  </w:style>
  <w:style w:type="character" w:customStyle="1" w:styleId="Heading8Char">
    <w:name w:val="Heading 8 Char"/>
    <w:uiPriority w:val="99"/>
    <w:rsid w:val="0011297A"/>
    <w:rPr>
      <w:b/>
      <w:color w:val="000000"/>
      <w:kern w:val="1"/>
      <w:sz w:val="24"/>
    </w:rPr>
  </w:style>
  <w:style w:type="character" w:customStyle="1" w:styleId="Heading9Char">
    <w:name w:val="Heading 9 Char"/>
    <w:uiPriority w:val="99"/>
    <w:rsid w:val="0011297A"/>
    <w:rPr>
      <w:rFonts w:ascii="Arial" w:hAnsi="Arial"/>
      <w:color w:val="000000"/>
      <w:kern w:val="1"/>
      <w:sz w:val="24"/>
      <w:lang w:val="en-US"/>
    </w:rPr>
  </w:style>
  <w:style w:type="character" w:customStyle="1" w:styleId="WW8Num2z0">
    <w:name w:val="WW8Num2z0"/>
    <w:qFormat/>
    <w:rsid w:val="0011297A"/>
    <w:rPr>
      <w:rFonts w:ascii="Times New Roman" w:hAnsi="Times New Roman"/>
    </w:rPr>
  </w:style>
  <w:style w:type="character" w:customStyle="1" w:styleId="WW8Num2z1">
    <w:name w:val="WW8Num2z1"/>
    <w:rsid w:val="0011297A"/>
    <w:rPr>
      <w:rFonts w:ascii="Courier New" w:hAnsi="Courier New"/>
    </w:rPr>
  </w:style>
  <w:style w:type="character" w:customStyle="1" w:styleId="WW8Num2z2">
    <w:name w:val="WW8Num2z2"/>
    <w:rsid w:val="0011297A"/>
    <w:rPr>
      <w:rFonts w:ascii="Wingdings" w:hAnsi="Wingdings"/>
    </w:rPr>
  </w:style>
  <w:style w:type="character" w:customStyle="1" w:styleId="WW8Num2z3">
    <w:name w:val="WW8Num2z3"/>
    <w:rsid w:val="0011297A"/>
    <w:rPr>
      <w:rFonts w:ascii="Symbol" w:hAnsi="Symbol"/>
    </w:rPr>
  </w:style>
  <w:style w:type="character" w:customStyle="1" w:styleId="BodyTextChar">
    <w:name w:val="Body Text Char"/>
    <w:uiPriority w:val="99"/>
    <w:rsid w:val="0011297A"/>
    <w:rPr>
      <w:rFonts w:eastAsia="Arial Unicode MS"/>
      <w:color w:val="000000"/>
      <w:kern w:val="1"/>
      <w:sz w:val="24"/>
    </w:rPr>
  </w:style>
  <w:style w:type="character" w:customStyle="1" w:styleId="ListLabel1">
    <w:name w:val="ListLabel 1"/>
    <w:uiPriority w:val="99"/>
    <w:rsid w:val="0011297A"/>
    <w:rPr>
      <w:rFonts w:eastAsia="Times New Roman"/>
    </w:rPr>
  </w:style>
  <w:style w:type="character" w:customStyle="1" w:styleId="ListLabel2">
    <w:name w:val="ListLabel 2"/>
    <w:uiPriority w:val="99"/>
    <w:rsid w:val="0011297A"/>
  </w:style>
  <w:style w:type="character" w:customStyle="1" w:styleId="ListLabel3">
    <w:name w:val="ListLabel 3"/>
    <w:uiPriority w:val="99"/>
    <w:rsid w:val="0011297A"/>
  </w:style>
  <w:style w:type="paragraph" w:customStyle="1" w:styleId="Heading">
    <w:name w:val="Heading"/>
    <w:basedOn w:val="Norml"/>
    <w:next w:val="Szvegtrzs"/>
    <w:rsid w:val="0011297A"/>
    <w:pPr>
      <w:keepNext/>
      <w:suppressAutoHyphens/>
      <w:spacing w:before="240" w:after="120" w:line="276" w:lineRule="auto"/>
    </w:pPr>
    <w:rPr>
      <w:rFonts w:ascii="Arial" w:eastAsia="Arial Unicode MS" w:hAnsi="Arial" w:cs="Mangal"/>
      <w:kern w:val="1"/>
      <w:sz w:val="28"/>
      <w:szCs w:val="28"/>
      <w:lang w:val="en-US" w:eastAsia="ar-SA"/>
    </w:rPr>
  </w:style>
  <w:style w:type="paragraph" w:styleId="Lista">
    <w:name w:val="List"/>
    <w:basedOn w:val="Szvegtrzs"/>
    <w:rsid w:val="0011297A"/>
    <w:pPr>
      <w:spacing w:after="120" w:line="100" w:lineRule="atLeast"/>
    </w:pPr>
    <w:rPr>
      <w:rFonts w:eastAsia="Arial Unicode MS" w:cs="Mangal"/>
      <w:color w:val="000000"/>
      <w:kern w:val="1"/>
      <w:lang w:val="en-US" w:eastAsia="ar-SA" w:bidi="ar-SA"/>
    </w:rPr>
  </w:style>
  <w:style w:type="paragraph" w:customStyle="1" w:styleId="Index">
    <w:name w:val="Index"/>
    <w:basedOn w:val="Norml"/>
    <w:rsid w:val="0011297A"/>
    <w:pPr>
      <w:suppressLineNumbers/>
      <w:suppressAutoHyphens/>
      <w:spacing w:after="200" w:line="276" w:lineRule="auto"/>
    </w:pPr>
    <w:rPr>
      <w:rFonts w:cs="Mangal"/>
      <w:kern w:val="1"/>
      <w:lang w:val="en-US" w:eastAsia="ar-SA"/>
    </w:rPr>
  </w:style>
  <w:style w:type="paragraph" w:customStyle="1" w:styleId="Natpis1">
    <w:name w:val="Natpis1"/>
    <w:basedOn w:val="Norml"/>
    <w:uiPriority w:val="99"/>
    <w:rsid w:val="0011297A"/>
    <w:pPr>
      <w:suppressLineNumbers/>
      <w:suppressAutoHyphens/>
      <w:spacing w:before="120" w:after="120" w:line="100" w:lineRule="atLeast"/>
    </w:pPr>
    <w:rPr>
      <w:rFonts w:ascii="Times New Roman" w:eastAsia="Arial Unicode MS" w:hAnsi="Times New Roman" w:cs="Mangal"/>
      <w:i/>
      <w:iCs/>
      <w:color w:val="000000"/>
      <w:kern w:val="1"/>
      <w:sz w:val="24"/>
      <w:szCs w:val="24"/>
      <w:lang w:val="en-US" w:eastAsia="ar-SA"/>
    </w:rPr>
  </w:style>
  <w:style w:type="paragraph" w:customStyle="1" w:styleId="Bezrazmaka1">
    <w:name w:val="Bez razmaka1"/>
    <w:uiPriority w:val="99"/>
    <w:rsid w:val="0011297A"/>
    <w:pPr>
      <w:suppressAutoHyphens/>
      <w:spacing w:line="100" w:lineRule="atLeast"/>
    </w:pPr>
    <w:rPr>
      <w:rFonts w:eastAsia="Arial Unicode MS" w:cs="Calibri"/>
      <w:kern w:val="1"/>
      <w:sz w:val="22"/>
      <w:szCs w:val="22"/>
      <w:lang w:eastAsia="ar-SA"/>
    </w:rPr>
  </w:style>
  <w:style w:type="paragraph" w:customStyle="1" w:styleId="Pasussalistom1">
    <w:name w:val="Pasus sa listom1"/>
    <w:basedOn w:val="Norml"/>
    <w:uiPriority w:val="99"/>
    <w:rsid w:val="0011297A"/>
    <w:pPr>
      <w:suppressAutoHyphens/>
      <w:spacing w:after="0" w:line="100" w:lineRule="atLeast"/>
      <w:ind w:left="720"/>
    </w:pPr>
    <w:rPr>
      <w:rFonts w:ascii="Times New Roman" w:eastAsia="Arial Unicode MS" w:hAnsi="Times New Roman" w:cs="Times New Roman"/>
      <w:color w:val="000000"/>
      <w:kern w:val="1"/>
      <w:sz w:val="24"/>
      <w:szCs w:val="24"/>
      <w:lang w:val="en-US" w:eastAsia="ar-SA"/>
    </w:rPr>
  </w:style>
  <w:style w:type="paragraph" w:customStyle="1" w:styleId="Clan0">
    <w:name w:val="Clan"/>
    <w:basedOn w:val="Norml"/>
    <w:uiPriority w:val="99"/>
    <w:rsid w:val="0011297A"/>
    <w:pPr>
      <w:keepNext/>
      <w:tabs>
        <w:tab w:val="left" w:pos="1080"/>
      </w:tabs>
      <w:spacing w:before="120" w:after="120" w:line="240" w:lineRule="auto"/>
      <w:ind w:left="720" w:right="720"/>
      <w:jc w:val="center"/>
    </w:pPr>
    <w:rPr>
      <w:rFonts w:ascii="Arial" w:eastAsia="Times New Roman" w:hAnsi="Arial"/>
      <w:b/>
      <w:lang w:val="sr-Cyrl-CS"/>
    </w:rPr>
  </w:style>
  <w:style w:type="paragraph" w:customStyle="1" w:styleId="a">
    <w:name w:val="Набрајање"/>
    <w:basedOn w:val="Norml"/>
    <w:uiPriority w:val="99"/>
    <w:rsid w:val="0011297A"/>
    <w:pPr>
      <w:numPr>
        <w:numId w:val="8"/>
      </w:numPr>
      <w:tabs>
        <w:tab w:val="clear" w:pos="1134"/>
      </w:tabs>
      <w:spacing w:after="0" w:line="240" w:lineRule="auto"/>
      <w:ind w:left="0" w:firstLine="0"/>
    </w:pPr>
    <w:rPr>
      <w:rFonts w:ascii="Times New Roman" w:eastAsia="Times New Roman" w:hAnsi="Times New Roman" w:cs="Times New Roman"/>
      <w:sz w:val="24"/>
      <w:szCs w:val="24"/>
      <w:lang w:val="en-US"/>
    </w:rPr>
  </w:style>
  <w:style w:type="paragraph" w:styleId="Szvegtrzselssora">
    <w:name w:val="Body Text First Indent"/>
    <w:basedOn w:val="Szvegtrzs"/>
    <w:link w:val="SzvegtrzselssoraChar"/>
    <w:uiPriority w:val="99"/>
    <w:rsid w:val="0011297A"/>
    <w:pPr>
      <w:spacing w:after="120"/>
      <w:ind w:firstLine="210"/>
    </w:pPr>
    <w:rPr>
      <w:rFonts w:ascii="Calibri" w:eastAsia="Calibri" w:hAnsi="Calibri" w:cs="Times New Roman"/>
      <w:color w:val="000000"/>
      <w:kern w:val="1"/>
      <w:sz w:val="22"/>
      <w:szCs w:val="22"/>
      <w:lang w:val="en-US" w:eastAsia="ar-SA" w:bidi="ar-SA"/>
    </w:rPr>
  </w:style>
  <w:style w:type="character" w:customStyle="1" w:styleId="SzvegtrzselssoraChar">
    <w:name w:val="Szövegtörzs első sora Char"/>
    <w:basedOn w:val="SzvegtrzsChar"/>
    <w:link w:val="Szvegtrzselssora"/>
    <w:uiPriority w:val="99"/>
    <w:rsid w:val="0011297A"/>
    <w:rPr>
      <w:rFonts w:ascii="Times New Roman" w:eastAsia="NSimSun" w:hAnsi="Times New Roman" w:cs="Times New Roman"/>
      <w:color w:val="000000"/>
      <w:kern w:val="1"/>
      <w:sz w:val="22"/>
      <w:szCs w:val="22"/>
      <w:lang w:eastAsia="ar-SA" w:bidi="hi-IN"/>
    </w:rPr>
  </w:style>
  <w:style w:type="paragraph" w:customStyle="1" w:styleId="singl">
    <w:name w:val="singl"/>
    <w:basedOn w:val="Norml"/>
    <w:rsid w:val="0011297A"/>
    <w:pPr>
      <w:spacing w:after="24" w:line="240" w:lineRule="auto"/>
    </w:pPr>
    <w:rPr>
      <w:rFonts w:ascii="Arial" w:hAnsi="Arial"/>
      <w:lang w:val="sr-Latn-RS" w:eastAsia="sr-Latn-RS"/>
    </w:rPr>
  </w:style>
  <w:style w:type="paragraph" w:customStyle="1" w:styleId="tabelamolovani">
    <w:name w:val="tabelamolovani"/>
    <w:basedOn w:val="Norml"/>
    <w:rsid w:val="0011297A"/>
    <w:pPr>
      <w:shd w:val="clear" w:color="auto" w:fill="8A084B"/>
      <w:spacing w:before="100" w:beforeAutospacing="1" w:after="100" w:afterAutospacing="1" w:line="240" w:lineRule="auto"/>
    </w:pPr>
    <w:rPr>
      <w:rFonts w:ascii="Arial" w:hAnsi="Arial"/>
      <w:sz w:val="24"/>
      <w:szCs w:val="24"/>
      <w:lang w:val="sr-Latn-RS" w:eastAsia="sr-Latn-RS"/>
    </w:rPr>
  </w:style>
  <w:style w:type="paragraph" w:customStyle="1" w:styleId="normalred">
    <w:name w:val="normalred"/>
    <w:basedOn w:val="Norml"/>
    <w:rsid w:val="0011297A"/>
    <w:pPr>
      <w:spacing w:before="100" w:beforeAutospacing="1" w:after="100" w:afterAutospacing="1" w:line="240" w:lineRule="auto"/>
    </w:pPr>
    <w:rPr>
      <w:rFonts w:ascii="Arial" w:hAnsi="Arial"/>
      <w:color w:val="FF0000"/>
      <w:lang w:val="sr-Latn-RS" w:eastAsia="sr-Latn-RS"/>
    </w:rPr>
  </w:style>
  <w:style w:type="paragraph" w:customStyle="1" w:styleId="normalgreenback">
    <w:name w:val="normalgreenback"/>
    <w:basedOn w:val="Norml"/>
    <w:rsid w:val="0011297A"/>
    <w:pPr>
      <w:shd w:val="clear" w:color="auto" w:fill="33FF33"/>
      <w:spacing w:before="100" w:beforeAutospacing="1" w:after="100" w:afterAutospacing="1" w:line="240" w:lineRule="auto"/>
    </w:pPr>
    <w:rPr>
      <w:rFonts w:ascii="Arial" w:hAnsi="Arial"/>
      <w:lang w:val="sr-Latn-RS" w:eastAsia="sr-Latn-RS"/>
    </w:rPr>
  </w:style>
  <w:style w:type="paragraph" w:customStyle="1" w:styleId="simboli">
    <w:name w:val="simboli"/>
    <w:basedOn w:val="Norml"/>
    <w:rsid w:val="0011297A"/>
    <w:pPr>
      <w:spacing w:before="100" w:beforeAutospacing="1" w:after="100" w:afterAutospacing="1" w:line="240" w:lineRule="auto"/>
    </w:pPr>
    <w:rPr>
      <w:rFonts w:ascii="Symbol" w:hAnsi="Symbol" w:cs="Times New Roman"/>
      <w:lang w:val="sr-Latn-RS" w:eastAsia="sr-Latn-RS"/>
    </w:rPr>
  </w:style>
  <w:style w:type="paragraph" w:customStyle="1" w:styleId="simboliindeks">
    <w:name w:val="simboliindeks"/>
    <w:basedOn w:val="Norml"/>
    <w:rsid w:val="0011297A"/>
    <w:pPr>
      <w:spacing w:before="100" w:beforeAutospacing="1" w:after="100" w:afterAutospacing="1" w:line="240" w:lineRule="auto"/>
    </w:pPr>
    <w:rPr>
      <w:rFonts w:ascii="Symbol" w:hAnsi="Symbol" w:cs="Times New Roman"/>
      <w:sz w:val="24"/>
      <w:szCs w:val="24"/>
      <w:vertAlign w:val="subscript"/>
      <w:lang w:val="sr-Latn-RS" w:eastAsia="sr-Latn-RS"/>
    </w:rPr>
  </w:style>
  <w:style w:type="paragraph" w:customStyle="1" w:styleId="normaltd">
    <w:name w:val="normaltd"/>
    <w:basedOn w:val="Norml"/>
    <w:rsid w:val="0011297A"/>
    <w:pPr>
      <w:spacing w:before="100" w:beforeAutospacing="1" w:after="100" w:afterAutospacing="1" w:line="240" w:lineRule="auto"/>
      <w:jc w:val="right"/>
    </w:pPr>
    <w:rPr>
      <w:rFonts w:ascii="Arial" w:hAnsi="Arial"/>
      <w:lang w:val="sr-Latn-RS" w:eastAsia="sr-Latn-RS"/>
    </w:rPr>
  </w:style>
  <w:style w:type="paragraph" w:customStyle="1" w:styleId="normaltdb">
    <w:name w:val="normaltdb"/>
    <w:basedOn w:val="Norml"/>
    <w:rsid w:val="0011297A"/>
    <w:pPr>
      <w:spacing w:before="100" w:beforeAutospacing="1" w:after="100" w:afterAutospacing="1" w:line="240" w:lineRule="auto"/>
      <w:jc w:val="right"/>
    </w:pPr>
    <w:rPr>
      <w:rFonts w:ascii="Arial" w:hAnsi="Arial"/>
      <w:b/>
      <w:bCs/>
      <w:lang w:val="sr-Latn-RS" w:eastAsia="sr-Latn-RS"/>
    </w:rPr>
  </w:style>
  <w:style w:type="paragraph" w:customStyle="1" w:styleId="samostalni">
    <w:name w:val="samostalni"/>
    <w:basedOn w:val="Norml"/>
    <w:rsid w:val="0011297A"/>
    <w:pPr>
      <w:spacing w:before="100" w:beforeAutospacing="1" w:after="100" w:afterAutospacing="1" w:line="240" w:lineRule="auto"/>
      <w:jc w:val="center"/>
    </w:pPr>
    <w:rPr>
      <w:rFonts w:ascii="Arial" w:hAnsi="Arial"/>
      <w:b/>
      <w:bCs/>
      <w:i/>
      <w:iCs/>
      <w:sz w:val="24"/>
      <w:szCs w:val="24"/>
      <w:lang w:val="sr-Latn-RS" w:eastAsia="sr-Latn-RS"/>
    </w:rPr>
  </w:style>
  <w:style w:type="paragraph" w:customStyle="1" w:styleId="samostalni1">
    <w:name w:val="samostalni1"/>
    <w:basedOn w:val="Norml"/>
    <w:rsid w:val="0011297A"/>
    <w:pPr>
      <w:spacing w:before="100" w:beforeAutospacing="1" w:after="100" w:afterAutospacing="1" w:line="240" w:lineRule="auto"/>
      <w:jc w:val="center"/>
    </w:pPr>
    <w:rPr>
      <w:rFonts w:ascii="Arial" w:hAnsi="Arial"/>
      <w:i/>
      <w:iCs/>
      <w:lang w:val="sr-Latn-RS" w:eastAsia="sr-Latn-RS"/>
    </w:rPr>
  </w:style>
  <w:style w:type="paragraph" w:customStyle="1" w:styleId="tabelaobrazac">
    <w:name w:val="tabelaobrazac"/>
    <w:basedOn w:val="Norml"/>
    <w:rsid w:val="0011297A"/>
    <w:pPr>
      <w:shd w:val="clear" w:color="auto" w:fill="2E9AFE"/>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naslov">
    <w:name w:val="tabelanaslov"/>
    <w:basedOn w:val="Norml"/>
    <w:rsid w:val="0011297A"/>
    <w:pPr>
      <w:shd w:val="clear" w:color="auto" w:fill="A41E1C"/>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sm">
    <w:name w:val="tabelasm"/>
    <w:basedOn w:val="Norml"/>
    <w:rsid w:val="0011297A"/>
    <w:pPr>
      <w:shd w:val="clear" w:color="auto" w:fill="006666"/>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sp">
    <w:name w:val="tabelasp"/>
    <w:basedOn w:val="Norml"/>
    <w:rsid w:val="0011297A"/>
    <w:pPr>
      <w:shd w:val="clear" w:color="auto" w:fill="FF9F00"/>
      <w:spacing w:before="100" w:beforeAutospacing="1" w:after="100" w:afterAutospacing="1" w:line="240" w:lineRule="auto"/>
    </w:pPr>
    <w:rPr>
      <w:rFonts w:ascii="Verdana" w:hAnsi="Verdana" w:cs="Times New Roman"/>
      <w:sz w:val="24"/>
      <w:szCs w:val="24"/>
      <w:lang w:val="sr-Latn-RS" w:eastAsia="sr-Latn-RS"/>
    </w:rPr>
  </w:style>
  <w:style w:type="paragraph" w:customStyle="1" w:styleId="tabelact">
    <w:name w:val="tabelact"/>
    <w:basedOn w:val="Norml"/>
    <w:rsid w:val="0011297A"/>
    <w:pPr>
      <w:shd w:val="clear" w:color="auto" w:fill="DC2348"/>
      <w:spacing w:before="100" w:beforeAutospacing="1" w:after="100" w:afterAutospacing="1" w:line="240" w:lineRule="auto"/>
    </w:pPr>
    <w:rPr>
      <w:rFonts w:ascii="Verdana" w:hAnsi="Verdana" w:cs="Times New Roman"/>
      <w:sz w:val="24"/>
      <w:szCs w:val="24"/>
      <w:lang w:val="sr-Latn-RS" w:eastAsia="sr-Latn-RS"/>
    </w:rPr>
  </w:style>
  <w:style w:type="paragraph" w:customStyle="1" w:styleId="naslov10">
    <w:name w:val="naslov1"/>
    <w:basedOn w:val="Norml"/>
    <w:rsid w:val="0011297A"/>
    <w:pPr>
      <w:spacing w:before="100" w:beforeAutospacing="1" w:after="100" w:afterAutospacing="1" w:line="240" w:lineRule="auto"/>
      <w:jc w:val="center"/>
    </w:pPr>
    <w:rPr>
      <w:rFonts w:ascii="Arial" w:hAnsi="Arial"/>
      <w:b/>
      <w:bCs/>
      <w:sz w:val="24"/>
      <w:szCs w:val="24"/>
      <w:lang w:val="sr-Latn-RS" w:eastAsia="sr-Latn-RS"/>
    </w:rPr>
  </w:style>
  <w:style w:type="paragraph" w:customStyle="1" w:styleId="naslov2">
    <w:name w:val="naslov2"/>
    <w:basedOn w:val="Norml"/>
    <w:rsid w:val="0011297A"/>
    <w:pPr>
      <w:spacing w:before="100" w:beforeAutospacing="1" w:after="100" w:afterAutospacing="1" w:line="240" w:lineRule="auto"/>
      <w:jc w:val="center"/>
    </w:pPr>
    <w:rPr>
      <w:rFonts w:ascii="Arial" w:hAnsi="Arial"/>
      <w:b/>
      <w:bCs/>
      <w:sz w:val="29"/>
      <w:szCs w:val="29"/>
      <w:lang w:val="sr-Latn-RS" w:eastAsia="sr-Latn-RS"/>
    </w:rPr>
  </w:style>
  <w:style w:type="paragraph" w:customStyle="1" w:styleId="naslov3">
    <w:name w:val="naslov3"/>
    <w:basedOn w:val="Norml"/>
    <w:rsid w:val="0011297A"/>
    <w:pPr>
      <w:spacing w:before="100" w:beforeAutospacing="1" w:after="100" w:afterAutospacing="1" w:line="240" w:lineRule="auto"/>
      <w:jc w:val="center"/>
    </w:pPr>
    <w:rPr>
      <w:rFonts w:ascii="Arial" w:hAnsi="Arial"/>
      <w:b/>
      <w:bCs/>
      <w:sz w:val="23"/>
      <w:szCs w:val="23"/>
      <w:lang w:val="sr-Latn-RS" w:eastAsia="sr-Latn-RS"/>
    </w:rPr>
  </w:style>
  <w:style w:type="paragraph" w:customStyle="1" w:styleId="normaluvuceni">
    <w:name w:val="normaluvuceni"/>
    <w:basedOn w:val="Norml"/>
    <w:rsid w:val="0011297A"/>
    <w:pPr>
      <w:spacing w:before="100" w:beforeAutospacing="1" w:after="100" w:afterAutospacing="1" w:line="240" w:lineRule="auto"/>
      <w:ind w:left="1134" w:hanging="142"/>
    </w:pPr>
    <w:rPr>
      <w:rFonts w:ascii="Arial" w:hAnsi="Arial"/>
      <w:lang w:val="sr-Latn-RS" w:eastAsia="sr-Latn-RS"/>
    </w:rPr>
  </w:style>
  <w:style w:type="paragraph" w:customStyle="1" w:styleId="normaluvuceni2">
    <w:name w:val="normaluvuceni2"/>
    <w:basedOn w:val="Norml"/>
    <w:rsid w:val="0011297A"/>
    <w:pPr>
      <w:spacing w:before="100" w:beforeAutospacing="1" w:after="100" w:afterAutospacing="1" w:line="240" w:lineRule="auto"/>
      <w:ind w:left="1701" w:hanging="227"/>
    </w:pPr>
    <w:rPr>
      <w:rFonts w:ascii="Arial" w:hAnsi="Arial"/>
      <w:lang w:val="sr-Latn-RS" w:eastAsia="sr-Latn-RS"/>
    </w:rPr>
  </w:style>
  <w:style w:type="paragraph" w:customStyle="1" w:styleId="normaluvuceni3">
    <w:name w:val="normaluvuceni3"/>
    <w:basedOn w:val="Norml"/>
    <w:rsid w:val="0011297A"/>
    <w:pPr>
      <w:spacing w:before="100" w:beforeAutospacing="1" w:after="100" w:afterAutospacing="1" w:line="240" w:lineRule="auto"/>
      <w:ind w:left="992"/>
    </w:pPr>
    <w:rPr>
      <w:rFonts w:ascii="Arial" w:hAnsi="Arial"/>
      <w:lang w:val="sr-Latn-RS" w:eastAsia="sr-Latn-RS"/>
    </w:rPr>
  </w:style>
  <w:style w:type="paragraph" w:customStyle="1" w:styleId="naslovpropisa1">
    <w:name w:val="naslovpropisa1"/>
    <w:basedOn w:val="Norml"/>
    <w:rsid w:val="0011297A"/>
    <w:pPr>
      <w:spacing w:before="100" w:beforeAutospacing="1" w:after="100" w:afterAutospacing="1" w:line="240" w:lineRule="auto"/>
      <w:ind w:right="975"/>
      <w:jc w:val="center"/>
    </w:pPr>
    <w:rPr>
      <w:rFonts w:ascii="Arial" w:hAnsi="Arial"/>
      <w:b/>
      <w:bCs/>
      <w:color w:val="FFE8BF"/>
      <w:sz w:val="36"/>
      <w:szCs w:val="36"/>
      <w:lang w:val="sr-Latn-RS" w:eastAsia="sr-Latn-RS"/>
    </w:rPr>
  </w:style>
  <w:style w:type="paragraph" w:customStyle="1" w:styleId="naslovpropisa1a">
    <w:name w:val="naslovpropisa1a"/>
    <w:basedOn w:val="Norml"/>
    <w:rsid w:val="0011297A"/>
    <w:pPr>
      <w:spacing w:before="100" w:beforeAutospacing="1" w:after="100" w:afterAutospacing="1" w:line="240" w:lineRule="auto"/>
      <w:ind w:right="975"/>
      <w:jc w:val="center"/>
    </w:pPr>
    <w:rPr>
      <w:rFonts w:ascii="Arial" w:hAnsi="Arial"/>
      <w:b/>
      <w:bCs/>
      <w:color w:val="FFFFFF"/>
      <w:sz w:val="34"/>
      <w:szCs w:val="34"/>
      <w:lang w:val="sr-Latn-RS" w:eastAsia="sr-Latn-RS"/>
    </w:rPr>
  </w:style>
  <w:style w:type="paragraph" w:customStyle="1" w:styleId="podnaslovpropisa">
    <w:name w:val="podnaslovpropisa"/>
    <w:basedOn w:val="Norml"/>
    <w:rsid w:val="0011297A"/>
    <w:pPr>
      <w:shd w:val="clear" w:color="auto" w:fill="000000"/>
      <w:spacing w:before="100" w:beforeAutospacing="1" w:after="100" w:afterAutospacing="1" w:line="240" w:lineRule="auto"/>
      <w:jc w:val="center"/>
    </w:pPr>
    <w:rPr>
      <w:rFonts w:ascii="Arial" w:hAnsi="Arial"/>
      <w:i/>
      <w:iCs/>
      <w:color w:val="FFE8BF"/>
      <w:sz w:val="26"/>
      <w:szCs w:val="26"/>
      <w:lang w:val="sr-Latn-RS" w:eastAsia="sr-Latn-RS"/>
    </w:rPr>
  </w:style>
  <w:style w:type="paragraph" w:customStyle="1" w:styleId="naslov4">
    <w:name w:val="naslov4"/>
    <w:basedOn w:val="Norml"/>
    <w:rsid w:val="0011297A"/>
    <w:pPr>
      <w:spacing w:before="100" w:beforeAutospacing="1" w:after="100" w:afterAutospacing="1" w:line="240" w:lineRule="auto"/>
      <w:jc w:val="center"/>
    </w:pPr>
    <w:rPr>
      <w:rFonts w:ascii="Arial" w:hAnsi="Arial"/>
      <w:b/>
      <w:bCs/>
      <w:lang w:val="sr-Latn-RS" w:eastAsia="sr-Latn-RS"/>
    </w:rPr>
  </w:style>
  <w:style w:type="paragraph" w:customStyle="1" w:styleId="naslov5">
    <w:name w:val="naslov5"/>
    <w:basedOn w:val="Norml"/>
    <w:rsid w:val="0011297A"/>
    <w:pPr>
      <w:spacing w:before="100" w:beforeAutospacing="1" w:after="100" w:afterAutospacing="1" w:line="240" w:lineRule="auto"/>
      <w:jc w:val="center"/>
    </w:pPr>
    <w:rPr>
      <w:rFonts w:ascii="Arial" w:hAnsi="Arial"/>
      <w:b/>
      <w:bCs/>
      <w:lang w:val="sr-Latn-RS" w:eastAsia="sr-Latn-RS"/>
    </w:rPr>
  </w:style>
  <w:style w:type="paragraph" w:customStyle="1" w:styleId="normalbold">
    <w:name w:val="normalbold"/>
    <w:basedOn w:val="Norml"/>
    <w:rsid w:val="0011297A"/>
    <w:pPr>
      <w:spacing w:before="100" w:beforeAutospacing="1" w:after="100" w:afterAutospacing="1" w:line="240" w:lineRule="auto"/>
    </w:pPr>
    <w:rPr>
      <w:rFonts w:ascii="Arial" w:hAnsi="Arial"/>
      <w:b/>
      <w:bCs/>
      <w:lang w:val="sr-Latn-RS" w:eastAsia="sr-Latn-RS"/>
    </w:rPr>
  </w:style>
  <w:style w:type="paragraph" w:customStyle="1" w:styleId="normalboldct">
    <w:name w:val="normalboldct"/>
    <w:basedOn w:val="Norml"/>
    <w:rsid w:val="0011297A"/>
    <w:pPr>
      <w:spacing w:before="100" w:beforeAutospacing="1" w:after="100" w:afterAutospacing="1" w:line="240" w:lineRule="auto"/>
    </w:pPr>
    <w:rPr>
      <w:rFonts w:ascii="Arial" w:hAnsi="Arial"/>
      <w:b/>
      <w:bCs/>
      <w:sz w:val="24"/>
      <w:szCs w:val="24"/>
      <w:lang w:val="sr-Latn-RS" w:eastAsia="sr-Latn-RS"/>
    </w:rPr>
  </w:style>
  <w:style w:type="paragraph" w:customStyle="1" w:styleId="normalbolditalic">
    <w:name w:val="normalbolditalic"/>
    <w:basedOn w:val="Norml"/>
    <w:rsid w:val="0011297A"/>
    <w:pPr>
      <w:spacing w:before="100" w:beforeAutospacing="1" w:after="100" w:afterAutospacing="1" w:line="240" w:lineRule="auto"/>
    </w:pPr>
    <w:rPr>
      <w:rFonts w:ascii="Arial" w:hAnsi="Arial"/>
      <w:b/>
      <w:bCs/>
      <w:i/>
      <w:iCs/>
      <w:lang w:val="sr-Latn-RS" w:eastAsia="sr-Latn-RS"/>
    </w:rPr>
  </w:style>
  <w:style w:type="paragraph" w:customStyle="1" w:styleId="normalboldcentar">
    <w:name w:val="normalboldcentar"/>
    <w:basedOn w:val="Norml"/>
    <w:rsid w:val="0011297A"/>
    <w:pPr>
      <w:spacing w:before="100" w:beforeAutospacing="1" w:after="100" w:afterAutospacing="1" w:line="240" w:lineRule="auto"/>
      <w:jc w:val="center"/>
    </w:pPr>
    <w:rPr>
      <w:rFonts w:ascii="Arial" w:hAnsi="Arial"/>
      <w:b/>
      <w:bCs/>
      <w:lang w:val="sr-Latn-RS" w:eastAsia="sr-Latn-RS"/>
    </w:rPr>
  </w:style>
  <w:style w:type="paragraph" w:customStyle="1" w:styleId="stepen">
    <w:name w:val="stepen"/>
    <w:basedOn w:val="Norml"/>
    <w:rsid w:val="0011297A"/>
    <w:pPr>
      <w:spacing w:before="100" w:beforeAutospacing="1" w:after="100" w:afterAutospacing="1" w:line="240" w:lineRule="auto"/>
    </w:pPr>
    <w:rPr>
      <w:rFonts w:ascii="Times New Roman" w:hAnsi="Times New Roman" w:cs="Times New Roman"/>
      <w:sz w:val="15"/>
      <w:szCs w:val="15"/>
      <w:vertAlign w:val="superscript"/>
      <w:lang w:val="sr-Latn-RS" w:eastAsia="sr-Latn-RS"/>
    </w:rPr>
  </w:style>
  <w:style w:type="paragraph" w:customStyle="1" w:styleId="indeks">
    <w:name w:val="indeks"/>
    <w:basedOn w:val="Norml"/>
    <w:rsid w:val="0011297A"/>
    <w:pPr>
      <w:spacing w:before="100" w:beforeAutospacing="1" w:after="100" w:afterAutospacing="1" w:line="240" w:lineRule="auto"/>
    </w:pPr>
    <w:rPr>
      <w:rFonts w:ascii="Times New Roman" w:hAnsi="Times New Roman" w:cs="Times New Roman"/>
      <w:sz w:val="15"/>
      <w:szCs w:val="15"/>
      <w:vertAlign w:val="subscript"/>
      <w:lang w:val="sr-Latn-RS" w:eastAsia="sr-Latn-RS"/>
    </w:rPr>
  </w:style>
  <w:style w:type="paragraph" w:customStyle="1" w:styleId="tbezokvira">
    <w:name w:val="tbezokvira"/>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aslovlevo">
    <w:name w:val="naslovlevo"/>
    <w:basedOn w:val="Norml"/>
    <w:rsid w:val="0011297A"/>
    <w:pPr>
      <w:spacing w:before="100" w:beforeAutospacing="1" w:after="100" w:afterAutospacing="1" w:line="240" w:lineRule="auto"/>
    </w:pPr>
    <w:rPr>
      <w:rFonts w:ascii="Arial" w:hAnsi="Arial"/>
      <w:b/>
      <w:bCs/>
      <w:sz w:val="26"/>
      <w:szCs w:val="26"/>
      <w:lang w:val="sr-Latn-RS" w:eastAsia="sr-Latn-RS"/>
    </w:rPr>
  </w:style>
  <w:style w:type="paragraph" w:customStyle="1" w:styleId="bulletedni">
    <w:name w:val="bulletedni"/>
    <w:basedOn w:val="Norml"/>
    <w:rsid w:val="0011297A"/>
    <w:pPr>
      <w:spacing w:before="100" w:beforeAutospacing="1" w:after="100" w:afterAutospacing="1" w:line="240" w:lineRule="auto"/>
    </w:pPr>
    <w:rPr>
      <w:rFonts w:ascii="Arial" w:hAnsi="Arial"/>
      <w:lang w:val="sr-Latn-RS" w:eastAsia="sr-Latn-RS"/>
    </w:rPr>
  </w:style>
  <w:style w:type="paragraph" w:customStyle="1" w:styleId="normalpraksa">
    <w:name w:val="normalpraksa"/>
    <w:basedOn w:val="Norml"/>
    <w:rsid w:val="0011297A"/>
    <w:pPr>
      <w:spacing w:before="100" w:beforeAutospacing="1" w:after="100" w:afterAutospacing="1" w:line="240" w:lineRule="auto"/>
    </w:pPr>
    <w:rPr>
      <w:rFonts w:ascii="Arial" w:hAnsi="Arial"/>
      <w:i/>
      <w:iCs/>
      <w:lang w:val="sr-Latn-RS" w:eastAsia="sr-Latn-RS"/>
    </w:rPr>
  </w:style>
  <w:style w:type="paragraph" w:customStyle="1" w:styleId="normalctzaglavlje">
    <w:name w:val="normalctzaglavlje"/>
    <w:basedOn w:val="Norml"/>
    <w:rsid w:val="0011297A"/>
    <w:pPr>
      <w:spacing w:before="100" w:beforeAutospacing="1" w:after="100" w:afterAutospacing="1" w:line="240" w:lineRule="auto"/>
    </w:pPr>
    <w:rPr>
      <w:rFonts w:ascii="Arial" w:hAnsi="Arial"/>
      <w:b/>
      <w:bCs/>
      <w:sz w:val="16"/>
      <w:szCs w:val="16"/>
      <w:lang w:val="sr-Latn-RS" w:eastAsia="sr-Latn-RS"/>
    </w:rPr>
  </w:style>
  <w:style w:type="paragraph" w:customStyle="1" w:styleId="windings">
    <w:name w:val="windings"/>
    <w:basedOn w:val="Norml"/>
    <w:rsid w:val="0011297A"/>
    <w:pPr>
      <w:spacing w:before="100" w:beforeAutospacing="1" w:after="100" w:afterAutospacing="1" w:line="240" w:lineRule="auto"/>
    </w:pPr>
    <w:rPr>
      <w:rFonts w:ascii="Wingdings" w:hAnsi="Wingdings" w:cs="Times New Roman"/>
      <w:sz w:val="18"/>
      <w:szCs w:val="18"/>
      <w:lang w:val="sr-Latn-RS" w:eastAsia="sr-Latn-RS"/>
    </w:rPr>
  </w:style>
  <w:style w:type="paragraph" w:customStyle="1" w:styleId="webdings">
    <w:name w:val="webdings"/>
    <w:basedOn w:val="Norml"/>
    <w:rsid w:val="0011297A"/>
    <w:pPr>
      <w:spacing w:before="100" w:beforeAutospacing="1" w:after="100" w:afterAutospacing="1" w:line="240" w:lineRule="auto"/>
    </w:pPr>
    <w:rPr>
      <w:rFonts w:ascii="Webdings" w:hAnsi="Webdings" w:cs="Times New Roman"/>
      <w:sz w:val="18"/>
      <w:szCs w:val="18"/>
      <w:lang w:val="sr-Latn-RS" w:eastAsia="sr-Latn-RS"/>
    </w:rPr>
  </w:style>
  <w:style w:type="paragraph" w:customStyle="1" w:styleId="normalct">
    <w:name w:val="normalct"/>
    <w:basedOn w:val="Norml"/>
    <w:rsid w:val="0011297A"/>
    <w:pPr>
      <w:spacing w:before="100" w:beforeAutospacing="1" w:after="100" w:afterAutospacing="1" w:line="240" w:lineRule="auto"/>
    </w:pPr>
    <w:rPr>
      <w:rFonts w:ascii="Arial" w:hAnsi="Arial"/>
      <w:sz w:val="16"/>
      <w:szCs w:val="16"/>
      <w:lang w:val="sr-Latn-RS" w:eastAsia="sr-Latn-RS"/>
    </w:rPr>
  </w:style>
  <w:style w:type="paragraph" w:customStyle="1" w:styleId="tabelamala">
    <w:name w:val="tabelamala"/>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izmenanaslov">
    <w:name w:val="izmenanaslov"/>
    <w:basedOn w:val="Norml"/>
    <w:rsid w:val="0011297A"/>
    <w:pPr>
      <w:spacing w:before="100" w:beforeAutospacing="1" w:after="100" w:afterAutospacing="1" w:line="240" w:lineRule="auto"/>
      <w:jc w:val="center"/>
    </w:pPr>
    <w:rPr>
      <w:rFonts w:ascii="Times New Roman" w:hAnsi="Times New Roman" w:cs="Times New Roman"/>
      <w:b/>
      <w:bCs/>
      <w:sz w:val="24"/>
      <w:szCs w:val="24"/>
      <w:lang w:val="sr-Latn-RS" w:eastAsia="sr-Latn-RS"/>
    </w:rPr>
  </w:style>
  <w:style w:type="paragraph" w:customStyle="1" w:styleId="izmenapodnaslov">
    <w:name w:val="izmenapodnaslov"/>
    <w:basedOn w:val="Norml"/>
    <w:rsid w:val="0011297A"/>
    <w:pPr>
      <w:spacing w:before="100" w:beforeAutospacing="1" w:after="100" w:afterAutospacing="1" w:line="240" w:lineRule="auto"/>
      <w:jc w:val="center"/>
    </w:pPr>
    <w:rPr>
      <w:rFonts w:ascii="Times New Roman" w:hAnsi="Times New Roman" w:cs="Times New Roman"/>
      <w:sz w:val="24"/>
      <w:szCs w:val="24"/>
      <w:lang w:val="sr-Latn-RS" w:eastAsia="sr-Latn-RS"/>
    </w:rPr>
  </w:style>
  <w:style w:type="paragraph" w:customStyle="1" w:styleId="izmenaclan">
    <w:name w:val="izmenaclan"/>
    <w:basedOn w:val="Norml"/>
    <w:rsid w:val="0011297A"/>
    <w:pPr>
      <w:spacing w:before="100" w:beforeAutospacing="1" w:after="100" w:afterAutospacing="1" w:line="240" w:lineRule="auto"/>
      <w:jc w:val="center"/>
    </w:pPr>
    <w:rPr>
      <w:rFonts w:ascii="Times New Roman" w:hAnsi="Times New Roman" w:cs="Times New Roman"/>
      <w:b/>
      <w:bCs/>
      <w:sz w:val="24"/>
      <w:szCs w:val="24"/>
      <w:lang w:val="sr-Latn-RS" w:eastAsia="sr-Latn-RS"/>
    </w:rPr>
  </w:style>
  <w:style w:type="paragraph" w:customStyle="1" w:styleId="izmenatekst">
    <w:name w:val="izmenatekst"/>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ormalcentar">
    <w:name w:val="normalcentar"/>
    <w:basedOn w:val="Norml"/>
    <w:rsid w:val="0011297A"/>
    <w:pPr>
      <w:spacing w:before="100" w:beforeAutospacing="1" w:after="100" w:afterAutospacing="1" w:line="240" w:lineRule="auto"/>
      <w:jc w:val="center"/>
    </w:pPr>
    <w:rPr>
      <w:rFonts w:ascii="Arial" w:hAnsi="Arial"/>
      <w:lang w:val="sr-Latn-RS" w:eastAsia="sr-Latn-RS"/>
    </w:rPr>
  </w:style>
  <w:style w:type="paragraph" w:customStyle="1" w:styleId="normalcentaritalic">
    <w:name w:val="normalcentaritalic"/>
    <w:basedOn w:val="Norml"/>
    <w:rsid w:val="0011297A"/>
    <w:pPr>
      <w:spacing w:before="100" w:beforeAutospacing="1" w:after="100" w:afterAutospacing="1" w:line="240" w:lineRule="auto"/>
      <w:jc w:val="center"/>
    </w:pPr>
    <w:rPr>
      <w:rFonts w:ascii="Arial" w:hAnsi="Arial"/>
      <w:i/>
      <w:iCs/>
      <w:lang w:val="sr-Latn-RS" w:eastAsia="sr-Latn-RS"/>
    </w:rPr>
  </w:style>
  <w:style w:type="paragraph" w:customStyle="1" w:styleId="normalitalic">
    <w:name w:val="normalitalic"/>
    <w:basedOn w:val="Norml"/>
    <w:rsid w:val="0011297A"/>
    <w:pPr>
      <w:spacing w:before="100" w:beforeAutospacing="1" w:after="100" w:afterAutospacing="1" w:line="240" w:lineRule="auto"/>
    </w:pPr>
    <w:rPr>
      <w:rFonts w:ascii="Arial" w:hAnsi="Arial"/>
      <w:i/>
      <w:iCs/>
      <w:lang w:val="sr-Latn-RS" w:eastAsia="sr-Latn-RS"/>
    </w:rPr>
  </w:style>
  <w:style w:type="paragraph" w:customStyle="1" w:styleId="tsaokvirom">
    <w:name w:val="tsaokvirom"/>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ole">
    <w:name w:val="tokvirdol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
    <w:name w:val="tokvirgor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
    <w:name w:val="tokvirgoredol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
    <w:name w:val="tokvirlevo"/>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
    <w:name w:val="tokvirdesno"/>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
    <w:name w:val="tokvirlevodesno"/>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gore">
    <w:name w:val="tokvirlevodesnogor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esnodole">
    <w:name w:val="tokvirlevodesnodol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dole">
    <w:name w:val="tokvirlevodol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dole">
    <w:name w:val="tokvirdesnodol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levogore">
    <w:name w:val="tokvirlevogor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desnogore">
    <w:name w:val="tokvirdesnogore"/>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desno">
    <w:name w:val="tokvirgoredoledesno"/>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tokvirgoredolelevo">
    <w:name w:val="tokvirgoredolelevo"/>
    <w:basedOn w:val="Norml"/>
    <w:rsid w:val="0011297A"/>
    <w:pPr>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normalprored">
    <w:name w:val="normalprored"/>
    <w:basedOn w:val="Norml"/>
    <w:rsid w:val="0011297A"/>
    <w:pPr>
      <w:spacing w:after="0" w:line="240" w:lineRule="auto"/>
    </w:pPr>
    <w:rPr>
      <w:rFonts w:ascii="Arial" w:hAnsi="Arial"/>
      <w:sz w:val="26"/>
      <w:szCs w:val="26"/>
      <w:lang w:val="sr-Latn-RS" w:eastAsia="sr-Latn-RS"/>
    </w:rPr>
  </w:style>
  <w:style w:type="paragraph" w:customStyle="1" w:styleId="wyq010---deo">
    <w:name w:val="wyq010---deo"/>
    <w:basedOn w:val="Norml"/>
    <w:rsid w:val="0011297A"/>
    <w:pPr>
      <w:spacing w:after="0" w:line="240" w:lineRule="auto"/>
      <w:jc w:val="center"/>
    </w:pPr>
    <w:rPr>
      <w:rFonts w:ascii="Arial" w:hAnsi="Arial"/>
      <w:b/>
      <w:bCs/>
      <w:sz w:val="36"/>
      <w:szCs w:val="36"/>
      <w:lang w:val="sr-Latn-RS" w:eastAsia="sr-Latn-RS"/>
    </w:rPr>
  </w:style>
  <w:style w:type="paragraph" w:customStyle="1" w:styleId="wyq020---poddeo">
    <w:name w:val="wyq020---poddeo"/>
    <w:basedOn w:val="Norml"/>
    <w:rsid w:val="0011297A"/>
    <w:pPr>
      <w:spacing w:after="0" w:line="240" w:lineRule="auto"/>
      <w:jc w:val="center"/>
    </w:pPr>
    <w:rPr>
      <w:rFonts w:ascii="Arial" w:hAnsi="Arial"/>
      <w:sz w:val="36"/>
      <w:szCs w:val="36"/>
      <w:lang w:val="sr-Latn-RS" w:eastAsia="sr-Latn-RS"/>
    </w:rPr>
  </w:style>
  <w:style w:type="paragraph" w:customStyle="1" w:styleId="wyq030---glava">
    <w:name w:val="wyq030---glava"/>
    <w:basedOn w:val="Norml"/>
    <w:rsid w:val="0011297A"/>
    <w:pPr>
      <w:spacing w:after="0" w:line="240" w:lineRule="auto"/>
      <w:jc w:val="center"/>
    </w:pPr>
    <w:rPr>
      <w:rFonts w:ascii="Arial" w:hAnsi="Arial"/>
      <w:b/>
      <w:bCs/>
      <w:sz w:val="34"/>
      <w:szCs w:val="34"/>
      <w:lang w:val="sr-Latn-RS" w:eastAsia="sr-Latn-RS"/>
    </w:rPr>
  </w:style>
  <w:style w:type="paragraph" w:customStyle="1" w:styleId="wyq040---podglava-kurziv-bold">
    <w:name w:val="wyq040---podglava-kurziv-bold"/>
    <w:basedOn w:val="Norml"/>
    <w:rsid w:val="0011297A"/>
    <w:pPr>
      <w:spacing w:after="0" w:line="240" w:lineRule="auto"/>
      <w:jc w:val="center"/>
    </w:pPr>
    <w:rPr>
      <w:rFonts w:ascii="Arial" w:hAnsi="Arial"/>
      <w:b/>
      <w:bCs/>
      <w:i/>
      <w:iCs/>
      <w:sz w:val="34"/>
      <w:szCs w:val="34"/>
      <w:lang w:val="sr-Latn-RS" w:eastAsia="sr-Latn-RS"/>
    </w:rPr>
  </w:style>
  <w:style w:type="paragraph" w:customStyle="1" w:styleId="wyq045---podglava-kurziv">
    <w:name w:val="wyq045---podglava-kurziv"/>
    <w:basedOn w:val="Norml"/>
    <w:rsid w:val="0011297A"/>
    <w:pPr>
      <w:spacing w:after="0" w:line="240" w:lineRule="auto"/>
      <w:jc w:val="center"/>
    </w:pPr>
    <w:rPr>
      <w:rFonts w:ascii="Arial" w:hAnsi="Arial"/>
      <w:i/>
      <w:iCs/>
      <w:sz w:val="34"/>
      <w:szCs w:val="34"/>
      <w:lang w:val="sr-Latn-RS" w:eastAsia="sr-Latn-RS"/>
    </w:rPr>
  </w:style>
  <w:style w:type="paragraph" w:customStyle="1" w:styleId="wyq050---odeljak">
    <w:name w:val="wyq050---odeljak"/>
    <w:basedOn w:val="Norml"/>
    <w:rsid w:val="0011297A"/>
    <w:pPr>
      <w:spacing w:after="0" w:line="240" w:lineRule="auto"/>
      <w:jc w:val="center"/>
    </w:pPr>
    <w:rPr>
      <w:rFonts w:ascii="Arial" w:hAnsi="Arial"/>
      <w:b/>
      <w:bCs/>
      <w:sz w:val="31"/>
      <w:szCs w:val="31"/>
      <w:lang w:val="sr-Latn-RS" w:eastAsia="sr-Latn-RS"/>
    </w:rPr>
  </w:style>
  <w:style w:type="paragraph" w:customStyle="1" w:styleId="wyq060---pododeljak">
    <w:name w:val="wyq060---pododeljak"/>
    <w:basedOn w:val="Norml"/>
    <w:rsid w:val="0011297A"/>
    <w:pPr>
      <w:spacing w:after="0" w:line="240" w:lineRule="auto"/>
      <w:jc w:val="center"/>
    </w:pPr>
    <w:rPr>
      <w:rFonts w:ascii="Arial" w:hAnsi="Arial"/>
      <w:sz w:val="31"/>
      <w:szCs w:val="31"/>
      <w:lang w:val="sr-Latn-RS" w:eastAsia="sr-Latn-RS"/>
    </w:rPr>
  </w:style>
  <w:style w:type="paragraph" w:customStyle="1" w:styleId="wyq070---podpododeljak-kurziv">
    <w:name w:val="wyq070---podpododeljak-kurziv"/>
    <w:basedOn w:val="Norml"/>
    <w:rsid w:val="0011297A"/>
    <w:pPr>
      <w:spacing w:after="0" w:line="240" w:lineRule="auto"/>
      <w:jc w:val="center"/>
    </w:pPr>
    <w:rPr>
      <w:rFonts w:ascii="Arial" w:hAnsi="Arial"/>
      <w:i/>
      <w:iCs/>
      <w:sz w:val="30"/>
      <w:szCs w:val="30"/>
      <w:lang w:val="sr-Latn-RS" w:eastAsia="sr-Latn-RS"/>
    </w:rPr>
  </w:style>
  <w:style w:type="paragraph" w:customStyle="1" w:styleId="wyq080---odsek">
    <w:name w:val="wyq080---odsek"/>
    <w:basedOn w:val="Norml"/>
    <w:rsid w:val="0011297A"/>
    <w:pPr>
      <w:spacing w:after="0" w:line="240" w:lineRule="auto"/>
      <w:jc w:val="center"/>
    </w:pPr>
    <w:rPr>
      <w:rFonts w:ascii="Arial" w:hAnsi="Arial"/>
      <w:b/>
      <w:bCs/>
      <w:sz w:val="29"/>
      <w:szCs w:val="29"/>
      <w:lang w:val="sr-Latn-RS" w:eastAsia="sr-Latn-RS"/>
    </w:rPr>
  </w:style>
  <w:style w:type="paragraph" w:customStyle="1" w:styleId="wyq090---pododsek">
    <w:name w:val="wyq090---pododsek"/>
    <w:basedOn w:val="Norml"/>
    <w:rsid w:val="0011297A"/>
    <w:pPr>
      <w:spacing w:after="0" w:line="240" w:lineRule="auto"/>
      <w:jc w:val="center"/>
    </w:pPr>
    <w:rPr>
      <w:rFonts w:ascii="Arial" w:hAnsi="Arial"/>
      <w:sz w:val="28"/>
      <w:szCs w:val="28"/>
      <w:lang w:val="sr-Latn-RS" w:eastAsia="sr-Latn-RS"/>
    </w:rPr>
  </w:style>
  <w:style w:type="paragraph" w:customStyle="1" w:styleId="wyq100---naslov-grupe-clanova-kurziv">
    <w:name w:val="wyq100---naslov-grupe-clanova-kurziv"/>
    <w:basedOn w:val="Norml"/>
    <w:rsid w:val="0011297A"/>
    <w:pPr>
      <w:spacing w:before="240" w:after="240" w:line="240" w:lineRule="auto"/>
      <w:jc w:val="center"/>
    </w:pPr>
    <w:rPr>
      <w:rFonts w:ascii="Arial" w:hAnsi="Arial"/>
      <w:b/>
      <w:bCs/>
      <w:i/>
      <w:iCs/>
      <w:sz w:val="24"/>
      <w:szCs w:val="24"/>
      <w:lang w:val="sr-Latn-RS" w:eastAsia="sr-Latn-RS"/>
    </w:rPr>
  </w:style>
  <w:style w:type="paragraph" w:customStyle="1" w:styleId="wyq110---naslov-clana">
    <w:name w:val="wyq110---naslov-clana"/>
    <w:basedOn w:val="Norml"/>
    <w:rsid w:val="0011297A"/>
    <w:pPr>
      <w:spacing w:before="240" w:after="240" w:line="240" w:lineRule="auto"/>
      <w:jc w:val="center"/>
    </w:pPr>
    <w:rPr>
      <w:rFonts w:ascii="Arial" w:hAnsi="Arial"/>
      <w:b/>
      <w:bCs/>
      <w:sz w:val="24"/>
      <w:szCs w:val="24"/>
      <w:lang w:val="sr-Latn-RS" w:eastAsia="sr-Latn-RS"/>
    </w:rPr>
  </w:style>
  <w:style w:type="paragraph" w:customStyle="1" w:styleId="wyq120---podnaslov-clana">
    <w:name w:val="wyq120---podnaslov-clana"/>
    <w:basedOn w:val="Norml"/>
    <w:rsid w:val="0011297A"/>
    <w:pPr>
      <w:spacing w:before="240" w:after="240" w:line="240" w:lineRule="auto"/>
      <w:jc w:val="center"/>
    </w:pPr>
    <w:rPr>
      <w:rFonts w:ascii="Arial" w:hAnsi="Arial"/>
      <w:i/>
      <w:iCs/>
      <w:sz w:val="24"/>
      <w:szCs w:val="24"/>
      <w:lang w:val="sr-Latn-RS" w:eastAsia="sr-Latn-RS"/>
    </w:rPr>
  </w:style>
  <w:style w:type="paragraph" w:customStyle="1" w:styleId="010---deo">
    <w:name w:val="010---deo"/>
    <w:basedOn w:val="Norml"/>
    <w:rsid w:val="0011297A"/>
    <w:pPr>
      <w:spacing w:after="0" w:line="240" w:lineRule="auto"/>
      <w:jc w:val="center"/>
    </w:pPr>
    <w:rPr>
      <w:rFonts w:ascii="Arial" w:hAnsi="Arial"/>
      <w:b/>
      <w:bCs/>
      <w:sz w:val="36"/>
      <w:szCs w:val="36"/>
      <w:lang w:val="sr-Latn-RS" w:eastAsia="sr-Latn-RS"/>
    </w:rPr>
  </w:style>
  <w:style w:type="paragraph" w:customStyle="1" w:styleId="020---poddeo">
    <w:name w:val="020---poddeo"/>
    <w:basedOn w:val="Norml"/>
    <w:rsid w:val="0011297A"/>
    <w:pPr>
      <w:spacing w:after="0" w:line="240" w:lineRule="auto"/>
      <w:jc w:val="center"/>
    </w:pPr>
    <w:rPr>
      <w:rFonts w:ascii="Arial" w:hAnsi="Arial"/>
      <w:sz w:val="36"/>
      <w:szCs w:val="36"/>
      <w:lang w:val="sr-Latn-RS" w:eastAsia="sr-Latn-RS"/>
    </w:rPr>
  </w:style>
  <w:style w:type="paragraph" w:customStyle="1" w:styleId="030---glava">
    <w:name w:val="030---glava"/>
    <w:basedOn w:val="Norml"/>
    <w:rsid w:val="0011297A"/>
    <w:pPr>
      <w:spacing w:after="0" w:line="240" w:lineRule="auto"/>
      <w:jc w:val="center"/>
    </w:pPr>
    <w:rPr>
      <w:rFonts w:ascii="Arial" w:hAnsi="Arial"/>
      <w:b/>
      <w:bCs/>
      <w:sz w:val="34"/>
      <w:szCs w:val="34"/>
      <w:lang w:val="sr-Latn-RS" w:eastAsia="sr-Latn-RS"/>
    </w:rPr>
  </w:style>
  <w:style w:type="paragraph" w:customStyle="1" w:styleId="040---podglava-kurziv-bold">
    <w:name w:val="040---podglava-kurziv-bold"/>
    <w:basedOn w:val="Norml"/>
    <w:rsid w:val="0011297A"/>
    <w:pPr>
      <w:spacing w:after="0" w:line="240" w:lineRule="auto"/>
      <w:jc w:val="center"/>
    </w:pPr>
    <w:rPr>
      <w:rFonts w:ascii="Arial" w:hAnsi="Arial"/>
      <w:b/>
      <w:bCs/>
      <w:i/>
      <w:iCs/>
      <w:sz w:val="34"/>
      <w:szCs w:val="34"/>
      <w:lang w:val="sr-Latn-RS" w:eastAsia="sr-Latn-RS"/>
    </w:rPr>
  </w:style>
  <w:style w:type="paragraph" w:customStyle="1" w:styleId="045---podglava-kurziv">
    <w:name w:val="045---podglava-kurziv"/>
    <w:basedOn w:val="Norml"/>
    <w:rsid w:val="0011297A"/>
    <w:pPr>
      <w:spacing w:after="0" w:line="240" w:lineRule="auto"/>
      <w:jc w:val="center"/>
    </w:pPr>
    <w:rPr>
      <w:rFonts w:ascii="Arial" w:hAnsi="Arial"/>
      <w:i/>
      <w:iCs/>
      <w:sz w:val="34"/>
      <w:szCs w:val="34"/>
      <w:lang w:val="sr-Latn-RS" w:eastAsia="sr-Latn-RS"/>
    </w:rPr>
  </w:style>
  <w:style w:type="paragraph" w:customStyle="1" w:styleId="050---odeljak">
    <w:name w:val="050---odeljak"/>
    <w:basedOn w:val="Norml"/>
    <w:rsid w:val="0011297A"/>
    <w:pPr>
      <w:spacing w:after="0" w:line="240" w:lineRule="auto"/>
      <w:jc w:val="center"/>
    </w:pPr>
    <w:rPr>
      <w:rFonts w:ascii="Arial" w:hAnsi="Arial"/>
      <w:b/>
      <w:bCs/>
      <w:sz w:val="31"/>
      <w:szCs w:val="31"/>
      <w:lang w:val="sr-Latn-RS" w:eastAsia="sr-Latn-RS"/>
    </w:rPr>
  </w:style>
  <w:style w:type="paragraph" w:customStyle="1" w:styleId="060---pododeljak">
    <w:name w:val="060---pododeljak"/>
    <w:basedOn w:val="Norml"/>
    <w:rsid w:val="0011297A"/>
    <w:pPr>
      <w:spacing w:after="0" w:line="240" w:lineRule="auto"/>
      <w:jc w:val="center"/>
    </w:pPr>
    <w:rPr>
      <w:rFonts w:ascii="Arial" w:hAnsi="Arial"/>
      <w:sz w:val="31"/>
      <w:szCs w:val="31"/>
      <w:lang w:val="sr-Latn-RS" w:eastAsia="sr-Latn-RS"/>
    </w:rPr>
  </w:style>
  <w:style w:type="paragraph" w:customStyle="1" w:styleId="070---podpododeljak-kurziv">
    <w:name w:val="070---podpododeljak-kurziv"/>
    <w:basedOn w:val="Norml"/>
    <w:rsid w:val="0011297A"/>
    <w:pPr>
      <w:spacing w:after="0" w:line="240" w:lineRule="auto"/>
      <w:jc w:val="center"/>
    </w:pPr>
    <w:rPr>
      <w:rFonts w:ascii="Arial" w:hAnsi="Arial"/>
      <w:i/>
      <w:iCs/>
      <w:sz w:val="30"/>
      <w:szCs w:val="30"/>
      <w:lang w:val="sr-Latn-RS" w:eastAsia="sr-Latn-RS"/>
    </w:rPr>
  </w:style>
  <w:style w:type="paragraph" w:customStyle="1" w:styleId="080---odsek">
    <w:name w:val="080---odsek"/>
    <w:basedOn w:val="Norml"/>
    <w:rsid w:val="0011297A"/>
    <w:pPr>
      <w:spacing w:after="0" w:line="240" w:lineRule="auto"/>
      <w:jc w:val="center"/>
    </w:pPr>
    <w:rPr>
      <w:rFonts w:ascii="Arial" w:hAnsi="Arial"/>
      <w:b/>
      <w:bCs/>
      <w:sz w:val="29"/>
      <w:szCs w:val="29"/>
      <w:lang w:val="sr-Latn-RS" w:eastAsia="sr-Latn-RS"/>
    </w:rPr>
  </w:style>
  <w:style w:type="paragraph" w:customStyle="1" w:styleId="090---pododsek">
    <w:name w:val="090---pododsek"/>
    <w:basedOn w:val="Norml"/>
    <w:rsid w:val="0011297A"/>
    <w:pPr>
      <w:spacing w:after="0" w:line="240" w:lineRule="auto"/>
      <w:jc w:val="center"/>
    </w:pPr>
    <w:rPr>
      <w:rFonts w:ascii="Arial" w:hAnsi="Arial"/>
      <w:sz w:val="28"/>
      <w:szCs w:val="28"/>
      <w:lang w:val="sr-Latn-RS" w:eastAsia="sr-Latn-RS"/>
    </w:rPr>
  </w:style>
  <w:style w:type="paragraph" w:customStyle="1" w:styleId="100---naslov-grupe-clanova-kurziv">
    <w:name w:val="100---naslov-grupe-clanova-kurziv"/>
    <w:basedOn w:val="Norml"/>
    <w:rsid w:val="0011297A"/>
    <w:pPr>
      <w:spacing w:before="240" w:after="240" w:line="240" w:lineRule="auto"/>
      <w:jc w:val="center"/>
    </w:pPr>
    <w:rPr>
      <w:rFonts w:ascii="Arial" w:hAnsi="Arial"/>
      <w:b/>
      <w:bCs/>
      <w:i/>
      <w:iCs/>
      <w:sz w:val="24"/>
      <w:szCs w:val="24"/>
      <w:lang w:val="sr-Latn-RS" w:eastAsia="sr-Latn-RS"/>
    </w:rPr>
  </w:style>
  <w:style w:type="paragraph" w:customStyle="1" w:styleId="110---naslov-clana">
    <w:name w:val="110---naslov-clana"/>
    <w:basedOn w:val="Norml"/>
    <w:rsid w:val="0011297A"/>
    <w:pPr>
      <w:spacing w:before="240" w:after="240" w:line="240" w:lineRule="auto"/>
      <w:jc w:val="center"/>
    </w:pPr>
    <w:rPr>
      <w:rFonts w:ascii="Arial" w:hAnsi="Arial"/>
      <w:b/>
      <w:bCs/>
      <w:sz w:val="24"/>
      <w:szCs w:val="24"/>
      <w:lang w:val="sr-Latn-RS" w:eastAsia="sr-Latn-RS"/>
    </w:rPr>
  </w:style>
  <w:style w:type="paragraph" w:customStyle="1" w:styleId="120---podnaslov-clana">
    <w:name w:val="120---podnaslov-clana"/>
    <w:basedOn w:val="Norml"/>
    <w:rsid w:val="0011297A"/>
    <w:pPr>
      <w:spacing w:before="240" w:after="240" w:line="240" w:lineRule="auto"/>
      <w:jc w:val="center"/>
    </w:pPr>
    <w:rPr>
      <w:rFonts w:ascii="Arial" w:hAnsi="Arial"/>
      <w:i/>
      <w:iCs/>
      <w:sz w:val="24"/>
      <w:szCs w:val="24"/>
      <w:lang w:val="sr-Latn-RS" w:eastAsia="sr-Latn-RS"/>
    </w:rPr>
  </w:style>
  <w:style w:type="paragraph" w:customStyle="1" w:styleId="uvuceni">
    <w:name w:val="uvuceni"/>
    <w:basedOn w:val="Norml"/>
    <w:rsid w:val="0011297A"/>
    <w:pPr>
      <w:spacing w:after="24" w:line="240" w:lineRule="auto"/>
      <w:ind w:left="720" w:hanging="288"/>
    </w:pPr>
    <w:rPr>
      <w:rFonts w:ascii="Arial" w:hAnsi="Arial"/>
      <w:lang w:val="sr-Latn-RS" w:eastAsia="sr-Latn-RS"/>
    </w:rPr>
  </w:style>
  <w:style w:type="paragraph" w:customStyle="1" w:styleId="uvuceni2">
    <w:name w:val="uvuceni2"/>
    <w:basedOn w:val="Norml"/>
    <w:rsid w:val="0011297A"/>
    <w:pPr>
      <w:spacing w:after="24" w:line="240" w:lineRule="auto"/>
      <w:ind w:left="720" w:hanging="408"/>
    </w:pPr>
    <w:rPr>
      <w:rFonts w:ascii="Arial" w:hAnsi="Arial"/>
      <w:lang w:val="sr-Latn-RS" w:eastAsia="sr-Latn-RS"/>
    </w:rPr>
  </w:style>
  <w:style w:type="paragraph" w:customStyle="1" w:styleId="tabelaepress">
    <w:name w:val="tabelaepress"/>
    <w:basedOn w:val="Norml"/>
    <w:rsid w:val="0011297A"/>
    <w:pPr>
      <w:shd w:val="clear" w:color="auto" w:fill="0000CC"/>
      <w:spacing w:before="100" w:beforeAutospacing="1" w:after="100" w:afterAutospacing="1" w:line="240" w:lineRule="auto"/>
    </w:pPr>
    <w:rPr>
      <w:rFonts w:ascii="Arial" w:hAnsi="Arial"/>
      <w:sz w:val="24"/>
      <w:szCs w:val="24"/>
      <w:lang w:val="sr-Latn-RS" w:eastAsia="sr-Latn-RS"/>
    </w:rPr>
  </w:style>
  <w:style w:type="paragraph" w:customStyle="1" w:styleId="izmred">
    <w:name w:val="izmred"/>
    <w:basedOn w:val="Norml"/>
    <w:rsid w:val="0011297A"/>
    <w:pPr>
      <w:spacing w:before="100" w:beforeAutospacing="1" w:after="100" w:afterAutospacing="1" w:line="240" w:lineRule="auto"/>
    </w:pPr>
    <w:rPr>
      <w:rFonts w:ascii="Times New Roman" w:hAnsi="Times New Roman" w:cs="Times New Roman"/>
      <w:color w:val="FF0000"/>
      <w:sz w:val="24"/>
      <w:szCs w:val="24"/>
      <w:lang w:val="sr-Latn-RS" w:eastAsia="sr-Latn-RS"/>
    </w:rPr>
  </w:style>
  <w:style w:type="paragraph" w:customStyle="1" w:styleId="izmgreen">
    <w:name w:val="izmgreen"/>
    <w:basedOn w:val="Norml"/>
    <w:rsid w:val="0011297A"/>
    <w:pPr>
      <w:spacing w:before="100" w:beforeAutospacing="1" w:after="100" w:afterAutospacing="1" w:line="240" w:lineRule="auto"/>
    </w:pPr>
    <w:rPr>
      <w:rFonts w:ascii="Times New Roman" w:hAnsi="Times New Roman" w:cs="Times New Roman"/>
      <w:color w:val="00CC33"/>
      <w:sz w:val="24"/>
      <w:szCs w:val="24"/>
      <w:lang w:val="sr-Latn-RS" w:eastAsia="sr-Latn-RS"/>
    </w:rPr>
  </w:style>
  <w:style w:type="paragraph" w:customStyle="1" w:styleId="izmgreenback">
    <w:name w:val="izmgreenback"/>
    <w:basedOn w:val="Norml"/>
    <w:rsid w:val="0011297A"/>
    <w:pPr>
      <w:shd w:val="clear" w:color="auto" w:fill="33FF33"/>
      <w:spacing w:before="100" w:beforeAutospacing="1" w:after="100" w:afterAutospacing="1" w:line="240" w:lineRule="auto"/>
    </w:pPr>
    <w:rPr>
      <w:rFonts w:ascii="Times New Roman" w:hAnsi="Times New Roman" w:cs="Times New Roman"/>
      <w:sz w:val="24"/>
      <w:szCs w:val="24"/>
      <w:lang w:val="sr-Latn-RS" w:eastAsia="sr-Latn-RS"/>
    </w:rPr>
  </w:style>
  <w:style w:type="paragraph" w:customStyle="1" w:styleId="ct">
    <w:name w:val="ct"/>
    <w:basedOn w:val="Norml"/>
    <w:rsid w:val="0011297A"/>
    <w:pPr>
      <w:spacing w:before="100" w:beforeAutospacing="1" w:after="100" w:afterAutospacing="1" w:line="240" w:lineRule="auto"/>
    </w:pPr>
    <w:rPr>
      <w:rFonts w:ascii="Times New Roman" w:hAnsi="Times New Roman" w:cs="Times New Roman"/>
      <w:color w:val="DC2348"/>
      <w:sz w:val="24"/>
      <w:szCs w:val="24"/>
      <w:lang w:val="sr-Latn-RS" w:eastAsia="sr-Latn-RS"/>
    </w:rPr>
  </w:style>
  <w:style w:type="paragraph" w:customStyle="1" w:styleId="hrct">
    <w:name w:val="hrct"/>
    <w:basedOn w:val="Norml"/>
    <w:rsid w:val="0011297A"/>
    <w:pPr>
      <w:shd w:val="clear" w:color="auto" w:fill="000000"/>
      <w:spacing w:after="0" w:line="240" w:lineRule="auto"/>
    </w:pPr>
    <w:rPr>
      <w:rFonts w:ascii="Times New Roman" w:hAnsi="Times New Roman" w:cs="Times New Roman"/>
      <w:sz w:val="24"/>
      <w:szCs w:val="24"/>
      <w:lang w:val="sr-Latn-RS" w:eastAsia="sr-Latn-RS"/>
    </w:rPr>
  </w:style>
  <w:style w:type="paragraph" w:customStyle="1" w:styleId="s1">
    <w:name w:val="s1"/>
    <w:basedOn w:val="Norml"/>
    <w:rsid w:val="0011297A"/>
    <w:pPr>
      <w:spacing w:before="100" w:beforeAutospacing="1" w:after="100" w:afterAutospacing="1" w:line="240" w:lineRule="auto"/>
    </w:pPr>
    <w:rPr>
      <w:rFonts w:ascii="Arial" w:hAnsi="Arial"/>
      <w:sz w:val="18"/>
      <w:szCs w:val="18"/>
      <w:lang w:val="sr-Latn-RS" w:eastAsia="sr-Latn-RS"/>
    </w:rPr>
  </w:style>
  <w:style w:type="paragraph" w:customStyle="1" w:styleId="s2">
    <w:name w:val="s2"/>
    <w:basedOn w:val="Norml"/>
    <w:rsid w:val="0011297A"/>
    <w:pPr>
      <w:spacing w:before="100" w:beforeAutospacing="1" w:after="100" w:afterAutospacing="1" w:line="240" w:lineRule="auto"/>
      <w:ind w:firstLine="113"/>
    </w:pPr>
    <w:rPr>
      <w:rFonts w:ascii="Arial" w:hAnsi="Arial"/>
      <w:sz w:val="18"/>
      <w:szCs w:val="18"/>
      <w:lang w:val="sr-Latn-RS" w:eastAsia="sr-Latn-RS"/>
    </w:rPr>
  </w:style>
  <w:style w:type="paragraph" w:customStyle="1" w:styleId="s3">
    <w:name w:val="s3"/>
    <w:basedOn w:val="Norml"/>
    <w:rsid w:val="0011297A"/>
    <w:pPr>
      <w:spacing w:before="100" w:beforeAutospacing="1" w:after="100" w:afterAutospacing="1" w:line="240" w:lineRule="auto"/>
      <w:ind w:firstLine="227"/>
    </w:pPr>
    <w:rPr>
      <w:rFonts w:ascii="Arial" w:hAnsi="Arial"/>
      <w:sz w:val="17"/>
      <w:szCs w:val="17"/>
      <w:lang w:val="sr-Latn-RS" w:eastAsia="sr-Latn-RS"/>
    </w:rPr>
  </w:style>
  <w:style w:type="paragraph" w:customStyle="1" w:styleId="s4">
    <w:name w:val="s4"/>
    <w:basedOn w:val="Norml"/>
    <w:rsid w:val="0011297A"/>
    <w:pPr>
      <w:spacing w:before="100" w:beforeAutospacing="1" w:after="100" w:afterAutospacing="1" w:line="240" w:lineRule="auto"/>
      <w:ind w:firstLine="340"/>
    </w:pPr>
    <w:rPr>
      <w:rFonts w:ascii="Arial" w:hAnsi="Arial"/>
      <w:sz w:val="17"/>
      <w:szCs w:val="17"/>
      <w:lang w:val="sr-Latn-RS" w:eastAsia="sr-Latn-RS"/>
    </w:rPr>
  </w:style>
  <w:style w:type="paragraph" w:customStyle="1" w:styleId="s5">
    <w:name w:val="s5"/>
    <w:basedOn w:val="Norml"/>
    <w:rsid w:val="0011297A"/>
    <w:pPr>
      <w:spacing w:before="100" w:beforeAutospacing="1" w:after="100" w:afterAutospacing="1" w:line="240" w:lineRule="auto"/>
      <w:ind w:firstLine="454"/>
    </w:pPr>
    <w:rPr>
      <w:rFonts w:ascii="Arial" w:hAnsi="Arial"/>
      <w:sz w:val="15"/>
      <w:szCs w:val="15"/>
      <w:lang w:val="sr-Latn-RS" w:eastAsia="sr-Latn-RS"/>
    </w:rPr>
  </w:style>
  <w:style w:type="paragraph" w:customStyle="1" w:styleId="s6">
    <w:name w:val="s6"/>
    <w:basedOn w:val="Norml"/>
    <w:rsid w:val="0011297A"/>
    <w:pPr>
      <w:spacing w:before="100" w:beforeAutospacing="1" w:after="100" w:afterAutospacing="1" w:line="240" w:lineRule="auto"/>
      <w:ind w:firstLine="567"/>
    </w:pPr>
    <w:rPr>
      <w:rFonts w:ascii="Arial" w:hAnsi="Arial"/>
      <w:sz w:val="15"/>
      <w:szCs w:val="15"/>
      <w:lang w:val="sr-Latn-RS" w:eastAsia="sr-Latn-RS"/>
    </w:rPr>
  </w:style>
  <w:style w:type="paragraph" w:customStyle="1" w:styleId="s7">
    <w:name w:val="s7"/>
    <w:basedOn w:val="Norml"/>
    <w:rsid w:val="0011297A"/>
    <w:pPr>
      <w:spacing w:before="100" w:beforeAutospacing="1" w:after="100" w:afterAutospacing="1" w:line="240" w:lineRule="auto"/>
      <w:ind w:firstLine="680"/>
    </w:pPr>
    <w:rPr>
      <w:rFonts w:ascii="Arial" w:hAnsi="Arial"/>
      <w:sz w:val="14"/>
      <w:szCs w:val="14"/>
      <w:lang w:val="sr-Latn-RS" w:eastAsia="sr-Latn-RS"/>
    </w:rPr>
  </w:style>
  <w:style w:type="paragraph" w:customStyle="1" w:styleId="s8">
    <w:name w:val="s8"/>
    <w:basedOn w:val="Norml"/>
    <w:rsid w:val="0011297A"/>
    <w:pPr>
      <w:spacing w:before="100" w:beforeAutospacing="1" w:after="100" w:afterAutospacing="1" w:line="240" w:lineRule="auto"/>
      <w:ind w:firstLine="794"/>
    </w:pPr>
    <w:rPr>
      <w:rFonts w:ascii="Arial" w:hAnsi="Arial"/>
      <w:sz w:val="14"/>
      <w:szCs w:val="14"/>
      <w:lang w:val="sr-Latn-RS" w:eastAsia="sr-Latn-RS"/>
    </w:rPr>
  </w:style>
  <w:style w:type="paragraph" w:customStyle="1" w:styleId="s9">
    <w:name w:val="s9"/>
    <w:basedOn w:val="Norml"/>
    <w:rsid w:val="0011297A"/>
    <w:pPr>
      <w:spacing w:before="100" w:beforeAutospacing="1" w:after="100" w:afterAutospacing="1" w:line="240" w:lineRule="auto"/>
      <w:ind w:firstLine="907"/>
    </w:pPr>
    <w:rPr>
      <w:rFonts w:ascii="Arial" w:hAnsi="Arial"/>
      <w:sz w:val="14"/>
      <w:szCs w:val="14"/>
      <w:lang w:val="sr-Latn-RS" w:eastAsia="sr-Latn-RS"/>
    </w:rPr>
  </w:style>
  <w:style w:type="paragraph" w:customStyle="1" w:styleId="s10">
    <w:name w:val="s10"/>
    <w:basedOn w:val="Norml"/>
    <w:rsid w:val="0011297A"/>
    <w:pPr>
      <w:spacing w:before="100" w:beforeAutospacing="1" w:after="100" w:afterAutospacing="1" w:line="240" w:lineRule="auto"/>
      <w:ind w:firstLine="1021"/>
    </w:pPr>
    <w:rPr>
      <w:rFonts w:ascii="Arial" w:hAnsi="Arial"/>
      <w:sz w:val="14"/>
      <w:szCs w:val="14"/>
      <w:lang w:val="sr-Latn-RS" w:eastAsia="sr-Latn-RS"/>
    </w:rPr>
  </w:style>
  <w:style w:type="paragraph" w:customStyle="1" w:styleId="s11">
    <w:name w:val="s11"/>
    <w:basedOn w:val="Norml"/>
    <w:rsid w:val="0011297A"/>
    <w:pPr>
      <w:spacing w:before="100" w:beforeAutospacing="1" w:after="100" w:afterAutospacing="1" w:line="240" w:lineRule="auto"/>
      <w:ind w:firstLine="1134"/>
    </w:pPr>
    <w:rPr>
      <w:rFonts w:ascii="Arial" w:hAnsi="Arial"/>
      <w:sz w:val="14"/>
      <w:szCs w:val="14"/>
      <w:lang w:val="sr-Latn-RS" w:eastAsia="sr-Latn-RS"/>
    </w:rPr>
  </w:style>
  <w:style w:type="paragraph" w:customStyle="1" w:styleId="s12">
    <w:name w:val="s12"/>
    <w:basedOn w:val="Norml"/>
    <w:rsid w:val="0011297A"/>
    <w:pPr>
      <w:spacing w:before="100" w:beforeAutospacing="1" w:after="100" w:afterAutospacing="1" w:line="240" w:lineRule="auto"/>
      <w:ind w:firstLine="1247"/>
    </w:pPr>
    <w:rPr>
      <w:rFonts w:ascii="Arial" w:hAnsi="Arial"/>
      <w:sz w:val="14"/>
      <w:szCs w:val="14"/>
      <w:lang w:val="sr-Latn-RS" w:eastAsia="sr-Latn-RS"/>
    </w:rPr>
  </w:style>
  <w:style w:type="character" w:customStyle="1" w:styleId="stile-pote129">
    <w:name w:val="stile-pote129"/>
    <w:semiHidden/>
    <w:rsid w:val="0011297A"/>
    <w:rPr>
      <w:rFonts w:ascii="Arial" w:hAnsi="Arial" w:cs="Arial" w:hint="default"/>
      <w:color w:val="auto"/>
    </w:rPr>
  </w:style>
  <w:style w:type="character" w:customStyle="1" w:styleId="stile-pote130">
    <w:name w:val="stile-pote130"/>
    <w:semiHidden/>
    <w:rsid w:val="0011297A"/>
    <w:rPr>
      <w:rFonts w:ascii="Calibri" w:hAnsi="Calibri" w:cs="Calibri" w:hint="default"/>
      <w:color w:val="1F497D"/>
    </w:rPr>
  </w:style>
  <w:style w:type="paragraph" w:customStyle="1" w:styleId="v2-clan-left-1">
    <w:name w:val="v2-clan-left-1"/>
    <w:basedOn w:val="Norml"/>
    <w:rsid w:val="0011297A"/>
    <w:pPr>
      <w:spacing w:before="100" w:beforeAutospacing="1" w:after="100" w:afterAutospacing="1" w:line="240" w:lineRule="auto"/>
    </w:pPr>
    <w:rPr>
      <w:rFonts w:ascii="Times New Roman" w:eastAsia="Times New Roman" w:hAnsi="Times New Roman" w:cs="Times New Roman"/>
      <w:sz w:val="24"/>
      <w:szCs w:val="24"/>
      <w:lang w:val="sr-Cyrl-CS" w:eastAsia="sr-Cyrl-CS"/>
    </w:rPr>
  </w:style>
  <w:style w:type="paragraph" w:customStyle="1" w:styleId="basic-paragraph">
    <w:name w:val="basic-paragraph"/>
    <w:basedOn w:val="Norml"/>
    <w:rsid w:val="0011297A"/>
    <w:pPr>
      <w:spacing w:before="100" w:beforeAutospacing="1" w:after="100" w:afterAutospacing="1" w:line="240" w:lineRule="auto"/>
    </w:pPr>
    <w:rPr>
      <w:rFonts w:ascii="Times New Roman" w:eastAsia="Times New Roman" w:hAnsi="Times New Roman" w:cs="Times New Roman"/>
      <w:sz w:val="24"/>
      <w:szCs w:val="24"/>
      <w:lang w:val="sr-Cyrl-CS" w:eastAsia="sr-Cyrl-CS"/>
    </w:rPr>
  </w:style>
  <w:style w:type="paragraph" w:customStyle="1" w:styleId="Norml1">
    <w:name w:val="Normál1"/>
    <w:basedOn w:val="Norml"/>
    <w:rsid w:val="0011297A"/>
    <w:pPr>
      <w:spacing w:before="100" w:beforeAutospacing="1" w:after="100" w:afterAutospacing="1" w:line="240" w:lineRule="auto"/>
    </w:pPr>
    <w:rPr>
      <w:rFonts w:ascii="Arial" w:eastAsia="Times New Roman" w:hAnsi="Arial"/>
      <w:lang w:val="en-US" w:eastAsia="zh-CN"/>
    </w:rPr>
  </w:style>
  <w:style w:type="paragraph" w:customStyle="1" w:styleId="normaluvuceni30">
    <w:name w:val="normal_uvuceni3"/>
    <w:basedOn w:val="Norml"/>
    <w:rsid w:val="0011297A"/>
    <w:pPr>
      <w:spacing w:before="100" w:beforeAutospacing="1" w:after="100" w:afterAutospacing="1" w:line="240" w:lineRule="auto"/>
      <w:ind w:left="992"/>
    </w:pPr>
    <w:rPr>
      <w:rFonts w:ascii="Arial" w:eastAsia="Times New Roman" w:hAnsi="Arial"/>
      <w:lang w:val="en-US" w:eastAsia="zh-CN"/>
    </w:rPr>
  </w:style>
  <w:style w:type="paragraph" w:customStyle="1" w:styleId="normaluvuceni0">
    <w:name w:val="normal_uvuceni"/>
    <w:basedOn w:val="Norml"/>
    <w:rsid w:val="0011297A"/>
    <w:pPr>
      <w:spacing w:before="100" w:beforeAutospacing="1" w:after="100" w:afterAutospacing="1" w:line="240" w:lineRule="auto"/>
    </w:pPr>
    <w:rPr>
      <w:rFonts w:ascii="Times New Roman" w:eastAsia="Times New Roman" w:hAnsi="Times New Roman" w:cs="Times New Roman"/>
      <w:sz w:val="24"/>
      <w:szCs w:val="24"/>
      <w:lang w:val="en-US" w:eastAsia="zh-CN"/>
    </w:rPr>
  </w:style>
  <w:style w:type="character" w:customStyle="1" w:styleId="highlight">
    <w:name w:val="highlight"/>
    <w:rsid w:val="0011297A"/>
  </w:style>
  <w:style w:type="paragraph" w:customStyle="1" w:styleId="m-8774158461838782596msonospacing">
    <w:name w:val="m_-8774158461838782596msonospacing"/>
    <w:basedOn w:val="Norml"/>
    <w:rsid w:val="0011297A"/>
    <w:pPr>
      <w:spacing w:before="100" w:beforeAutospacing="1" w:after="100" w:afterAutospacing="1" w:line="240" w:lineRule="auto"/>
    </w:pPr>
    <w:rPr>
      <w:rFonts w:cs="Calibri"/>
      <w:lang w:val="en-US"/>
    </w:rPr>
  </w:style>
  <w:style w:type="character" w:customStyle="1" w:styleId="m-8774158461838782596nospacingchar">
    <w:name w:val="m_-8774158461838782596nospacingchar"/>
    <w:basedOn w:val="Bekezdsalapbettpusa"/>
    <w:rsid w:val="0011297A"/>
  </w:style>
  <w:style w:type="character" w:customStyle="1" w:styleId="FontStyle571">
    <w:name w:val="Font Style571"/>
    <w:uiPriority w:val="99"/>
    <w:rsid w:val="0011297A"/>
    <w:rPr>
      <w:rFonts w:ascii="Calibri" w:hAnsi="Calibri" w:cs="Calibri" w:hint="default"/>
      <w:sz w:val="20"/>
      <w:szCs w:val="20"/>
    </w:rPr>
  </w:style>
  <w:style w:type="numbering" w:customStyle="1" w:styleId="Nemlista3">
    <w:name w:val="Nem lista3"/>
    <w:next w:val="Nemlista"/>
    <w:uiPriority w:val="99"/>
    <w:semiHidden/>
    <w:unhideWhenUsed/>
    <w:rsid w:val="0011297A"/>
  </w:style>
  <w:style w:type="numbering" w:customStyle="1" w:styleId="Nemlista12">
    <w:name w:val="Nem lista12"/>
    <w:next w:val="Nemlista"/>
    <w:uiPriority w:val="99"/>
    <w:semiHidden/>
    <w:unhideWhenUsed/>
    <w:rsid w:val="0011297A"/>
  </w:style>
  <w:style w:type="numbering" w:customStyle="1" w:styleId="Nemlista4">
    <w:name w:val="Nem lista4"/>
    <w:next w:val="Nemlista"/>
    <w:uiPriority w:val="99"/>
    <w:semiHidden/>
    <w:unhideWhenUsed/>
    <w:rsid w:val="0011297A"/>
  </w:style>
  <w:style w:type="character" w:customStyle="1" w:styleId="BodyTextIndentChar1">
    <w:name w:val="Body Text Indent Char1"/>
    <w:uiPriority w:val="99"/>
    <w:semiHidden/>
    <w:rsid w:val="0011297A"/>
    <w:rPr>
      <w:rFonts w:ascii="Times New Roman" w:eastAsia="Times New Roman" w:hAnsi="Times New Roman"/>
      <w:sz w:val="24"/>
      <w:szCs w:val="24"/>
      <w:lang w:val="en-US" w:eastAsia="en-US"/>
    </w:rPr>
  </w:style>
  <w:style w:type="paragraph" w:customStyle="1" w:styleId="Norml3">
    <w:name w:val="Normál3"/>
    <w:basedOn w:val="Norml"/>
    <w:rsid w:val="0011297A"/>
    <w:pPr>
      <w:spacing w:before="100" w:beforeAutospacing="1" w:after="100" w:afterAutospacing="1" w:line="240" w:lineRule="auto"/>
    </w:pPr>
    <w:rPr>
      <w:rFonts w:ascii="Arial" w:eastAsia="Times New Roman" w:hAnsi="Arial"/>
      <w:lang w:eastAsia="hu-HU"/>
    </w:rPr>
  </w:style>
  <w:style w:type="numbering" w:customStyle="1" w:styleId="Nemlista5">
    <w:name w:val="Nem lista5"/>
    <w:next w:val="Nemlista"/>
    <w:uiPriority w:val="99"/>
    <w:semiHidden/>
    <w:unhideWhenUsed/>
    <w:rsid w:val="0011297A"/>
  </w:style>
  <w:style w:type="paragraph" w:customStyle="1" w:styleId="Norml5">
    <w:name w:val="Normál5"/>
    <w:basedOn w:val="Norml"/>
    <w:rsid w:val="0011297A"/>
    <w:pPr>
      <w:spacing w:before="100" w:beforeAutospacing="1" w:after="100" w:afterAutospacing="1" w:line="240" w:lineRule="auto"/>
    </w:pPr>
    <w:rPr>
      <w:rFonts w:ascii="Arial" w:eastAsia="Times New Roman" w:hAnsi="Arial"/>
      <w:lang w:eastAsia="hu-HU"/>
    </w:rPr>
  </w:style>
  <w:style w:type="table" w:customStyle="1" w:styleId="TableGrid20">
    <w:name w:val="TableGrid2"/>
    <w:rsid w:val="0011297A"/>
    <w:rPr>
      <w:rFonts w:asciiTheme="minorHAnsi" w:eastAsiaTheme="minorEastAsia" w:hAnsiTheme="minorHAnsi" w:cstheme="minorBidi"/>
      <w:kern w:val="2"/>
      <w:sz w:val="24"/>
      <w:szCs w:val="24"/>
      <w14:ligatures w14:val="standardContextual"/>
    </w:rPr>
    <w:tblPr>
      <w:tblCellMar>
        <w:top w:w="0" w:type="dxa"/>
        <w:left w:w="0" w:type="dxa"/>
        <w:bottom w:w="0" w:type="dxa"/>
        <w:right w:w="0" w:type="dxa"/>
      </w:tblCellMar>
    </w:tblPr>
  </w:style>
  <w:style w:type="table" w:customStyle="1" w:styleId="TableGrid30">
    <w:name w:val="TableGrid3"/>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6">
    <w:name w:val="Nem lista6"/>
    <w:next w:val="Nemlista"/>
    <w:uiPriority w:val="99"/>
    <w:semiHidden/>
    <w:unhideWhenUsed/>
    <w:rsid w:val="0011297A"/>
  </w:style>
  <w:style w:type="character" w:customStyle="1" w:styleId="Bodytext4">
    <w:name w:val="Body text (4)"/>
    <w:basedOn w:val="Bodytext40"/>
    <w:qFormat/>
    <w:rsid w:val="0011297A"/>
    <w:rPr>
      <w:rFonts w:ascii="Arial" w:eastAsia="Arial" w:hAnsi="Arial" w:cs="Arial"/>
      <w:b/>
      <w:bCs/>
      <w:i w:val="0"/>
      <w:iCs w:val="0"/>
      <w:caps w:val="0"/>
      <w:smallCaps w:val="0"/>
      <w:strike w:val="0"/>
      <w:dstrike w:val="0"/>
      <w:color w:val="000000"/>
      <w:spacing w:val="0"/>
      <w:w w:val="100"/>
      <w:sz w:val="13"/>
      <w:szCs w:val="13"/>
      <w:u w:val="single"/>
    </w:rPr>
  </w:style>
  <w:style w:type="character" w:customStyle="1" w:styleId="Bodytext265ptBold">
    <w:name w:val="Body text (2) + 6.5 pt.Bold"/>
    <w:basedOn w:val="Bodytext2"/>
    <w:qFormat/>
    <w:rsid w:val="0011297A"/>
    <w:rPr>
      <w:rFonts w:ascii="Arial" w:eastAsia="Arial" w:hAnsi="Arial" w:cs="Arial"/>
      <w:b/>
      <w:bCs/>
      <w:i w:val="0"/>
      <w:iCs w:val="0"/>
      <w:caps w:val="0"/>
      <w:smallCaps w:val="0"/>
      <w:strike w:val="0"/>
      <w:dstrike w:val="0"/>
      <w:color w:val="000000"/>
      <w:spacing w:val="0"/>
      <w:w w:val="100"/>
      <w:sz w:val="13"/>
      <w:szCs w:val="13"/>
      <w:u w:val="none"/>
      <w:shd w:val="clear" w:color="auto" w:fill="FFFFFF"/>
    </w:rPr>
  </w:style>
  <w:style w:type="character" w:customStyle="1" w:styleId="Bodytext40">
    <w:name w:val="Body text (4)_"/>
    <w:basedOn w:val="Bekezdsalapbettpusa"/>
    <w:qFormat/>
    <w:rsid w:val="0011297A"/>
    <w:rPr>
      <w:rFonts w:ascii="Arial" w:eastAsia="Arial" w:hAnsi="Arial" w:cs="Arial"/>
      <w:b/>
      <w:bCs/>
      <w:i w:val="0"/>
      <w:iCs w:val="0"/>
      <w:caps w:val="0"/>
      <w:smallCaps w:val="0"/>
      <w:strike w:val="0"/>
      <w:dstrike w:val="0"/>
      <w:sz w:val="13"/>
      <w:szCs w:val="13"/>
      <w:u w:val="none"/>
    </w:rPr>
  </w:style>
  <w:style w:type="character" w:customStyle="1" w:styleId="Bodytext4NotBoldScale60">
    <w:name w:val="Body text (4) + Not Bold.Scale 60%"/>
    <w:basedOn w:val="Bodytext40"/>
    <w:qFormat/>
    <w:rsid w:val="0011297A"/>
    <w:rPr>
      <w:rFonts w:ascii="Arial" w:eastAsia="Arial" w:hAnsi="Arial" w:cs="Arial"/>
      <w:b/>
      <w:bCs/>
      <w:i w:val="0"/>
      <w:iCs w:val="0"/>
      <w:caps w:val="0"/>
      <w:smallCaps w:val="0"/>
      <w:strike w:val="0"/>
      <w:dstrike w:val="0"/>
      <w:color w:val="000000"/>
      <w:spacing w:val="0"/>
      <w:w w:val="60"/>
      <w:sz w:val="13"/>
      <w:szCs w:val="13"/>
      <w:u w:val="none"/>
    </w:rPr>
  </w:style>
  <w:style w:type="character" w:customStyle="1" w:styleId="Bodytext4Candara8ptNotBold">
    <w:name w:val="Body text (4) + Candara.8 pt.Not Bold"/>
    <w:basedOn w:val="Bodytext40"/>
    <w:qFormat/>
    <w:rsid w:val="0011297A"/>
    <w:rPr>
      <w:rFonts w:ascii="Candara" w:eastAsia="Candara" w:hAnsi="Candara" w:cs="Candara"/>
      <w:b/>
      <w:bCs/>
      <w:i w:val="0"/>
      <w:iCs w:val="0"/>
      <w:caps w:val="0"/>
      <w:smallCaps w:val="0"/>
      <w:strike w:val="0"/>
      <w:dstrike w:val="0"/>
      <w:color w:val="000000"/>
      <w:spacing w:val="0"/>
      <w:w w:val="100"/>
      <w:sz w:val="16"/>
      <w:szCs w:val="16"/>
      <w:u w:val="none"/>
    </w:rPr>
  </w:style>
  <w:style w:type="character" w:customStyle="1" w:styleId="Tablecaption2">
    <w:name w:val="Table caption (2)_"/>
    <w:basedOn w:val="Bekezdsalapbettpusa"/>
    <w:qFormat/>
    <w:rsid w:val="0011297A"/>
    <w:rPr>
      <w:rFonts w:ascii="Arial" w:eastAsia="Arial" w:hAnsi="Arial" w:cs="Arial"/>
      <w:b/>
      <w:bCs/>
      <w:i w:val="0"/>
      <w:iCs w:val="0"/>
      <w:caps w:val="0"/>
      <w:smallCaps w:val="0"/>
      <w:strike w:val="0"/>
      <w:dstrike w:val="0"/>
      <w:sz w:val="13"/>
      <w:szCs w:val="13"/>
      <w:u w:val="none"/>
    </w:rPr>
  </w:style>
  <w:style w:type="character" w:customStyle="1" w:styleId="Tablecaption20">
    <w:name w:val="Table caption (2)"/>
    <w:basedOn w:val="Tablecaption2"/>
    <w:qFormat/>
    <w:rsid w:val="0011297A"/>
    <w:rPr>
      <w:rFonts w:ascii="Arial" w:eastAsia="Arial" w:hAnsi="Arial" w:cs="Arial"/>
      <w:b/>
      <w:bCs/>
      <w:i w:val="0"/>
      <w:iCs w:val="0"/>
      <w:caps w:val="0"/>
      <w:smallCaps w:val="0"/>
      <w:strike w:val="0"/>
      <w:dstrike w:val="0"/>
      <w:color w:val="000000"/>
      <w:spacing w:val="0"/>
      <w:w w:val="100"/>
      <w:sz w:val="13"/>
      <w:szCs w:val="13"/>
      <w:u w:val="none"/>
    </w:rPr>
  </w:style>
  <w:style w:type="character" w:customStyle="1" w:styleId="Bodytext2Candara8pt">
    <w:name w:val="Body text (2) + Candara.8 pt"/>
    <w:basedOn w:val="Bodytext2"/>
    <w:qFormat/>
    <w:rsid w:val="0011297A"/>
    <w:rPr>
      <w:rFonts w:ascii="Candara" w:eastAsia="Candara" w:hAnsi="Candara" w:cs="Candara"/>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TimesNewRoman10pt">
    <w:name w:val="Body text (2) + Times New Roman.10 pt"/>
    <w:basedOn w:val="Bodytext2"/>
    <w:qFormat/>
    <w:rsid w:val="0011297A"/>
    <w:rPr>
      <w:rFonts w:ascii="Times New Roman" w:eastAsia="Times New Roman" w:hAnsi="Times New Roman" w:cs="Times New Roman"/>
      <w:b w:val="0"/>
      <w:bCs w:val="0"/>
      <w:i w:val="0"/>
      <w:iCs w:val="0"/>
      <w:caps w:val="0"/>
      <w:smallCaps w:val="0"/>
      <w:strike w:val="0"/>
      <w:dstrike w:val="0"/>
      <w:color w:val="000000"/>
      <w:spacing w:val="0"/>
      <w:w w:val="100"/>
      <w:sz w:val="20"/>
      <w:szCs w:val="20"/>
      <w:u w:val="none"/>
      <w:shd w:val="clear" w:color="auto" w:fill="FFFFFF"/>
    </w:rPr>
  </w:style>
  <w:style w:type="character" w:customStyle="1" w:styleId="Tablecaption3">
    <w:name w:val="Table caption (3)_"/>
    <w:basedOn w:val="Bekezdsalapbettpusa"/>
    <w:qFormat/>
    <w:rsid w:val="0011297A"/>
    <w:rPr>
      <w:rFonts w:ascii="Arial" w:eastAsia="Arial" w:hAnsi="Arial" w:cs="Arial"/>
      <w:b w:val="0"/>
      <w:bCs w:val="0"/>
      <w:i/>
      <w:iCs/>
      <w:caps w:val="0"/>
      <w:smallCaps w:val="0"/>
      <w:strike w:val="0"/>
      <w:dstrike w:val="0"/>
      <w:sz w:val="19"/>
      <w:szCs w:val="19"/>
      <w:u w:val="none"/>
    </w:rPr>
  </w:style>
  <w:style w:type="character" w:customStyle="1" w:styleId="Tablecaption30">
    <w:name w:val="Table caption (3)"/>
    <w:basedOn w:val="Tablecaption3"/>
    <w:qFormat/>
    <w:rsid w:val="0011297A"/>
    <w:rPr>
      <w:rFonts w:ascii="Arial" w:eastAsia="Arial" w:hAnsi="Arial" w:cs="Arial"/>
      <w:b w:val="0"/>
      <w:bCs w:val="0"/>
      <w:i/>
      <w:iCs/>
      <w:caps w:val="0"/>
      <w:smallCaps w:val="0"/>
      <w:strike w:val="0"/>
      <w:dstrike w:val="0"/>
      <w:color w:val="000000"/>
      <w:spacing w:val="0"/>
      <w:w w:val="100"/>
      <w:sz w:val="19"/>
      <w:szCs w:val="19"/>
      <w:u w:val="single"/>
    </w:rPr>
  </w:style>
  <w:style w:type="character" w:customStyle="1" w:styleId="Bodytext2Candara11pt">
    <w:name w:val="Body text (2) + Candara.11 pt"/>
    <w:basedOn w:val="Bodytext2"/>
    <w:qFormat/>
    <w:rsid w:val="0011297A"/>
    <w:rPr>
      <w:rFonts w:ascii="Candara" w:eastAsia="Candara" w:hAnsi="Candara" w:cs="Candara"/>
      <w:b w:val="0"/>
      <w:bCs w:val="0"/>
      <w:i w:val="0"/>
      <w:iCs w:val="0"/>
      <w:caps w:val="0"/>
      <w:smallCaps w:val="0"/>
      <w:strike w:val="0"/>
      <w:dstrike w:val="0"/>
      <w:color w:val="000000"/>
      <w:spacing w:val="0"/>
      <w:w w:val="100"/>
      <w:sz w:val="22"/>
      <w:szCs w:val="22"/>
      <w:u w:val="none"/>
      <w:shd w:val="clear" w:color="auto" w:fill="FFFFFF"/>
    </w:rPr>
  </w:style>
  <w:style w:type="character" w:customStyle="1" w:styleId="Bodytext5">
    <w:name w:val="Body text (5)_"/>
    <w:basedOn w:val="Bekezdsalapbettpusa"/>
    <w:qFormat/>
    <w:rsid w:val="0011297A"/>
    <w:rPr>
      <w:rFonts w:ascii="Arial" w:eastAsia="Arial" w:hAnsi="Arial" w:cs="Arial"/>
      <w:b w:val="0"/>
      <w:bCs w:val="0"/>
      <w:i/>
      <w:iCs/>
      <w:caps w:val="0"/>
      <w:smallCaps w:val="0"/>
      <w:strike w:val="0"/>
      <w:dstrike w:val="0"/>
      <w:sz w:val="19"/>
      <w:szCs w:val="19"/>
      <w:u w:val="none"/>
    </w:rPr>
  </w:style>
  <w:style w:type="character" w:customStyle="1" w:styleId="Bodytext50">
    <w:name w:val="Body text (5)"/>
    <w:basedOn w:val="Bodytext5"/>
    <w:qFormat/>
    <w:rsid w:val="0011297A"/>
    <w:rPr>
      <w:rFonts w:ascii="Arial" w:eastAsia="Arial" w:hAnsi="Arial" w:cs="Arial"/>
      <w:b w:val="0"/>
      <w:bCs w:val="0"/>
      <w:i/>
      <w:iCs/>
      <w:caps w:val="0"/>
      <w:smallCaps w:val="0"/>
      <w:strike w:val="0"/>
      <w:dstrike w:val="0"/>
      <w:color w:val="000000"/>
      <w:spacing w:val="0"/>
      <w:w w:val="100"/>
      <w:sz w:val="19"/>
      <w:szCs w:val="19"/>
      <w:u w:val="none"/>
    </w:rPr>
  </w:style>
  <w:style w:type="character" w:customStyle="1" w:styleId="Bodytext24ptItalic">
    <w:name w:val="Body text (2) + 4 pt.Italic"/>
    <w:basedOn w:val="Bodytext2"/>
    <w:qFormat/>
    <w:rsid w:val="0011297A"/>
    <w:rPr>
      <w:rFonts w:ascii="Arial" w:eastAsia="Arial" w:hAnsi="Arial" w:cs="Arial"/>
      <w:b w:val="0"/>
      <w:bCs w:val="0"/>
      <w:i/>
      <w:iCs/>
      <w:caps w:val="0"/>
      <w:smallCaps w:val="0"/>
      <w:strike w:val="0"/>
      <w:dstrike w:val="0"/>
      <w:color w:val="000000"/>
      <w:spacing w:val="0"/>
      <w:w w:val="100"/>
      <w:sz w:val="8"/>
      <w:szCs w:val="8"/>
      <w:u w:val="none"/>
      <w:shd w:val="clear" w:color="auto" w:fill="FFFFFF"/>
    </w:rPr>
  </w:style>
  <w:style w:type="character" w:customStyle="1" w:styleId="Bodytext3NotBoldItalic">
    <w:name w:val="Body text (3) + Not Bold.Italic"/>
    <w:basedOn w:val="Bodytext3"/>
    <w:qFormat/>
    <w:rsid w:val="0011297A"/>
    <w:rPr>
      <w:rFonts w:ascii="Arial" w:eastAsia="Arial" w:hAnsi="Arial" w:cs="Arial"/>
      <w:b/>
      <w:bCs/>
      <w:i/>
      <w:iCs/>
      <w:caps w:val="0"/>
      <w:smallCaps w:val="0"/>
      <w:strike w:val="0"/>
      <w:dstrike w:val="0"/>
      <w:color w:val="000000"/>
      <w:spacing w:val="0"/>
      <w:w w:val="100"/>
      <w:sz w:val="19"/>
      <w:szCs w:val="19"/>
      <w:u w:val="none"/>
    </w:rPr>
  </w:style>
  <w:style w:type="character" w:customStyle="1" w:styleId="Tablecaption4">
    <w:name w:val="Table caption (4)_"/>
    <w:basedOn w:val="Bekezdsalapbettpusa"/>
    <w:qFormat/>
    <w:rsid w:val="0011297A"/>
    <w:rPr>
      <w:rFonts w:ascii="Arial" w:eastAsia="Arial" w:hAnsi="Arial" w:cs="Arial"/>
      <w:b/>
      <w:bCs/>
      <w:i w:val="0"/>
      <w:iCs w:val="0"/>
      <w:caps w:val="0"/>
      <w:smallCaps w:val="0"/>
      <w:strike w:val="0"/>
      <w:dstrike w:val="0"/>
      <w:sz w:val="19"/>
      <w:szCs w:val="19"/>
      <w:u w:val="none"/>
    </w:rPr>
  </w:style>
  <w:style w:type="character" w:customStyle="1" w:styleId="Tablecaption40">
    <w:name w:val="Table caption (4)"/>
    <w:basedOn w:val="Tablecaption4"/>
    <w:qFormat/>
    <w:rsid w:val="0011297A"/>
    <w:rPr>
      <w:rFonts w:ascii="Arial" w:eastAsia="Arial" w:hAnsi="Arial" w:cs="Arial"/>
      <w:b/>
      <w:bCs/>
      <w:i w:val="0"/>
      <w:iCs w:val="0"/>
      <w:caps w:val="0"/>
      <w:smallCaps w:val="0"/>
      <w:strike w:val="0"/>
      <w:dstrike w:val="0"/>
      <w:color w:val="000000"/>
      <w:spacing w:val="0"/>
      <w:w w:val="100"/>
      <w:sz w:val="19"/>
      <w:szCs w:val="19"/>
      <w:u w:val="single"/>
    </w:rPr>
  </w:style>
  <w:style w:type="character" w:customStyle="1" w:styleId="Tablecaption5">
    <w:name w:val="Table caption (5)_"/>
    <w:basedOn w:val="Bekezdsalapbettpusa"/>
    <w:qFormat/>
    <w:rsid w:val="0011297A"/>
    <w:rPr>
      <w:rFonts w:ascii="Arial" w:eastAsia="Arial" w:hAnsi="Arial" w:cs="Arial"/>
      <w:b/>
      <w:bCs/>
      <w:i w:val="0"/>
      <w:iCs w:val="0"/>
      <w:caps w:val="0"/>
      <w:smallCaps w:val="0"/>
      <w:strike w:val="0"/>
      <w:dstrike w:val="0"/>
      <w:sz w:val="15"/>
      <w:szCs w:val="15"/>
      <w:u w:val="none"/>
    </w:rPr>
  </w:style>
  <w:style w:type="character" w:customStyle="1" w:styleId="Tablecaption50">
    <w:name w:val="Table caption (5)"/>
    <w:basedOn w:val="Tablecaption5"/>
    <w:qFormat/>
    <w:rsid w:val="0011297A"/>
    <w:rPr>
      <w:rFonts w:ascii="Arial" w:eastAsia="Arial" w:hAnsi="Arial" w:cs="Arial"/>
      <w:b/>
      <w:bCs/>
      <w:i w:val="0"/>
      <w:iCs w:val="0"/>
      <w:caps w:val="0"/>
      <w:smallCaps w:val="0"/>
      <w:strike w:val="0"/>
      <w:dstrike w:val="0"/>
      <w:color w:val="000000"/>
      <w:spacing w:val="0"/>
      <w:w w:val="100"/>
      <w:sz w:val="15"/>
      <w:szCs w:val="15"/>
      <w:u w:val="single"/>
    </w:rPr>
  </w:style>
  <w:style w:type="character" w:customStyle="1" w:styleId="Bodytext275ptBold">
    <w:name w:val="Body text (2) + 7.5 pt.Bold"/>
    <w:basedOn w:val="Bodytext2"/>
    <w:qFormat/>
    <w:rsid w:val="0011297A"/>
    <w:rPr>
      <w:rFonts w:ascii="Arial" w:eastAsia="Arial" w:hAnsi="Arial" w:cs="Arial"/>
      <w:b/>
      <w:bCs/>
      <w:i w:val="0"/>
      <w:iCs w:val="0"/>
      <w:caps w:val="0"/>
      <w:smallCaps w:val="0"/>
      <w:strike w:val="0"/>
      <w:dstrike w:val="0"/>
      <w:color w:val="000000"/>
      <w:spacing w:val="0"/>
      <w:w w:val="100"/>
      <w:sz w:val="15"/>
      <w:szCs w:val="15"/>
      <w:u w:val="none"/>
      <w:shd w:val="clear" w:color="auto" w:fill="FFFFFF"/>
    </w:rPr>
  </w:style>
  <w:style w:type="character" w:customStyle="1" w:styleId="Bodytext2Corbel8pt">
    <w:name w:val="Body text (2) + Corbel.8 pt"/>
    <w:basedOn w:val="Bodytext2"/>
    <w:qFormat/>
    <w:rsid w:val="0011297A"/>
    <w:rPr>
      <w:rFonts w:ascii="Corbel" w:eastAsia="Corbel" w:hAnsi="Corbel" w:cs="Corbel"/>
      <w:b w:val="0"/>
      <w:bCs w:val="0"/>
      <w:i w:val="0"/>
      <w:iCs w:val="0"/>
      <w:caps w:val="0"/>
      <w:smallCaps w:val="0"/>
      <w:strike w:val="0"/>
      <w:dstrike w:val="0"/>
      <w:color w:val="000000"/>
      <w:spacing w:val="0"/>
      <w:w w:val="100"/>
      <w:sz w:val="16"/>
      <w:szCs w:val="16"/>
      <w:u w:val="none"/>
      <w:shd w:val="clear" w:color="auto" w:fill="FFFFFF"/>
    </w:rPr>
  </w:style>
  <w:style w:type="character" w:customStyle="1" w:styleId="Bodytext265ptBoldSmallCaps">
    <w:name w:val="Body text (2) + 6.5 pt.Bold.Small Caps"/>
    <w:basedOn w:val="Bodytext2"/>
    <w:qFormat/>
    <w:rsid w:val="0011297A"/>
    <w:rPr>
      <w:rFonts w:ascii="Arial" w:eastAsia="Arial" w:hAnsi="Arial" w:cs="Arial"/>
      <w:b/>
      <w:bCs/>
      <w:i w:val="0"/>
      <w:iCs w:val="0"/>
      <w:caps w:val="0"/>
      <w:smallCaps/>
      <w:strike w:val="0"/>
      <w:dstrike w:val="0"/>
      <w:color w:val="000000"/>
      <w:spacing w:val="0"/>
      <w:w w:val="100"/>
      <w:sz w:val="13"/>
      <w:szCs w:val="13"/>
      <w:u w:val="none"/>
      <w:shd w:val="clear" w:color="auto" w:fill="FFFFFF"/>
    </w:rPr>
  </w:style>
  <w:style w:type="character" w:customStyle="1" w:styleId="Tablecaption5Corbel6ptNotBoldScale120">
    <w:name w:val="Table caption (5) + Corbel.6 pt.Not Bold.Scale 120%"/>
    <w:basedOn w:val="Tablecaption5"/>
    <w:qFormat/>
    <w:rsid w:val="0011297A"/>
    <w:rPr>
      <w:rFonts w:ascii="Corbel" w:eastAsia="Corbel" w:hAnsi="Corbel" w:cs="Corbel"/>
      <w:b/>
      <w:bCs/>
      <w:i w:val="0"/>
      <w:iCs w:val="0"/>
      <w:caps w:val="0"/>
      <w:smallCaps w:val="0"/>
      <w:strike w:val="0"/>
      <w:dstrike w:val="0"/>
      <w:color w:val="000000"/>
      <w:spacing w:val="0"/>
      <w:w w:val="120"/>
      <w:sz w:val="12"/>
      <w:szCs w:val="12"/>
      <w:u w:val="none"/>
    </w:rPr>
  </w:style>
  <w:style w:type="character" w:customStyle="1" w:styleId="Bodytext265ptScale60">
    <w:name w:val="Body text (2) + 6.5 pt.Scale 60%"/>
    <w:basedOn w:val="Bodytext2"/>
    <w:qFormat/>
    <w:rsid w:val="0011297A"/>
    <w:rPr>
      <w:rFonts w:ascii="Arial" w:eastAsia="Arial" w:hAnsi="Arial" w:cs="Arial"/>
      <w:b w:val="0"/>
      <w:bCs w:val="0"/>
      <w:i w:val="0"/>
      <w:iCs w:val="0"/>
      <w:caps w:val="0"/>
      <w:smallCaps w:val="0"/>
      <w:strike w:val="0"/>
      <w:dstrike w:val="0"/>
      <w:color w:val="000000"/>
      <w:spacing w:val="0"/>
      <w:w w:val="60"/>
      <w:sz w:val="13"/>
      <w:szCs w:val="13"/>
      <w:u w:val="none"/>
      <w:shd w:val="clear" w:color="auto" w:fill="FFFFFF"/>
    </w:rPr>
  </w:style>
  <w:style w:type="character" w:customStyle="1" w:styleId="Tablecaption595ptNotBold">
    <w:name w:val="Table caption (5) + 9.5 pt.Not Bold"/>
    <w:basedOn w:val="Tablecaption5"/>
    <w:qFormat/>
    <w:rsid w:val="0011297A"/>
    <w:rPr>
      <w:rFonts w:ascii="Arial" w:eastAsia="Arial" w:hAnsi="Arial" w:cs="Arial"/>
      <w:b/>
      <w:bCs/>
      <w:i w:val="0"/>
      <w:iCs w:val="0"/>
      <w:caps w:val="0"/>
      <w:smallCaps w:val="0"/>
      <w:strike w:val="0"/>
      <w:dstrike w:val="0"/>
      <w:color w:val="000000"/>
      <w:spacing w:val="0"/>
      <w:w w:val="100"/>
      <w:sz w:val="19"/>
      <w:szCs w:val="19"/>
      <w:u w:val="single"/>
    </w:rPr>
  </w:style>
  <w:style w:type="character" w:customStyle="1" w:styleId="Bodytext2Corbel6ptSmallCaps">
    <w:name w:val="Body text (2) + Corbel.6 pt.Small Caps"/>
    <w:basedOn w:val="Bodytext2"/>
    <w:qFormat/>
    <w:rsid w:val="0011297A"/>
    <w:rPr>
      <w:rFonts w:ascii="Corbel" w:eastAsia="Corbel" w:hAnsi="Corbel" w:cs="Corbel"/>
      <w:b w:val="0"/>
      <w:bCs w:val="0"/>
      <w:i w:val="0"/>
      <w:iCs w:val="0"/>
      <w:caps w:val="0"/>
      <w:smallCaps/>
      <w:strike w:val="0"/>
      <w:dstrike w:val="0"/>
      <w:color w:val="000000"/>
      <w:spacing w:val="0"/>
      <w:w w:val="100"/>
      <w:sz w:val="12"/>
      <w:szCs w:val="12"/>
      <w:u w:val="none"/>
      <w:shd w:val="clear" w:color="auto" w:fill="FFFFFF"/>
    </w:rPr>
  </w:style>
  <w:style w:type="character" w:customStyle="1" w:styleId="Picturecaption2">
    <w:name w:val="Picture caption (2)_"/>
    <w:basedOn w:val="Bekezdsalapbettpusa"/>
    <w:qFormat/>
    <w:rsid w:val="0011297A"/>
    <w:rPr>
      <w:rFonts w:ascii="Arial" w:eastAsia="Arial" w:hAnsi="Arial" w:cs="Arial"/>
      <w:b w:val="0"/>
      <w:bCs w:val="0"/>
      <w:i/>
      <w:iCs/>
      <w:caps w:val="0"/>
      <w:smallCaps w:val="0"/>
      <w:strike w:val="0"/>
      <w:dstrike w:val="0"/>
      <w:sz w:val="19"/>
      <w:szCs w:val="19"/>
      <w:u w:val="none"/>
    </w:rPr>
  </w:style>
  <w:style w:type="character" w:customStyle="1" w:styleId="Picturecaption20">
    <w:name w:val="Picture caption (2)"/>
    <w:basedOn w:val="Picturecaption2"/>
    <w:qFormat/>
    <w:rsid w:val="0011297A"/>
    <w:rPr>
      <w:rFonts w:ascii="Arial" w:eastAsia="Arial" w:hAnsi="Arial" w:cs="Arial"/>
      <w:b w:val="0"/>
      <w:bCs w:val="0"/>
      <w:i/>
      <w:iCs/>
      <w:caps w:val="0"/>
      <w:smallCaps w:val="0"/>
      <w:strike w:val="0"/>
      <w:dstrike w:val="0"/>
      <w:color w:val="000000"/>
      <w:spacing w:val="0"/>
      <w:w w:val="100"/>
      <w:sz w:val="19"/>
      <w:szCs w:val="19"/>
      <w:u w:val="none"/>
    </w:rPr>
  </w:style>
  <w:style w:type="character" w:customStyle="1" w:styleId="Bodytext7">
    <w:name w:val="Body text (7)_"/>
    <w:basedOn w:val="Bekezdsalapbettpusa"/>
    <w:link w:val="Bodytext70"/>
    <w:qFormat/>
    <w:rsid w:val="0011297A"/>
    <w:rPr>
      <w:rFonts w:ascii="Times New Roman" w:eastAsia="Times New Roman" w:hAnsi="Times New Roman" w:cs="Times New Roman"/>
      <w:shd w:val="clear" w:color="auto" w:fill="FFFFFF"/>
    </w:rPr>
  </w:style>
  <w:style w:type="character" w:customStyle="1" w:styleId="Bodytext7Arial95pt">
    <w:name w:val="Body text (7) + Arial.9.5 pt"/>
    <w:basedOn w:val="Bodytext7"/>
    <w:qFormat/>
    <w:rsid w:val="0011297A"/>
    <w:rPr>
      <w:rFonts w:ascii="Arial" w:eastAsia="Arial" w:hAnsi="Arial" w:cs="Arial"/>
      <w:color w:val="000000"/>
      <w:spacing w:val="0"/>
      <w:w w:val="100"/>
      <w:sz w:val="19"/>
      <w:szCs w:val="19"/>
      <w:shd w:val="clear" w:color="auto" w:fill="FFFFFF"/>
    </w:rPr>
  </w:style>
  <w:style w:type="character" w:customStyle="1" w:styleId="Bodytext9Arial85ptSpacing0pt">
    <w:name w:val="Body text (9) + Arial.8.5 pt.Spacing 0 pt"/>
    <w:basedOn w:val="Bodytext9"/>
    <w:qFormat/>
    <w:rsid w:val="0011297A"/>
    <w:rPr>
      <w:rFonts w:ascii="Arial" w:eastAsia="Arial" w:hAnsi="Arial" w:cs="Arial"/>
      <w:b w:val="0"/>
      <w:bCs w:val="0"/>
      <w:i/>
      <w:iCs/>
      <w:caps w:val="0"/>
      <w:smallCaps w:val="0"/>
      <w:strike w:val="0"/>
      <w:dstrike w:val="0"/>
      <w:color w:val="000000"/>
      <w:spacing w:val="0"/>
      <w:w w:val="100"/>
      <w:sz w:val="17"/>
      <w:szCs w:val="17"/>
      <w:u w:val="none"/>
      <w:shd w:val="clear" w:color="auto" w:fill="FFFFFF"/>
    </w:rPr>
  </w:style>
  <w:style w:type="character" w:customStyle="1" w:styleId="Bodytext10NotItalic">
    <w:name w:val="Body text (10) + Not Italic"/>
    <w:basedOn w:val="Bodytext10"/>
    <w:qFormat/>
    <w:rsid w:val="0011297A"/>
    <w:rPr>
      <w:rFonts w:ascii="Arial" w:eastAsia="Arial" w:hAnsi="Arial" w:cs="Arial"/>
      <w:b w:val="0"/>
      <w:bCs w:val="0"/>
      <w:i/>
      <w:iCs/>
      <w:caps w:val="0"/>
      <w:smallCaps w:val="0"/>
      <w:strike w:val="0"/>
      <w:dstrike w:val="0"/>
      <w:color w:val="000000"/>
      <w:spacing w:val="0"/>
      <w:w w:val="100"/>
      <w:sz w:val="32"/>
      <w:szCs w:val="32"/>
      <w:u w:val="none"/>
      <w:shd w:val="clear" w:color="auto" w:fill="FFFFFF"/>
    </w:rPr>
  </w:style>
  <w:style w:type="character" w:customStyle="1" w:styleId="Bodytext11">
    <w:name w:val="Body text (11)_"/>
    <w:basedOn w:val="Bekezdsalapbettpusa"/>
    <w:link w:val="Bodytext110"/>
    <w:qFormat/>
    <w:rsid w:val="0011297A"/>
    <w:rPr>
      <w:rFonts w:ascii="Corbel" w:eastAsia="Corbel" w:hAnsi="Corbel" w:cs="Corbel"/>
      <w:spacing w:val="-10"/>
      <w:sz w:val="44"/>
      <w:szCs w:val="44"/>
      <w:shd w:val="clear" w:color="auto" w:fill="FFFFFF"/>
    </w:rPr>
  </w:style>
  <w:style w:type="character" w:customStyle="1" w:styleId="Bodytext2Spacing-1pt">
    <w:name w:val="Body text (2) + Spacing -1 pt"/>
    <w:basedOn w:val="Bodytext2"/>
    <w:qFormat/>
    <w:rsid w:val="0011297A"/>
    <w:rPr>
      <w:rFonts w:ascii="Arial" w:eastAsia="Arial" w:hAnsi="Arial" w:cs="Arial"/>
      <w:b w:val="0"/>
      <w:bCs w:val="0"/>
      <w:i w:val="0"/>
      <w:iCs w:val="0"/>
      <w:caps w:val="0"/>
      <w:smallCaps w:val="0"/>
      <w:strike w:val="0"/>
      <w:dstrike w:val="0"/>
      <w:color w:val="000000"/>
      <w:spacing w:val="-20"/>
      <w:w w:val="100"/>
      <w:sz w:val="19"/>
      <w:szCs w:val="19"/>
      <w:u w:val="none"/>
      <w:shd w:val="clear" w:color="auto" w:fill="FFFFFF"/>
    </w:rPr>
  </w:style>
  <w:style w:type="character" w:customStyle="1" w:styleId="Bodytext12">
    <w:name w:val="Body text (12)_"/>
    <w:basedOn w:val="Bekezdsalapbettpusa"/>
    <w:link w:val="Bodytext120"/>
    <w:qFormat/>
    <w:rsid w:val="0011297A"/>
    <w:rPr>
      <w:rFonts w:ascii="Times New Roman" w:eastAsia="Times New Roman" w:hAnsi="Times New Roman" w:cs="Times New Roman"/>
      <w:sz w:val="36"/>
      <w:szCs w:val="36"/>
      <w:shd w:val="clear" w:color="auto" w:fill="FFFFFF"/>
    </w:rPr>
  </w:style>
  <w:style w:type="character" w:customStyle="1" w:styleId="Bodytext13">
    <w:name w:val="Body text (13)_"/>
    <w:basedOn w:val="Bekezdsalapbettpusa"/>
    <w:link w:val="Bodytext130"/>
    <w:qFormat/>
    <w:rsid w:val="0011297A"/>
    <w:rPr>
      <w:rFonts w:ascii="Arial" w:eastAsia="Arial" w:hAnsi="Arial"/>
      <w:sz w:val="42"/>
      <w:szCs w:val="42"/>
      <w:shd w:val="clear" w:color="auto" w:fill="FFFFFF"/>
    </w:rPr>
  </w:style>
  <w:style w:type="character" w:customStyle="1" w:styleId="Heading1">
    <w:name w:val="Heading #1_"/>
    <w:basedOn w:val="Bekezdsalapbettpusa"/>
    <w:qFormat/>
    <w:rsid w:val="0011297A"/>
    <w:rPr>
      <w:rFonts w:ascii="Arial" w:eastAsia="Arial" w:hAnsi="Arial" w:cs="Arial"/>
      <w:b w:val="0"/>
      <w:bCs w:val="0"/>
      <w:i w:val="0"/>
      <w:iCs w:val="0"/>
      <w:caps w:val="0"/>
      <w:smallCaps w:val="0"/>
      <w:strike w:val="0"/>
      <w:dstrike w:val="0"/>
      <w:u w:val="none"/>
    </w:rPr>
  </w:style>
  <w:style w:type="character" w:customStyle="1" w:styleId="Heading10">
    <w:name w:val="Heading #1"/>
    <w:basedOn w:val="Heading1"/>
    <w:qFormat/>
    <w:rsid w:val="0011297A"/>
    <w:rPr>
      <w:rFonts w:ascii="Arial" w:eastAsia="Arial" w:hAnsi="Arial" w:cs="Arial"/>
      <w:b w:val="0"/>
      <w:bCs w:val="0"/>
      <w:i w:val="0"/>
      <w:iCs w:val="0"/>
      <w:caps w:val="0"/>
      <w:smallCaps w:val="0"/>
      <w:strike w:val="0"/>
      <w:dstrike w:val="0"/>
      <w:color w:val="000000"/>
      <w:spacing w:val="0"/>
      <w:w w:val="100"/>
      <w:sz w:val="24"/>
      <w:szCs w:val="24"/>
      <w:u w:val="none"/>
    </w:rPr>
  </w:style>
  <w:style w:type="character" w:customStyle="1" w:styleId="Headerorfooter45pt">
    <w:name w:val="Header or footer + 4.5 pt"/>
    <w:basedOn w:val="Headerorfooter"/>
    <w:qFormat/>
    <w:rsid w:val="0011297A"/>
    <w:rPr>
      <w:rFonts w:ascii="Arial" w:eastAsia="Arial" w:hAnsi="Arial" w:cs="Arial"/>
      <w:b w:val="0"/>
      <w:bCs w:val="0"/>
      <w:i w:val="0"/>
      <w:iCs w:val="0"/>
      <w:caps w:val="0"/>
      <w:smallCaps w:val="0"/>
      <w:strike w:val="0"/>
      <w:dstrike w:val="0"/>
      <w:color w:val="000000"/>
      <w:spacing w:val="0"/>
      <w:w w:val="100"/>
      <w:sz w:val="9"/>
      <w:szCs w:val="9"/>
      <w:u w:val="none"/>
    </w:rPr>
  </w:style>
  <w:style w:type="character" w:customStyle="1" w:styleId="Heading4">
    <w:name w:val="Heading #4_"/>
    <w:basedOn w:val="Bekezdsalapbettpusa"/>
    <w:qFormat/>
    <w:rsid w:val="0011297A"/>
    <w:rPr>
      <w:rFonts w:ascii="Arial" w:eastAsia="Arial" w:hAnsi="Arial" w:cs="Arial"/>
      <w:b w:val="0"/>
      <w:bCs w:val="0"/>
      <w:i w:val="0"/>
      <w:iCs w:val="0"/>
      <w:caps w:val="0"/>
      <w:smallCaps w:val="0"/>
      <w:strike w:val="0"/>
      <w:dstrike w:val="0"/>
      <w:sz w:val="22"/>
      <w:szCs w:val="22"/>
      <w:u w:val="none"/>
    </w:rPr>
  </w:style>
  <w:style w:type="character" w:customStyle="1" w:styleId="Heading40">
    <w:name w:val="Heading #4"/>
    <w:basedOn w:val="Heading4"/>
    <w:qFormat/>
    <w:rsid w:val="0011297A"/>
    <w:rPr>
      <w:rFonts w:ascii="Arial" w:eastAsia="Arial" w:hAnsi="Arial" w:cs="Arial"/>
      <w:b w:val="0"/>
      <w:bCs w:val="0"/>
      <w:i w:val="0"/>
      <w:iCs w:val="0"/>
      <w:caps w:val="0"/>
      <w:smallCaps w:val="0"/>
      <w:strike w:val="0"/>
      <w:dstrike w:val="0"/>
      <w:color w:val="000000"/>
      <w:spacing w:val="0"/>
      <w:w w:val="100"/>
      <w:sz w:val="22"/>
      <w:szCs w:val="22"/>
      <w:u w:val="none"/>
    </w:rPr>
  </w:style>
  <w:style w:type="character" w:customStyle="1" w:styleId="Bodytext2TimesNewRoman65pt">
    <w:name w:val="Body text (2) + Times New Roman.6.5 pt"/>
    <w:basedOn w:val="Bodytext2"/>
    <w:qFormat/>
    <w:rsid w:val="0011297A"/>
    <w:rPr>
      <w:rFonts w:ascii="Times New Roman" w:eastAsia="Times New Roman" w:hAnsi="Times New Roman" w:cs="Times New Roman"/>
      <w:b w:val="0"/>
      <w:bCs w:val="0"/>
      <w:i w:val="0"/>
      <w:iCs w:val="0"/>
      <w:caps w:val="0"/>
      <w:smallCaps w:val="0"/>
      <w:strike w:val="0"/>
      <w:dstrike w:val="0"/>
      <w:color w:val="000000"/>
      <w:spacing w:val="0"/>
      <w:w w:val="100"/>
      <w:sz w:val="13"/>
      <w:szCs w:val="13"/>
      <w:u w:val="none"/>
      <w:shd w:val="clear" w:color="auto" w:fill="FFFFFF"/>
    </w:rPr>
  </w:style>
  <w:style w:type="character" w:customStyle="1" w:styleId="Bodytext2Spacing0pt">
    <w:name w:val="Body text (2) + Spacing 0 pt"/>
    <w:basedOn w:val="Bodytext2"/>
    <w:qFormat/>
    <w:rsid w:val="0011297A"/>
    <w:rPr>
      <w:rFonts w:ascii="Arial" w:eastAsia="Arial" w:hAnsi="Arial" w:cs="Arial"/>
      <w:b w:val="0"/>
      <w:bCs w:val="0"/>
      <w:i w:val="0"/>
      <w:iCs w:val="0"/>
      <w:caps w:val="0"/>
      <w:smallCaps w:val="0"/>
      <w:strike w:val="0"/>
      <w:dstrike w:val="0"/>
      <w:color w:val="000000"/>
      <w:spacing w:val="-10"/>
      <w:w w:val="100"/>
      <w:sz w:val="19"/>
      <w:szCs w:val="19"/>
      <w:u w:val="none"/>
      <w:shd w:val="clear" w:color="auto" w:fill="FFFFFF"/>
    </w:rPr>
  </w:style>
  <w:style w:type="character" w:customStyle="1" w:styleId="Bodytext14">
    <w:name w:val="Body text (14)_"/>
    <w:basedOn w:val="Bekezdsalapbettpusa"/>
    <w:qFormat/>
    <w:rsid w:val="0011297A"/>
    <w:rPr>
      <w:rFonts w:ascii="Arial" w:eastAsia="Arial" w:hAnsi="Arial" w:cs="Arial"/>
      <w:b w:val="0"/>
      <w:bCs w:val="0"/>
      <w:i w:val="0"/>
      <w:iCs w:val="0"/>
      <w:caps w:val="0"/>
      <w:smallCaps w:val="0"/>
      <w:strike w:val="0"/>
      <w:dstrike w:val="0"/>
      <w:sz w:val="19"/>
      <w:szCs w:val="19"/>
      <w:u w:val="none"/>
    </w:rPr>
  </w:style>
  <w:style w:type="character" w:customStyle="1" w:styleId="Bodytext140">
    <w:name w:val="Body text (14)"/>
    <w:basedOn w:val="Bodytext14"/>
    <w:qFormat/>
    <w:rsid w:val="0011297A"/>
    <w:rPr>
      <w:rFonts w:ascii="Arial" w:eastAsia="Arial" w:hAnsi="Arial" w:cs="Arial"/>
      <w:b w:val="0"/>
      <w:bCs w:val="0"/>
      <w:i w:val="0"/>
      <w:iCs w:val="0"/>
      <w:caps w:val="0"/>
      <w:smallCaps w:val="0"/>
      <w:strike w:val="0"/>
      <w:dstrike w:val="0"/>
      <w:color w:val="000000"/>
      <w:spacing w:val="0"/>
      <w:w w:val="100"/>
      <w:sz w:val="19"/>
      <w:szCs w:val="19"/>
      <w:u w:val="none"/>
    </w:rPr>
  </w:style>
  <w:style w:type="character" w:customStyle="1" w:styleId="Bodytext265ptSpacing0pt">
    <w:name w:val="Body text (2) + 6.5 pt.Spacing 0 pt"/>
    <w:basedOn w:val="Bodytext2"/>
    <w:qFormat/>
    <w:rsid w:val="0011297A"/>
    <w:rPr>
      <w:rFonts w:ascii="Arial" w:eastAsia="Arial" w:hAnsi="Arial" w:cs="Arial"/>
      <w:b w:val="0"/>
      <w:bCs w:val="0"/>
      <w:i w:val="0"/>
      <w:iCs w:val="0"/>
      <w:caps w:val="0"/>
      <w:smallCaps w:val="0"/>
      <w:strike w:val="0"/>
      <w:dstrike w:val="0"/>
      <w:color w:val="000000"/>
      <w:spacing w:val="-10"/>
      <w:w w:val="100"/>
      <w:sz w:val="13"/>
      <w:szCs w:val="13"/>
      <w:u w:val="none"/>
      <w:shd w:val="clear" w:color="auto" w:fill="FFFFFF"/>
    </w:rPr>
  </w:style>
  <w:style w:type="character" w:customStyle="1" w:styleId="Bodytext15">
    <w:name w:val="Body text (15)_"/>
    <w:basedOn w:val="Bekezdsalapbettpusa"/>
    <w:qFormat/>
    <w:rsid w:val="0011297A"/>
    <w:rPr>
      <w:rFonts w:ascii="Arial" w:eastAsia="Arial" w:hAnsi="Arial" w:cs="Arial"/>
      <w:b/>
      <w:bCs/>
      <w:i w:val="0"/>
      <w:iCs w:val="0"/>
      <w:caps w:val="0"/>
      <w:smallCaps w:val="0"/>
      <w:strike w:val="0"/>
      <w:dstrike w:val="0"/>
      <w:u w:val="none"/>
    </w:rPr>
  </w:style>
  <w:style w:type="character" w:customStyle="1" w:styleId="Bodytext150">
    <w:name w:val="Body text (15)"/>
    <w:basedOn w:val="Bodytext15"/>
    <w:qFormat/>
    <w:rsid w:val="0011297A"/>
    <w:rPr>
      <w:rFonts w:ascii="Arial" w:eastAsia="Arial" w:hAnsi="Arial" w:cs="Arial"/>
      <w:b/>
      <w:bCs/>
      <w:i w:val="0"/>
      <w:iCs w:val="0"/>
      <w:caps w:val="0"/>
      <w:smallCaps w:val="0"/>
      <w:strike w:val="0"/>
      <w:dstrike w:val="0"/>
      <w:color w:val="000000"/>
      <w:spacing w:val="0"/>
      <w:w w:val="100"/>
      <w:sz w:val="24"/>
      <w:szCs w:val="24"/>
      <w:u w:val="none"/>
    </w:rPr>
  </w:style>
  <w:style w:type="character" w:customStyle="1" w:styleId="Bodytext16">
    <w:name w:val="Body text (16)_"/>
    <w:basedOn w:val="Bekezdsalapbettpusa"/>
    <w:qFormat/>
    <w:rsid w:val="0011297A"/>
    <w:rPr>
      <w:rFonts w:ascii="Arial" w:eastAsia="Arial" w:hAnsi="Arial" w:cs="Arial"/>
      <w:b w:val="0"/>
      <w:bCs w:val="0"/>
      <w:i w:val="0"/>
      <w:iCs w:val="0"/>
      <w:caps w:val="0"/>
      <w:smallCaps w:val="0"/>
      <w:strike w:val="0"/>
      <w:dstrike w:val="0"/>
      <w:u w:val="none"/>
    </w:rPr>
  </w:style>
  <w:style w:type="character" w:customStyle="1" w:styleId="Bodytext160">
    <w:name w:val="Body text (16)"/>
    <w:basedOn w:val="Bodytext16"/>
    <w:qFormat/>
    <w:rsid w:val="0011297A"/>
    <w:rPr>
      <w:rFonts w:ascii="Arial" w:eastAsia="Arial" w:hAnsi="Arial" w:cs="Arial"/>
      <w:b w:val="0"/>
      <w:bCs w:val="0"/>
      <w:i w:val="0"/>
      <w:iCs w:val="0"/>
      <w:caps w:val="0"/>
      <w:smallCaps w:val="0"/>
      <w:strike w:val="0"/>
      <w:dstrike w:val="0"/>
      <w:color w:val="000000"/>
      <w:spacing w:val="0"/>
      <w:w w:val="100"/>
      <w:sz w:val="24"/>
      <w:szCs w:val="24"/>
      <w:u w:val="none"/>
    </w:rPr>
  </w:style>
  <w:style w:type="character" w:customStyle="1" w:styleId="Picturecaption3">
    <w:name w:val="Picture caption (3)_"/>
    <w:basedOn w:val="Bekezdsalapbettpusa"/>
    <w:qFormat/>
    <w:rsid w:val="0011297A"/>
    <w:rPr>
      <w:rFonts w:ascii="Times New Roman" w:eastAsia="Times New Roman" w:hAnsi="Times New Roman" w:cs="Times New Roman"/>
      <w:b w:val="0"/>
      <w:bCs w:val="0"/>
      <w:i w:val="0"/>
      <w:iCs w:val="0"/>
      <w:caps w:val="0"/>
      <w:smallCaps w:val="0"/>
      <w:strike w:val="0"/>
      <w:dstrike w:val="0"/>
      <w:spacing w:val="0"/>
      <w:sz w:val="11"/>
      <w:szCs w:val="11"/>
      <w:u w:val="none"/>
    </w:rPr>
  </w:style>
  <w:style w:type="character" w:customStyle="1" w:styleId="Picturecaption30">
    <w:name w:val="Picture caption (3)"/>
    <w:basedOn w:val="Picturecaption3"/>
    <w:qFormat/>
    <w:rsid w:val="0011297A"/>
    <w:rPr>
      <w:rFonts w:ascii="Times New Roman" w:eastAsia="Times New Roman" w:hAnsi="Times New Roman" w:cs="Times New Roman"/>
      <w:b w:val="0"/>
      <w:bCs w:val="0"/>
      <w:i w:val="0"/>
      <w:iCs w:val="0"/>
      <w:caps w:val="0"/>
      <w:smallCaps w:val="0"/>
      <w:strike w:val="0"/>
      <w:dstrike w:val="0"/>
      <w:color w:val="000000"/>
      <w:spacing w:val="0"/>
      <w:w w:val="100"/>
      <w:sz w:val="11"/>
      <w:szCs w:val="11"/>
      <w:u w:val="none"/>
    </w:rPr>
  </w:style>
  <w:style w:type="character" w:customStyle="1" w:styleId="Picturecaption345ptItalicSmallCaps">
    <w:name w:val="Picture caption (3) + 4.5 pt.Italic.Small Caps"/>
    <w:basedOn w:val="Picturecaption3"/>
    <w:qFormat/>
    <w:rsid w:val="0011297A"/>
    <w:rPr>
      <w:rFonts w:ascii="Times New Roman" w:eastAsia="Times New Roman" w:hAnsi="Times New Roman" w:cs="Times New Roman"/>
      <w:b w:val="0"/>
      <w:bCs w:val="0"/>
      <w:i/>
      <w:iCs/>
      <w:caps w:val="0"/>
      <w:smallCaps/>
      <w:strike w:val="0"/>
      <w:dstrike w:val="0"/>
      <w:color w:val="000000"/>
      <w:spacing w:val="0"/>
      <w:w w:val="100"/>
      <w:sz w:val="9"/>
      <w:szCs w:val="9"/>
      <w:u w:val="none"/>
    </w:rPr>
  </w:style>
  <w:style w:type="character" w:customStyle="1" w:styleId="Szmozsjelek">
    <w:name w:val="Számozásjelek"/>
    <w:qFormat/>
    <w:rsid w:val="0011297A"/>
  </w:style>
  <w:style w:type="character" w:customStyle="1" w:styleId="Felsorolsjel">
    <w:name w:val="Felsorolásjel"/>
    <w:qFormat/>
    <w:rsid w:val="0011297A"/>
    <w:rPr>
      <w:rFonts w:ascii="OpenSymbol" w:eastAsia="OpenSymbol" w:hAnsi="OpenSymbol" w:cs="OpenSymbol"/>
    </w:rPr>
  </w:style>
  <w:style w:type="character" w:customStyle="1" w:styleId="WW8Num8z0">
    <w:name w:val="WW8Num8z0"/>
    <w:qFormat/>
    <w:rsid w:val="0011297A"/>
    <w:rPr>
      <w:rFonts w:ascii="Times New Roman" w:hAnsi="Times New Roman" w:cs="Times New Roman"/>
      <w:color w:val="FF0000"/>
      <w:lang w:val="sr-Latn-CS"/>
    </w:rPr>
  </w:style>
  <w:style w:type="character" w:customStyle="1" w:styleId="WW8Num7z0">
    <w:name w:val="WW8Num7z0"/>
    <w:qFormat/>
    <w:rsid w:val="0011297A"/>
    <w:rPr>
      <w:rFonts w:ascii="Times New Roman" w:hAnsi="Times New Roman" w:cs="Times New Roman"/>
      <w:lang w:val="sr-Latn-CS"/>
    </w:rPr>
  </w:style>
  <w:style w:type="character" w:customStyle="1" w:styleId="WW8Num12z0">
    <w:name w:val="WW8Num12z0"/>
    <w:qFormat/>
    <w:rsid w:val="0011297A"/>
    <w:rPr>
      <w:rFonts w:ascii="Symbol" w:hAnsi="Symbol" w:cs="OpenSymbol;Arial Unicode MS"/>
    </w:rPr>
  </w:style>
  <w:style w:type="character" w:customStyle="1" w:styleId="WW8Num3z0">
    <w:name w:val="WW8Num3z0"/>
    <w:qFormat/>
    <w:rsid w:val="0011297A"/>
    <w:rPr>
      <w:rFonts w:ascii="Symbol" w:hAnsi="Symbol" w:cs="Symbol"/>
      <w:color w:val="FF0000"/>
      <w:lang w:val="sr-Latn-CS"/>
    </w:rPr>
  </w:style>
  <w:style w:type="character" w:customStyle="1" w:styleId="WW8Num10z0">
    <w:name w:val="WW8Num10z0"/>
    <w:qFormat/>
    <w:rsid w:val="0011297A"/>
    <w:rPr>
      <w:b/>
      <w:lang w:val="sr-Latn-CS"/>
    </w:rPr>
  </w:style>
  <w:style w:type="character" w:customStyle="1" w:styleId="WW8Num10z1">
    <w:name w:val="WW8Num10z1"/>
    <w:qFormat/>
    <w:rsid w:val="0011297A"/>
    <w:rPr>
      <w:b w:val="0"/>
      <w:lang w:val="sr-Latn-CS"/>
    </w:rPr>
  </w:style>
  <w:style w:type="character" w:customStyle="1" w:styleId="WW8Num5z0">
    <w:name w:val="WW8Num5z0"/>
    <w:qFormat/>
    <w:rsid w:val="0011297A"/>
    <w:rPr>
      <w:lang w:val="sr-Latn-CS"/>
    </w:rPr>
  </w:style>
  <w:style w:type="character" w:customStyle="1" w:styleId="WW8Num4z0">
    <w:name w:val="WW8Num4z0"/>
    <w:qFormat/>
    <w:rsid w:val="0011297A"/>
    <w:rPr>
      <w:lang w:val="sr-Latn-CS"/>
    </w:rPr>
  </w:style>
  <w:style w:type="character" w:customStyle="1" w:styleId="WW8Num9z0">
    <w:name w:val="WW8Num9z0"/>
    <w:qFormat/>
    <w:rsid w:val="0011297A"/>
    <w:rPr>
      <w:lang w:val="sr-Latn-CS"/>
    </w:rPr>
  </w:style>
  <w:style w:type="character" w:customStyle="1" w:styleId="WW8Num6z0">
    <w:name w:val="WW8Num6z0"/>
    <w:qFormat/>
    <w:rsid w:val="0011297A"/>
    <w:rPr>
      <w:rFonts w:ascii="Times New Roman" w:hAnsi="Times New Roman" w:cs="Times New Roman"/>
      <w:lang w:val="sr-Latn-CS"/>
    </w:rPr>
  </w:style>
  <w:style w:type="character" w:customStyle="1" w:styleId="WW8Num11z0">
    <w:name w:val="WW8Num11z0"/>
    <w:qFormat/>
    <w:rsid w:val="0011297A"/>
    <w:rPr>
      <w:rFonts w:ascii="Times New Roman" w:hAnsi="Times New Roman" w:cs="Times New Roman"/>
      <w:b/>
      <w:sz w:val="28"/>
      <w:lang w:val="sr-Latn-CS"/>
    </w:rPr>
  </w:style>
  <w:style w:type="character" w:customStyle="1" w:styleId="Jegyzkhivatkozs">
    <w:name w:val="Jegyzékhivatkozás"/>
    <w:qFormat/>
    <w:rsid w:val="0011297A"/>
  </w:style>
  <w:style w:type="paragraph" w:customStyle="1" w:styleId="Cmsor">
    <w:name w:val="Címsor"/>
    <w:basedOn w:val="Norml"/>
    <w:next w:val="Szvegtrzs"/>
    <w:qFormat/>
    <w:rsid w:val="0011297A"/>
    <w:pPr>
      <w:keepNext/>
      <w:widowControl w:val="0"/>
      <w:suppressAutoHyphens/>
      <w:overflowPunct w:val="0"/>
      <w:spacing w:before="240" w:after="120" w:line="240" w:lineRule="auto"/>
    </w:pPr>
    <w:rPr>
      <w:rFonts w:ascii="Times New Roman" w:eastAsia="Microsoft YaHei" w:hAnsi="Times New Roman"/>
      <w:color w:val="000000"/>
      <w:sz w:val="26"/>
      <w:szCs w:val="28"/>
      <w:lang w:eastAsia="hu-HU"/>
    </w:rPr>
  </w:style>
  <w:style w:type="paragraph" w:customStyle="1" w:styleId="Trgymutat">
    <w:name w:val="Tárgymutató"/>
    <w:basedOn w:val="Norml"/>
    <w:qFormat/>
    <w:rsid w:val="0011297A"/>
    <w:pPr>
      <w:widowControl w:val="0"/>
      <w:suppressLineNumbers/>
      <w:suppressAutoHyphens/>
      <w:overflowPunct w:val="0"/>
      <w:spacing w:after="0" w:line="240" w:lineRule="auto"/>
    </w:pPr>
    <w:rPr>
      <w:rFonts w:ascii="Times New Roman" w:eastAsia="Arial Unicode MS" w:hAnsi="Times New Roman"/>
      <w:color w:val="000000"/>
      <w:sz w:val="24"/>
      <w:szCs w:val="24"/>
      <w:lang w:eastAsia="hu-HU"/>
    </w:rPr>
  </w:style>
  <w:style w:type="paragraph" w:customStyle="1" w:styleId="Bodytext70">
    <w:name w:val="Body text (7)"/>
    <w:basedOn w:val="Norml"/>
    <w:link w:val="Bodytext7"/>
    <w:qFormat/>
    <w:rsid w:val="0011297A"/>
    <w:pPr>
      <w:widowControl w:val="0"/>
      <w:shd w:val="clear" w:color="auto" w:fill="FFFFFF"/>
      <w:suppressAutoHyphens/>
      <w:overflowPunct w:val="0"/>
      <w:spacing w:after="0" w:line="0" w:lineRule="atLeast"/>
    </w:pPr>
    <w:rPr>
      <w:rFonts w:ascii="Times New Roman" w:eastAsia="Times New Roman" w:hAnsi="Times New Roman" w:cs="Times New Roman"/>
      <w:sz w:val="20"/>
      <w:szCs w:val="20"/>
      <w:lang w:val="en-US"/>
    </w:rPr>
  </w:style>
  <w:style w:type="paragraph" w:customStyle="1" w:styleId="Bodytext110">
    <w:name w:val="Body text (11)"/>
    <w:basedOn w:val="Norml"/>
    <w:link w:val="Bodytext11"/>
    <w:qFormat/>
    <w:rsid w:val="0011297A"/>
    <w:pPr>
      <w:widowControl w:val="0"/>
      <w:shd w:val="clear" w:color="auto" w:fill="FFFFFF"/>
      <w:suppressAutoHyphens/>
      <w:overflowPunct w:val="0"/>
      <w:spacing w:after="0" w:line="0" w:lineRule="atLeast"/>
    </w:pPr>
    <w:rPr>
      <w:rFonts w:ascii="Corbel" w:eastAsia="Corbel" w:hAnsi="Corbel" w:cs="Corbel"/>
      <w:spacing w:val="-10"/>
      <w:sz w:val="44"/>
      <w:szCs w:val="44"/>
      <w:lang w:val="en-US"/>
    </w:rPr>
  </w:style>
  <w:style w:type="paragraph" w:customStyle="1" w:styleId="Bodytext120">
    <w:name w:val="Body text (12)"/>
    <w:basedOn w:val="Norml"/>
    <w:link w:val="Bodytext12"/>
    <w:qFormat/>
    <w:rsid w:val="0011297A"/>
    <w:pPr>
      <w:widowControl w:val="0"/>
      <w:shd w:val="clear" w:color="auto" w:fill="FFFFFF"/>
      <w:suppressAutoHyphens/>
      <w:overflowPunct w:val="0"/>
      <w:spacing w:after="0" w:line="0" w:lineRule="atLeast"/>
    </w:pPr>
    <w:rPr>
      <w:rFonts w:ascii="Times New Roman" w:eastAsia="Times New Roman" w:hAnsi="Times New Roman" w:cs="Times New Roman"/>
      <w:sz w:val="36"/>
      <w:szCs w:val="36"/>
      <w:lang w:val="en-US"/>
    </w:rPr>
  </w:style>
  <w:style w:type="paragraph" w:customStyle="1" w:styleId="Bodytext130">
    <w:name w:val="Body text (13)"/>
    <w:basedOn w:val="Norml"/>
    <w:link w:val="Bodytext13"/>
    <w:qFormat/>
    <w:rsid w:val="0011297A"/>
    <w:pPr>
      <w:widowControl w:val="0"/>
      <w:shd w:val="clear" w:color="auto" w:fill="FFFFFF"/>
      <w:suppressAutoHyphens/>
      <w:overflowPunct w:val="0"/>
      <w:spacing w:after="0" w:line="0" w:lineRule="atLeast"/>
    </w:pPr>
    <w:rPr>
      <w:rFonts w:ascii="Arial" w:eastAsia="Arial" w:hAnsi="Arial"/>
      <w:sz w:val="42"/>
      <w:szCs w:val="42"/>
      <w:lang w:val="en-US"/>
    </w:rPr>
  </w:style>
  <w:style w:type="paragraph" w:customStyle="1" w:styleId="lfejsllb">
    <w:name w:val="Élőfej és élőláb"/>
    <w:basedOn w:val="Norml"/>
    <w:qFormat/>
    <w:rsid w:val="0011297A"/>
    <w:pPr>
      <w:widowControl w:val="0"/>
      <w:suppressAutoHyphens/>
      <w:overflowPunct w:val="0"/>
      <w:spacing w:after="0" w:line="240" w:lineRule="auto"/>
    </w:pPr>
    <w:rPr>
      <w:rFonts w:ascii="Arial Unicode MS" w:eastAsia="Arial Unicode MS" w:hAnsi="Arial Unicode MS" w:cs="Arial Unicode MS"/>
      <w:color w:val="000000"/>
      <w:sz w:val="24"/>
      <w:szCs w:val="24"/>
      <w:lang w:eastAsia="hu-HU"/>
    </w:rPr>
  </w:style>
  <w:style w:type="paragraph" w:customStyle="1" w:styleId="Kerettartalom">
    <w:name w:val="Kerettartalom"/>
    <w:basedOn w:val="Norml"/>
    <w:qFormat/>
    <w:rsid w:val="0011297A"/>
    <w:pPr>
      <w:widowControl w:val="0"/>
      <w:suppressAutoHyphens/>
      <w:overflowPunct w:val="0"/>
      <w:spacing w:after="0" w:line="240" w:lineRule="auto"/>
    </w:pPr>
    <w:rPr>
      <w:rFonts w:ascii="Arial Unicode MS" w:eastAsia="Arial Unicode MS" w:hAnsi="Arial Unicode MS" w:cs="Arial Unicode MS"/>
      <w:color w:val="000000"/>
      <w:sz w:val="24"/>
      <w:szCs w:val="24"/>
      <w:lang w:eastAsia="hu-HU"/>
    </w:rPr>
  </w:style>
  <w:style w:type="paragraph" w:customStyle="1" w:styleId="Proslfej">
    <w:name w:val="Páros élőfej"/>
    <w:basedOn w:val="lfej"/>
    <w:qFormat/>
    <w:rsid w:val="0011297A"/>
    <w:pPr>
      <w:widowControl w:val="0"/>
      <w:tabs>
        <w:tab w:val="clear" w:pos="4513"/>
        <w:tab w:val="clear" w:pos="9026"/>
      </w:tabs>
      <w:suppressAutoHyphens/>
      <w:overflowPunct w:val="0"/>
    </w:pPr>
    <w:rPr>
      <w:rFonts w:ascii="Arial Unicode MS" w:eastAsia="Arial Unicode MS" w:hAnsi="Arial Unicode MS" w:cs="Arial Unicode MS"/>
      <w:color w:val="000000"/>
      <w:sz w:val="24"/>
      <w:szCs w:val="24"/>
      <w:lang w:eastAsia="hu-HU"/>
    </w:rPr>
  </w:style>
  <w:style w:type="paragraph" w:customStyle="1" w:styleId="TableParagraph">
    <w:name w:val="Table Paragraph"/>
    <w:basedOn w:val="Norml"/>
    <w:qFormat/>
    <w:rsid w:val="0011297A"/>
    <w:pPr>
      <w:widowControl w:val="0"/>
      <w:suppressAutoHyphens/>
      <w:overflowPunct w:val="0"/>
      <w:spacing w:before="18" w:after="0" w:line="240" w:lineRule="auto"/>
      <w:ind w:left="228"/>
      <w:jc w:val="center"/>
    </w:pPr>
    <w:rPr>
      <w:rFonts w:ascii="Arial Unicode MS" w:eastAsia="Times New Roman" w:hAnsi="Arial Unicode MS" w:cs="Arial Unicode MS"/>
      <w:color w:val="000000"/>
      <w:lang w:eastAsia="hu-HU"/>
    </w:rPr>
  </w:style>
  <w:style w:type="paragraph" w:customStyle="1" w:styleId="Tblzattartalom">
    <w:name w:val="Táblázattartalom"/>
    <w:basedOn w:val="Norml"/>
    <w:qFormat/>
    <w:rsid w:val="0011297A"/>
    <w:pPr>
      <w:widowControl w:val="0"/>
      <w:suppressLineNumbers/>
      <w:suppressAutoHyphens/>
      <w:overflowPunct w:val="0"/>
      <w:spacing w:after="0" w:line="240" w:lineRule="auto"/>
    </w:pPr>
    <w:rPr>
      <w:rFonts w:ascii="Arial Unicode MS" w:eastAsia="Arial Unicode MS" w:hAnsi="Arial Unicode MS" w:cs="Arial Unicode MS"/>
      <w:color w:val="000000"/>
      <w:sz w:val="24"/>
      <w:szCs w:val="24"/>
      <w:lang w:eastAsia="hu-HU"/>
    </w:rPr>
  </w:style>
  <w:style w:type="paragraph" w:customStyle="1" w:styleId="Tblzatfejlc">
    <w:name w:val="Táblázatfejléc"/>
    <w:basedOn w:val="Tblzattartalom"/>
    <w:qFormat/>
    <w:rsid w:val="0011297A"/>
    <w:pPr>
      <w:jc w:val="center"/>
    </w:pPr>
    <w:rPr>
      <w:b/>
      <w:bCs/>
    </w:rPr>
  </w:style>
  <w:style w:type="paragraph" w:styleId="Trgymutat1">
    <w:name w:val="index 1"/>
    <w:basedOn w:val="Norml"/>
    <w:next w:val="Norml"/>
    <w:autoRedefine/>
    <w:uiPriority w:val="99"/>
    <w:semiHidden/>
    <w:unhideWhenUsed/>
    <w:rsid w:val="0011297A"/>
    <w:pPr>
      <w:spacing w:after="0" w:line="240" w:lineRule="auto"/>
      <w:ind w:left="220" w:hanging="220"/>
    </w:pPr>
    <w:rPr>
      <w:lang w:val="sr-Cyrl-CS"/>
    </w:rPr>
  </w:style>
  <w:style w:type="paragraph" w:styleId="Trgymutatcm">
    <w:name w:val="index heading"/>
    <w:basedOn w:val="Cmsor"/>
    <w:rsid w:val="0011297A"/>
    <w:pPr>
      <w:suppressLineNumbers/>
    </w:pPr>
    <w:rPr>
      <w:b/>
      <w:bCs/>
      <w:sz w:val="32"/>
      <w:szCs w:val="32"/>
    </w:rPr>
  </w:style>
  <w:style w:type="numbering" w:customStyle="1" w:styleId="WW8Num8">
    <w:name w:val="WW8Num8"/>
    <w:qFormat/>
    <w:rsid w:val="0011297A"/>
  </w:style>
  <w:style w:type="numbering" w:customStyle="1" w:styleId="WW8Num7">
    <w:name w:val="WW8Num7"/>
    <w:qFormat/>
    <w:rsid w:val="0011297A"/>
  </w:style>
  <w:style w:type="numbering" w:customStyle="1" w:styleId="WW8Num12">
    <w:name w:val="WW8Num12"/>
    <w:qFormat/>
    <w:rsid w:val="0011297A"/>
  </w:style>
  <w:style w:type="numbering" w:customStyle="1" w:styleId="WW8Num3">
    <w:name w:val="WW8Num3"/>
    <w:qFormat/>
    <w:rsid w:val="0011297A"/>
  </w:style>
  <w:style w:type="numbering" w:customStyle="1" w:styleId="WW8Num2">
    <w:name w:val="WW8Num2"/>
    <w:qFormat/>
    <w:rsid w:val="0011297A"/>
  </w:style>
  <w:style w:type="numbering" w:customStyle="1" w:styleId="WW8Num10">
    <w:name w:val="WW8Num10"/>
    <w:qFormat/>
    <w:rsid w:val="0011297A"/>
  </w:style>
  <w:style w:type="numbering" w:customStyle="1" w:styleId="WW8Num5">
    <w:name w:val="WW8Num5"/>
    <w:qFormat/>
    <w:rsid w:val="0011297A"/>
  </w:style>
  <w:style w:type="numbering" w:customStyle="1" w:styleId="WW8Num4">
    <w:name w:val="WW8Num4"/>
    <w:qFormat/>
    <w:rsid w:val="0011297A"/>
  </w:style>
  <w:style w:type="numbering" w:customStyle="1" w:styleId="WW8Num9">
    <w:name w:val="WW8Num9"/>
    <w:qFormat/>
    <w:rsid w:val="0011297A"/>
  </w:style>
  <w:style w:type="numbering" w:customStyle="1" w:styleId="WW8Num6">
    <w:name w:val="WW8Num6"/>
    <w:qFormat/>
    <w:rsid w:val="0011297A"/>
  </w:style>
  <w:style w:type="numbering" w:customStyle="1" w:styleId="WW8Num11">
    <w:name w:val="WW8Num11"/>
    <w:qFormat/>
    <w:rsid w:val="0011297A"/>
  </w:style>
  <w:style w:type="paragraph" w:customStyle="1" w:styleId="1">
    <w:name w:val="Без размака1"/>
    <w:basedOn w:val="Norml"/>
    <w:rsid w:val="0011297A"/>
    <w:pPr>
      <w:suppressAutoHyphens/>
      <w:spacing w:after="0" w:line="240" w:lineRule="auto"/>
    </w:pPr>
    <w:rPr>
      <w:rFonts w:ascii="Times New Roman" w:eastAsia="Times New Roman" w:hAnsi="Times New Roman" w:cs="Times New Roman"/>
      <w:sz w:val="20"/>
      <w:szCs w:val="20"/>
      <w:lang w:eastAsia="zh-CN"/>
    </w:rPr>
  </w:style>
  <w:style w:type="table" w:customStyle="1" w:styleId="TableGrid40">
    <w:name w:val="TableGrid4"/>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paragraph" w:customStyle="1" w:styleId="nincstrkz20">
    <w:name w:val="nincstrkz2"/>
    <w:basedOn w:val="Norml"/>
    <w:rsid w:val="0011297A"/>
    <w:pPr>
      <w:spacing w:after="0" w:line="240" w:lineRule="auto"/>
    </w:pPr>
    <w:rPr>
      <w:rFonts w:ascii="Times New Roman" w:hAnsi="Times New Roman" w:cs="Times New Roman"/>
      <w:sz w:val="24"/>
      <w:szCs w:val="24"/>
      <w:lang w:val="sr-Latn-RS"/>
    </w:rPr>
  </w:style>
  <w:style w:type="numbering" w:customStyle="1" w:styleId="Nemlista7">
    <w:name w:val="Nem lista7"/>
    <w:next w:val="Nemlista"/>
    <w:uiPriority w:val="99"/>
    <w:semiHidden/>
    <w:unhideWhenUsed/>
    <w:rsid w:val="0011297A"/>
  </w:style>
  <w:style w:type="numbering" w:customStyle="1" w:styleId="Nemlista8">
    <w:name w:val="Nem lista8"/>
    <w:next w:val="Nemlista"/>
    <w:uiPriority w:val="99"/>
    <w:semiHidden/>
    <w:unhideWhenUsed/>
    <w:rsid w:val="0011297A"/>
  </w:style>
  <w:style w:type="table" w:customStyle="1" w:styleId="Rcsostblzat1">
    <w:name w:val="Rácsos táblázat1"/>
    <w:basedOn w:val="Normltblzat"/>
    <w:next w:val="Rcsostblzat"/>
    <w:uiPriority w:val="59"/>
    <w:rsid w:val="0011297A"/>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14"/>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10">
    <w:name w:val="A1"/>
    <w:uiPriority w:val="99"/>
    <w:rsid w:val="0011297A"/>
    <w:rPr>
      <w:rFonts w:cs="Times New Roman"/>
      <w:color w:val="221E1F"/>
      <w:sz w:val="20"/>
      <w:szCs w:val="20"/>
    </w:rPr>
  </w:style>
  <w:style w:type="paragraph" w:customStyle="1" w:styleId="Pa5">
    <w:name w:val="Pa5"/>
    <w:basedOn w:val="Default"/>
    <w:next w:val="Default"/>
    <w:uiPriority w:val="99"/>
    <w:rsid w:val="0011297A"/>
    <w:pPr>
      <w:spacing w:line="241" w:lineRule="atLeast"/>
    </w:pPr>
    <w:rPr>
      <w:rFonts w:ascii="Times New Roman" w:eastAsia="Calibri" w:hAnsi="Times New Roman" w:cs="Arial Unicode MS"/>
      <w:color w:val="auto"/>
      <w:lang w:val="sr-Cyrl-RS"/>
    </w:rPr>
  </w:style>
  <w:style w:type="numbering" w:customStyle="1" w:styleId="NoList11">
    <w:name w:val="No List11"/>
    <w:next w:val="Nemlista"/>
    <w:uiPriority w:val="99"/>
    <w:semiHidden/>
    <w:unhideWhenUsed/>
    <w:rsid w:val="0011297A"/>
  </w:style>
  <w:style w:type="table" w:customStyle="1" w:styleId="TableGrid111">
    <w:name w:val="Table Grid111"/>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1">
    <w:name w:val="Table Grid41"/>
    <w:basedOn w:val="Normltblzat"/>
    <w:next w:val="Rcsostblzat"/>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2">
    <w:name w:val="Table Grid312"/>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Normltblzat"/>
    <w:next w:val="Rcsostblzat"/>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1">
    <w:name w:val="Table Grid121"/>
    <w:basedOn w:val="Normltblzat"/>
    <w:next w:val="Rcsostblzat"/>
    <w:uiPriority w:val="59"/>
    <w:rsid w:val="0011297A"/>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rasir">
    <w:name w:val="rasir"/>
    <w:basedOn w:val="Norml"/>
    <w:rsid w:val="0011297A"/>
    <w:pPr>
      <w:spacing w:before="100" w:beforeAutospacing="1" w:after="100" w:afterAutospacing="1" w:line="240" w:lineRule="auto"/>
      <w:jc w:val="center"/>
    </w:pPr>
    <w:rPr>
      <w:rFonts w:ascii="Times New Roman" w:eastAsia="Times New Roman" w:hAnsi="Times New Roman" w:cs="Times New Roman"/>
      <w:spacing w:val="40"/>
      <w:sz w:val="28"/>
      <w:szCs w:val="28"/>
      <w:lang w:val="en-US"/>
    </w:rPr>
  </w:style>
  <w:style w:type="paragraph" w:customStyle="1" w:styleId="6naslov">
    <w:name w:val="6naslov"/>
    <w:basedOn w:val="Norml"/>
    <w:rsid w:val="0011297A"/>
    <w:pPr>
      <w:spacing w:before="60" w:after="30" w:line="240" w:lineRule="auto"/>
      <w:ind w:left="225" w:right="225"/>
      <w:jc w:val="center"/>
    </w:pPr>
    <w:rPr>
      <w:rFonts w:ascii="Arial" w:eastAsia="Times New Roman" w:hAnsi="Arial"/>
      <w:b/>
      <w:bCs/>
      <w:sz w:val="27"/>
      <w:szCs w:val="27"/>
      <w:lang w:val="en-US"/>
    </w:rPr>
  </w:style>
  <w:style w:type="table" w:customStyle="1" w:styleId="TableGrid32">
    <w:name w:val="Table Grid32"/>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sakszveg">
    <w:name w:val="Plain Text"/>
    <w:aliases w:val=" Char Char Char"/>
    <w:basedOn w:val="Norml"/>
    <w:link w:val="CsakszvegChar"/>
    <w:rsid w:val="0011297A"/>
    <w:pPr>
      <w:suppressAutoHyphens/>
      <w:spacing w:after="0" w:line="240" w:lineRule="auto"/>
      <w:jc w:val="both"/>
    </w:pPr>
    <w:rPr>
      <w:rFonts w:ascii="Courier New" w:eastAsia="Times New Roman" w:hAnsi="Courier New" w:cs="Times New Roman"/>
      <w:kern w:val="22"/>
      <w:sz w:val="20"/>
      <w:szCs w:val="20"/>
      <w:lang w:val="sr-Latn-CS" w:eastAsia="ar-SA"/>
    </w:rPr>
  </w:style>
  <w:style w:type="character" w:customStyle="1" w:styleId="CsakszvegChar">
    <w:name w:val="Csak szöveg Char"/>
    <w:aliases w:val=" Char Char Char Char"/>
    <w:basedOn w:val="Bekezdsalapbettpusa"/>
    <w:link w:val="Csakszveg"/>
    <w:rsid w:val="0011297A"/>
    <w:rPr>
      <w:rFonts w:ascii="Courier New" w:eastAsia="Times New Roman" w:hAnsi="Courier New" w:cs="Times New Roman"/>
      <w:kern w:val="22"/>
      <w:lang w:val="sr-Latn-CS" w:eastAsia="ar-SA"/>
    </w:rPr>
  </w:style>
  <w:style w:type="character" w:customStyle="1" w:styleId="FontStyle41">
    <w:name w:val="Font Style41"/>
    <w:uiPriority w:val="99"/>
    <w:rsid w:val="0011297A"/>
    <w:rPr>
      <w:rFonts w:ascii="Arial" w:hAnsi="Arial" w:cs="Arial"/>
      <w:b/>
      <w:bCs/>
      <w:i/>
      <w:iCs/>
      <w:sz w:val="20"/>
      <w:szCs w:val="20"/>
    </w:rPr>
  </w:style>
  <w:style w:type="table" w:customStyle="1" w:styleId="TableGrid221">
    <w:name w:val="Table Grid221"/>
    <w:basedOn w:val="Normltblzat"/>
    <w:next w:val="Rcsostblzat"/>
    <w:rsid w:val="0011297A"/>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59">
    <w:name w:val="Font Style59"/>
    <w:uiPriority w:val="99"/>
    <w:rsid w:val="0011297A"/>
    <w:rPr>
      <w:rFonts w:ascii="Candara" w:hAnsi="Candara" w:cs="Candara"/>
      <w:b/>
      <w:bCs/>
      <w:sz w:val="22"/>
      <w:szCs w:val="22"/>
    </w:rPr>
  </w:style>
  <w:style w:type="paragraph" w:styleId="brajegyzk">
    <w:name w:val="table of figures"/>
    <w:basedOn w:val="Norml"/>
    <w:next w:val="Norml"/>
    <w:uiPriority w:val="99"/>
    <w:unhideWhenUsed/>
    <w:rsid w:val="0011297A"/>
    <w:pPr>
      <w:spacing w:after="0" w:line="240" w:lineRule="auto"/>
      <w:jc w:val="both"/>
    </w:pPr>
    <w:rPr>
      <w:rFonts w:ascii="Verdana" w:eastAsia="Times New Roman" w:hAnsi="Verdana" w:cs="Times New Roman"/>
      <w:sz w:val="20"/>
      <w:szCs w:val="20"/>
      <w:lang w:val="sr-Cyrl-CS" w:eastAsia="sr-Cyrl-CS"/>
    </w:rPr>
  </w:style>
  <w:style w:type="character" w:customStyle="1" w:styleId="FontStyle20">
    <w:name w:val="Font Style20"/>
    <w:uiPriority w:val="99"/>
    <w:rsid w:val="0011297A"/>
    <w:rPr>
      <w:rFonts w:ascii="Times New Roman" w:hAnsi="Times New Roman" w:cs="Times New Roman"/>
      <w:b/>
      <w:bCs/>
      <w:i/>
      <w:iCs/>
      <w:sz w:val="24"/>
      <w:szCs w:val="24"/>
    </w:rPr>
  </w:style>
  <w:style w:type="numbering" w:customStyle="1" w:styleId="NoList21">
    <w:name w:val="No List21"/>
    <w:next w:val="Nemlista"/>
    <w:uiPriority w:val="99"/>
    <w:semiHidden/>
    <w:unhideWhenUsed/>
    <w:rsid w:val="0011297A"/>
  </w:style>
  <w:style w:type="paragraph" w:customStyle="1" w:styleId="IIIpodnaslovpodnaslova">
    <w:name w:val="III podnaslov podnaslova"/>
    <w:basedOn w:val="Norml"/>
    <w:next w:val="Norml"/>
    <w:qFormat/>
    <w:rsid w:val="0011297A"/>
    <w:pPr>
      <w:tabs>
        <w:tab w:val="left" w:pos="1862"/>
        <w:tab w:val="center" w:pos="4702"/>
      </w:tabs>
      <w:spacing w:after="0" w:line="240" w:lineRule="auto"/>
      <w:jc w:val="both"/>
    </w:pPr>
    <w:rPr>
      <w:rFonts w:ascii="Arial" w:hAnsi="Arial" w:cs="Times New Roman"/>
      <w:b/>
      <w:i/>
      <w:sz w:val="28"/>
      <w:lang w:val="sr-Cyrl-CS"/>
    </w:rPr>
  </w:style>
  <w:style w:type="numbering" w:customStyle="1" w:styleId="NoList31">
    <w:name w:val="No List31"/>
    <w:next w:val="Nemlista"/>
    <w:uiPriority w:val="99"/>
    <w:semiHidden/>
    <w:unhideWhenUsed/>
    <w:rsid w:val="0011297A"/>
  </w:style>
  <w:style w:type="numbering" w:customStyle="1" w:styleId="NoList4">
    <w:name w:val="No List4"/>
    <w:next w:val="Nemlista"/>
    <w:uiPriority w:val="99"/>
    <w:semiHidden/>
    <w:unhideWhenUsed/>
    <w:rsid w:val="0011297A"/>
  </w:style>
  <w:style w:type="table" w:customStyle="1" w:styleId="TableGrid33">
    <w:name w:val="Table Grid33"/>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67">
    <w:name w:val="Font Style67"/>
    <w:uiPriority w:val="99"/>
    <w:rsid w:val="0011297A"/>
    <w:rPr>
      <w:rFonts w:ascii="Times New Roman" w:hAnsi="Times New Roman" w:cs="Times New Roman"/>
      <w:sz w:val="24"/>
      <w:szCs w:val="24"/>
    </w:rPr>
  </w:style>
  <w:style w:type="table" w:customStyle="1" w:styleId="TableGrid6">
    <w:name w:val="Table Grid6"/>
    <w:basedOn w:val="Normltblzat"/>
    <w:next w:val="Rcsostblzat"/>
    <w:uiPriority w:val="59"/>
    <w:rsid w:val="0011297A"/>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31">
    <w:name w:val="Table Grid331"/>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7"/>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8"/>
    <w:basedOn w:val="Normltblzat"/>
    <w:next w:val="Rcsostblzat"/>
    <w:uiPriority w:val="59"/>
    <w:rsid w:val="0011297A"/>
    <w:rPr>
      <w:rFonts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9"/>
    <w:basedOn w:val="Normltblzat"/>
    <w:next w:val="Rcsostblzat"/>
    <w:uiPriority w:val="59"/>
    <w:rsid w:val="0011297A"/>
    <w:rPr>
      <w:rFonts w:ascii="Times New Roman" w:eastAsia="Times New Roman" w:hAnsi="Times New Roman" w:cs="Times New Roman"/>
      <w:lang w:val="sr-Latn-RS" w:eastAsia="sr-Latn-R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0">
    <w:name w:val="TableGrid5"/>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character" w:customStyle="1" w:styleId="Heading1Spacing2pt">
    <w:name w:val="Heading #1 + Spacing 2 pt"/>
    <w:qFormat/>
    <w:rsid w:val="0011297A"/>
    <w:rPr>
      <w:rFonts w:ascii="Times New Roman" w:eastAsia="Times New Roman" w:hAnsi="Times New Roman" w:cs="Times New Roman"/>
      <w:b/>
      <w:bCs/>
      <w:i w:val="0"/>
      <w:iCs w:val="0"/>
      <w:caps w:val="0"/>
      <w:smallCaps w:val="0"/>
      <w:strike w:val="0"/>
      <w:dstrike w:val="0"/>
      <w:color w:val="000000"/>
      <w:spacing w:val="50"/>
      <w:w w:val="100"/>
      <w:sz w:val="18"/>
      <w:szCs w:val="18"/>
      <w:u w:val="none"/>
    </w:rPr>
  </w:style>
  <w:style w:type="paragraph" w:customStyle="1" w:styleId="Textbody">
    <w:name w:val="Text body"/>
    <w:basedOn w:val="Norml"/>
    <w:rsid w:val="0011297A"/>
    <w:pPr>
      <w:widowControl w:val="0"/>
      <w:suppressAutoHyphens/>
      <w:autoSpaceDN w:val="0"/>
      <w:spacing w:after="140" w:line="288" w:lineRule="auto"/>
    </w:pPr>
    <w:rPr>
      <w:rFonts w:eastAsia="SimSun" w:cs="Mangal"/>
      <w:kern w:val="3"/>
      <w:sz w:val="24"/>
      <w:szCs w:val="24"/>
      <w:lang w:val="en-GB" w:eastAsia="zh-CN" w:bidi="hi-IN"/>
    </w:rPr>
  </w:style>
  <w:style w:type="numbering" w:customStyle="1" w:styleId="Nemlista9">
    <w:name w:val="Nem lista9"/>
    <w:next w:val="Nemlista"/>
    <w:uiPriority w:val="99"/>
    <w:semiHidden/>
    <w:unhideWhenUsed/>
    <w:rsid w:val="0011297A"/>
  </w:style>
  <w:style w:type="table" w:customStyle="1" w:styleId="TableGrid60">
    <w:name w:val="TableGrid6"/>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10">
    <w:name w:val="Nem lista10"/>
    <w:next w:val="Nemlista"/>
    <w:uiPriority w:val="99"/>
    <w:semiHidden/>
    <w:unhideWhenUsed/>
    <w:rsid w:val="0011297A"/>
  </w:style>
  <w:style w:type="table" w:customStyle="1" w:styleId="TableGrid70">
    <w:name w:val="TableGrid7"/>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table" w:customStyle="1" w:styleId="TableGrid80">
    <w:name w:val="TableGrid8"/>
    <w:rsid w:val="0011297A"/>
    <w:rPr>
      <w:rFonts w:ascii="Aptos" w:eastAsia="Times New Roman" w:hAnsi="Aptos"/>
      <w:kern w:val="2"/>
      <w:sz w:val="24"/>
      <w:szCs w:val="24"/>
      <w14:ligatures w14:val="standardContextual"/>
    </w:rPr>
    <w:tblPr>
      <w:tblCellMar>
        <w:top w:w="0" w:type="dxa"/>
        <w:left w:w="0" w:type="dxa"/>
        <w:bottom w:w="0" w:type="dxa"/>
        <w:right w:w="0" w:type="dxa"/>
      </w:tblCellMar>
    </w:tblPr>
  </w:style>
  <w:style w:type="numbering" w:customStyle="1" w:styleId="Nemlista13">
    <w:name w:val="Nem lista13"/>
    <w:next w:val="Nemlista"/>
    <w:uiPriority w:val="99"/>
    <w:semiHidden/>
    <w:unhideWhenUsed/>
    <w:rsid w:val="0011297A"/>
  </w:style>
  <w:style w:type="paragraph" w:customStyle="1" w:styleId="Bezrazmaka">
    <w:name w:val="Bez razmaka"/>
    <w:rsid w:val="00446BB5"/>
    <w:pPr>
      <w:suppressAutoHyphens/>
    </w:pPr>
    <w:rPr>
      <w:rFonts w:eastAsia="Times New Roman" w:cs="Calibri"/>
      <w:sz w:val="22"/>
      <w:szCs w:val="22"/>
      <w:lang w:val="en-GB" w:eastAsia="zh-CN"/>
    </w:rPr>
  </w:style>
  <w:style w:type="character" w:customStyle="1" w:styleId="WW8Num1z1">
    <w:name w:val="WW8Num1z1"/>
    <w:rsid w:val="007827F7"/>
  </w:style>
  <w:style w:type="character" w:customStyle="1" w:styleId="WW8Num1z2">
    <w:name w:val="WW8Num1z2"/>
    <w:rsid w:val="007827F7"/>
  </w:style>
  <w:style w:type="character" w:customStyle="1" w:styleId="WW8Num1z3">
    <w:name w:val="WW8Num1z3"/>
    <w:rsid w:val="007827F7"/>
  </w:style>
  <w:style w:type="character" w:customStyle="1" w:styleId="WW8Num1z4">
    <w:name w:val="WW8Num1z4"/>
    <w:rsid w:val="007827F7"/>
  </w:style>
  <w:style w:type="character" w:customStyle="1" w:styleId="WW8Num1z5">
    <w:name w:val="WW8Num1z5"/>
    <w:rsid w:val="007827F7"/>
  </w:style>
  <w:style w:type="character" w:customStyle="1" w:styleId="WW8Num1z6">
    <w:name w:val="WW8Num1z6"/>
    <w:rsid w:val="007827F7"/>
  </w:style>
  <w:style w:type="character" w:customStyle="1" w:styleId="WW8Num1z7">
    <w:name w:val="WW8Num1z7"/>
    <w:rsid w:val="007827F7"/>
  </w:style>
  <w:style w:type="character" w:customStyle="1" w:styleId="WW8Num1z8">
    <w:name w:val="WW8Num1z8"/>
    <w:rsid w:val="007827F7"/>
  </w:style>
  <w:style w:type="character" w:customStyle="1" w:styleId="WW8Num2z4">
    <w:name w:val="WW8Num2z4"/>
    <w:rsid w:val="007827F7"/>
  </w:style>
  <w:style w:type="character" w:customStyle="1" w:styleId="WW8Num2z5">
    <w:name w:val="WW8Num2z5"/>
    <w:rsid w:val="007827F7"/>
  </w:style>
  <w:style w:type="character" w:customStyle="1" w:styleId="WW8Num2z6">
    <w:name w:val="WW8Num2z6"/>
    <w:rsid w:val="007827F7"/>
  </w:style>
  <w:style w:type="character" w:customStyle="1" w:styleId="WW8Num2z7">
    <w:name w:val="WW8Num2z7"/>
    <w:rsid w:val="007827F7"/>
  </w:style>
  <w:style w:type="character" w:customStyle="1" w:styleId="WW8Num2z8">
    <w:name w:val="WW8Num2z8"/>
    <w:rsid w:val="007827F7"/>
  </w:style>
  <w:style w:type="character" w:customStyle="1" w:styleId="WW8Num4z1">
    <w:name w:val="WW8Num4z1"/>
    <w:rsid w:val="007827F7"/>
  </w:style>
  <w:style w:type="character" w:customStyle="1" w:styleId="WW8Num4z2">
    <w:name w:val="WW8Num4z2"/>
    <w:rsid w:val="007827F7"/>
  </w:style>
  <w:style w:type="character" w:customStyle="1" w:styleId="WW8Num4z3">
    <w:name w:val="WW8Num4z3"/>
    <w:rsid w:val="007827F7"/>
  </w:style>
  <w:style w:type="character" w:customStyle="1" w:styleId="WW8Num4z4">
    <w:name w:val="WW8Num4z4"/>
    <w:rsid w:val="007827F7"/>
  </w:style>
  <w:style w:type="character" w:customStyle="1" w:styleId="WW8Num4z5">
    <w:name w:val="WW8Num4z5"/>
    <w:rsid w:val="007827F7"/>
  </w:style>
  <w:style w:type="character" w:customStyle="1" w:styleId="WW8Num4z6">
    <w:name w:val="WW8Num4z6"/>
    <w:rsid w:val="007827F7"/>
  </w:style>
  <w:style w:type="character" w:customStyle="1" w:styleId="WW8Num4z7">
    <w:name w:val="WW8Num4z7"/>
    <w:rsid w:val="007827F7"/>
  </w:style>
  <w:style w:type="character" w:customStyle="1" w:styleId="WW8Num4z8">
    <w:name w:val="WW8Num4z8"/>
    <w:rsid w:val="007827F7"/>
  </w:style>
  <w:style w:type="character" w:customStyle="1" w:styleId="WW8Num9z1">
    <w:name w:val="WW8Num9z1"/>
    <w:rsid w:val="007827F7"/>
  </w:style>
  <w:style w:type="character" w:customStyle="1" w:styleId="WW8Num9z2">
    <w:name w:val="WW8Num9z2"/>
    <w:rsid w:val="007827F7"/>
  </w:style>
  <w:style w:type="character" w:customStyle="1" w:styleId="WW8Num9z3">
    <w:name w:val="WW8Num9z3"/>
    <w:rsid w:val="007827F7"/>
  </w:style>
  <w:style w:type="character" w:customStyle="1" w:styleId="WW8Num9z4">
    <w:name w:val="WW8Num9z4"/>
    <w:rsid w:val="007827F7"/>
  </w:style>
  <w:style w:type="character" w:customStyle="1" w:styleId="WW8Num9z5">
    <w:name w:val="WW8Num9z5"/>
    <w:rsid w:val="007827F7"/>
  </w:style>
  <w:style w:type="character" w:customStyle="1" w:styleId="WW8Num9z6">
    <w:name w:val="WW8Num9z6"/>
    <w:rsid w:val="007827F7"/>
  </w:style>
  <w:style w:type="character" w:customStyle="1" w:styleId="WW8Num9z7">
    <w:name w:val="WW8Num9z7"/>
    <w:rsid w:val="007827F7"/>
  </w:style>
  <w:style w:type="character" w:customStyle="1" w:styleId="WW8Num9z8">
    <w:name w:val="WW8Num9z8"/>
    <w:rsid w:val="007827F7"/>
  </w:style>
  <w:style w:type="character" w:customStyle="1" w:styleId="WW8Num12z1">
    <w:name w:val="WW8Num12z1"/>
    <w:rsid w:val="007827F7"/>
  </w:style>
  <w:style w:type="character" w:customStyle="1" w:styleId="WW8Num12z2">
    <w:name w:val="WW8Num12z2"/>
    <w:rsid w:val="007827F7"/>
  </w:style>
  <w:style w:type="character" w:customStyle="1" w:styleId="WW8Num12z3">
    <w:name w:val="WW8Num12z3"/>
    <w:rsid w:val="007827F7"/>
  </w:style>
  <w:style w:type="character" w:customStyle="1" w:styleId="WW8Num12z4">
    <w:name w:val="WW8Num12z4"/>
    <w:rsid w:val="007827F7"/>
  </w:style>
  <w:style w:type="character" w:customStyle="1" w:styleId="WW8Num12z5">
    <w:name w:val="WW8Num12z5"/>
    <w:rsid w:val="007827F7"/>
  </w:style>
  <w:style w:type="character" w:customStyle="1" w:styleId="WW8Num12z6">
    <w:name w:val="WW8Num12z6"/>
    <w:rsid w:val="007827F7"/>
  </w:style>
  <w:style w:type="character" w:customStyle="1" w:styleId="WW8Num12z7">
    <w:name w:val="WW8Num12z7"/>
    <w:rsid w:val="007827F7"/>
  </w:style>
  <w:style w:type="character" w:customStyle="1" w:styleId="WW8Num12z8">
    <w:name w:val="WW8Num12z8"/>
    <w:rsid w:val="007827F7"/>
  </w:style>
  <w:style w:type="character" w:customStyle="1" w:styleId="WW8Num13z0">
    <w:name w:val="WW8Num13z0"/>
    <w:rsid w:val="007827F7"/>
    <w:rPr>
      <w:rFonts w:ascii="Symbol" w:hAnsi="Symbol" w:cs="Symbol" w:hint="default"/>
    </w:rPr>
  </w:style>
  <w:style w:type="character" w:customStyle="1" w:styleId="WW8Num14z0">
    <w:name w:val="WW8Num14z0"/>
    <w:rsid w:val="007827F7"/>
  </w:style>
  <w:style w:type="character" w:customStyle="1" w:styleId="WW8Num14z1">
    <w:name w:val="WW8Num14z1"/>
    <w:rsid w:val="007827F7"/>
  </w:style>
  <w:style w:type="character" w:customStyle="1" w:styleId="WW8Num14z2">
    <w:name w:val="WW8Num14z2"/>
    <w:rsid w:val="007827F7"/>
  </w:style>
  <w:style w:type="character" w:customStyle="1" w:styleId="WW8Num14z3">
    <w:name w:val="WW8Num14z3"/>
    <w:rsid w:val="007827F7"/>
  </w:style>
  <w:style w:type="character" w:customStyle="1" w:styleId="WW8Num14z4">
    <w:name w:val="WW8Num14z4"/>
    <w:rsid w:val="007827F7"/>
  </w:style>
  <w:style w:type="character" w:customStyle="1" w:styleId="WW8Num14z5">
    <w:name w:val="WW8Num14z5"/>
    <w:rsid w:val="007827F7"/>
  </w:style>
  <w:style w:type="character" w:customStyle="1" w:styleId="WW8Num14z6">
    <w:name w:val="WW8Num14z6"/>
    <w:rsid w:val="007827F7"/>
  </w:style>
  <w:style w:type="character" w:customStyle="1" w:styleId="WW8Num14z7">
    <w:name w:val="WW8Num14z7"/>
    <w:rsid w:val="007827F7"/>
  </w:style>
  <w:style w:type="character" w:customStyle="1" w:styleId="WW8Num14z8">
    <w:name w:val="WW8Num14z8"/>
    <w:rsid w:val="007827F7"/>
  </w:style>
  <w:style w:type="character" w:customStyle="1" w:styleId="WW8Num3z1">
    <w:name w:val="WW8Num3z1"/>
    <w:rsid w:val="007827F7"/>
  </w:style>
  <w:style w:type="character" w:customStyle="1" w:styleId="WW8Num3z2">
    <w:name w:val="WW8Num3z2"/>
    <w:rsid w:val="007827F7"/>
  </w:style>
  <w:style w:type="character" w:customStyle="1" w:styleId="WW8Num3z3">
    <w:name w:val="WW8Num3z3"/>
    <w:rsid w:val="007827F7"/>
  </w:style>
  <w:style w:type="character" w:customStyle="1" w:styleId="WW8Num3z4">
    <w:name w:val="WW8Num3z4"/>
    <w:rsid w:val="007827F7"/>
  </w:style>
  <w:style w:type="character" w:customStyle="1" w:styleId="WW8Num3z5">
    <w:name w:val="WW8Num3z5"/>
    <w:rsid w:val="007827F7"/>
  </w:style>
  <w:style w:type="character" w:customStyle="1" w:styleId="WW8Num3z6">
    <w:name w:val="WW8Num3z6"/>
    <w:rsid w:val="007827F7"/>
  </w:style>
  <w:style w:type="character" w:customStyle="1" w:styleId="WW8Num3z7">
    <w:name w:val="WW8Num3z7"/>
    <w:rsid w:val="007827F7"/>
  </w:style>
  <w:style w:type="character" w:customStyle="1" w:styleId="WW8Num3z8">
    <w:name w:val="WW8Num3z8"/>
    <w:rsid w:val="007827F7"/>
  </w:style>
  <w:style w:type="character" w:customStyle="1" w:styleId="WW8Num5z1">
    <w:name w:val="WW8Num5z1"/>
    <w:rsid w:val="007827F7"/>
  </w:style>
  <w:style w:type="character" w:customStyle="1" w:styleId="WW8Num5z2">
    <w:name w:val="WW8Num5z2"/>
    <w:rsid w:val="007827F7"/>
  </w:style>
  <w:style w:type="character" w:customStyle="1" w:styleId="WW8Num5z3">
    <w:name w:val="WW8Num5z3"/>
    <w:rsid w:val="007827F7"/>
  </w:style>
  <w:style w:type="character" w:customStyle="1" w:styleId="WW8Num5z4">
    <w:name w:val="WW8Num5z4"/>
    <w:rsid w:val="007827F7"/>
  </w:style>
  <w:style w:type="character" w:customStyle="1" w:styleId="WW8Num5z5">
    <w:name w:val="WW8Num5z5"/>
    <w:rsid w:val="007827F7"/>
  </w:style>
  <w:style w:type="character" w:customStyle="1" w:styleId="WW8Num5z6">
    <w:name w:val="WW8Num5z6"/>
    <w:rsid w:val="007827F7"/>
  </w:style>
  <w:style w:type="character" w:customStyle="1" w:styleId="WW8Num5z7">
    <w:name w:val="WW8Num5z7"/>
    <w:rsid w:val="007827F7"/>
  </w:style>
  <w:style w:type="character" w:customStyle="1" w:styleId="WW8Num5z8">
    <w:name w:val="WW8Num5z8"/>
    <w:rsid w:val="007827F7"/>
  </w:style>
  <w:style w:type="character" w:customStyle="1" w:styleId="WW8Num6z1">
    <w:name w:val="WW8Num6z1"/>
    <w:rsid w:val="007827F7"/>
  </w:style>
  <w:style w:type="character" w:customStyle="1" w:styleId="WW8Num6z2">
    <w:name w:val="WW8Num6z2"/>
    <w:rsid w:val="007827F7"/>
  </w:style>
  <w:style w:type="character" w:customStyle="1" w:styleId="WW8Num6z3">
    <w:name w:val="WW8Num6z3"/>
    <w:rsid w:val="007827F7"/>
  </w:style>
  <w:style w:type="character" w:customStyle="1" w:styleId="WW8Num6z4">
    <w:name w:val="WW8Num6z4"/>
    <w:rsid w:val="007827F7"/>
  </w:style>
  <w:style w:type="character" w:customStyle="1" w:styleId="WW8Num6z5">
    <w:name w:val="WW8Num6z5"/>
    <w:rsid w:val="007827F7"/>
  </w:style>
  <w:style w:type="character" w:customStyle="1" w:styleId="WW8Num6z6">
    <w:name w:val="WW8Num6z6"/>
    <w:rsid w:val="007827F7"/>
  </w:style>
  <w:style w:type="character" w:customStyle="1" w:styleId="WW8Num6z7">
    <w:name w:val="WW8Num6z7"/>
    <w:rsid w:val="007827F7"/>
  </w:style>
  <w:style w:type="character" w:customStyle="1" w:styleId="WW8Num6z8">
    <w:name w:val="WW8Num6z8"/>
    <w:rsid w:val="007827F7"/>
  </w:style>
  <w:style w:type="character" w:customStyle="1" w:styleId="WW8Num7z1">
    <w:name w:val="WW8Num7z1"/>
    <w:rsid w:val="007827F7"/>
  </w:style>
  <w:style w:type="character" w:customStyle="1" w:styleId="WW8Num7z2">
    <w:name w:val="WW8Num7z2"/>
    <w:rsid w:val="007827F7"/>
  </w:style>
  <w:style w:type="character" w:customStyle="1" w:styleId="WW8Num7z3">
    <w:name w:val="WW8Num7z3"/>
    <w:rsid w:val="007827F7"/>
  </w:style>
  <w:style w:type="character" w:customStyle="1" w:styleId="WW8Num7z4">
    <w:name w:val="WW8Num7z4"/>
    <w:rsid w:val="007827F7"/>
  </w:style>
  <w:style w:type="character" w:customStyle="1" w:styleId="WW8Num7z5">
    <w:name w:val="WW8Num7z5"/>
    <w:rsid w:val="007827F7"/>
  </w:style>
  <w:style w:type="character" w:customStyle="1" w:styleId="WW8Num7z6">
    <w:name w:val="WW8Num7z6"/>
    <w:rsid w:val="007827F7"/>
  </w:style>
  <w:style w:type="character" w:customStyle="1" w:styleId="WW8Num7z7">
    <w:name w:val="WW8Num7z7"/>
    <w:rsid w:val="007827F7"/>
  </w:style>
  <w:style w:type="character" w:customStyle="1" w:styleId="WW8Num7z8">
    <w:name w:val="WW8Num7z8"/>
    <w:rsid w:val="007827F7"/>
  </w:style>
  <w:style w:type="character" w:customStyle="1" w:styleId="WW8Num8z1">
    <w:name w:val="WW8Num8z1"/>
    <w:rsid w:val="007827F7"/>
  </w:style>
  <w:style w:type="character" w:customStyle="1" w:styleId="WW8Num8z2">
    <w:name w:val="WW8Num8z2"/>
    <w:rsid w:val="007827F7"/>
  </w:style>
  <w:style w:type="character" w:customStyle="1" w:styleId="WW8Num8z3">
    <w:name w:val="WW8Num8z3"/>
    <w:rsid w:val="007827F7"/>
  </w:style>
  <w:style w:type="character" w:customStyle="1" w:styleId="WW8Num8z4">
    <w:name w:val="WW8Num8z4"/>
    <w:rsid w:val="007827F7"/>
  </w:style>
  <w:style w:type="character" w:customStyle="1" w:styleId="WW8Num8z5">
    <w:name w:val="WW8Num8z5"/>
    <w:rsid w:val="007827F7"/>
  </w:style>
  <w:style w:type="character" w:customStyle="1" w:styleId="WW8Num8z6">
    <w:name w:val="WW8Num8z6"/>
    <w:rsid w:val="007827F7"/>
  </w:style>
  <w:style w:type="character" w:customStyle="1" w:styleId="WW8Num8z7">
    <w:name w:val="WW8Num8z7"/>
    <w:rsid w:val="007827F7"/>
  </w:style>
  <w:style w:type="character" w:customStyle="1" w:styleId="WW8Num8z8">
    <w:name w:val="WW8Num8z8"/>
    <w:rsid w:val="007827F7"/>
  </w:style>
  <w:style w:type="character" w:customStyle="1" w:styleId="WW8Num10z2">
    <w:name w:val="WW8Num10z2"/>
    <w:rsid w:val="007827F7"/>
    <w:rPr>
      <w:rFonts w:ascii="Wingdings" w:hAnsi="Wingdings" w:cs="Wingdings" w:hint="default"/>
    </w:rPr>
  </w:style>
  <w:style w:type="character" w:customStyle="1" w:styleId="WW8Num11z1">
    <w:name w:val="WW8Num11z1"/>
    <w:rsid w:val="007827F7"/>
    <w:rPr>
      <w:rFonts w:ascii="Courier New" w:hAnsi="Courier New" w:cs="Courier New" w:hint="default"/>
    </w:rPr>
  </w:style>
  <w:style w:type="character" w:customStyle="1" w:styleId="WW8Num11z2">
    <w:name w:val="WW8Num11z2"/>
    <w:rsid w:val="007827F7"/>
    <w:rPr>
      <w:rFonts w:ascii="Wingdings" w:hAnsi="Wingdings" w:cs="Wingdings" w:hint="default"/>
    </w:rPr>
  </w:style>
  <w:style w:type="character" w:customStyle="1" w:styleId="WW8Num13z1">
    <w:name w:val="WW8Num13z1"/>
    <w:rsid w:val="007827F7"/>
    <w:rPr>
      <w:rFonts w:ascii="Courier New" w:hAnsi="Courier New" w:cs="Courier New" w:hint="default"/>
    </w:rPr>
  </w:style>
  <w:style w:type="character" w:customStyle="1" w:styleId="WW8Num13z2">
    <w:name w:val="WW8Num13z2"/>
    <w:rsid w:val="007827F7"/>
    <w:rPr>
      <w:rFonts w:ascii="Wingdings" w:hAnsi="Wingdings" w:cs="Wingdings" w:hint="default"/>
    </w:rPr>
  </w:style>
  <w:style w:type="character" w:customStyle="1" w:styleId="WW8Num15z0">
    <w:name w:val="WW8Num15z0"/>
    <w:rsid w:val="007827F7"/>
  </w:style>
  <w:style w:type="character" w:customStyle="1" w:styleId="WW8Num15z1">
    <w:name w:val="WW8Num15z1"/>
    <w:rsid w:val="007827F7"/>
  </w:style>
  <w:style w:type="character" w:customStyle="1" w:styleId="WW8Num15z2">
    <w:name w:val="WW8Num15z2"/>
    <w:rsid w:val="007827F7"/>
  </w:style>
  <w:style w:type="character" w:customStyle="1" w:styleId="WW8Num15z3">
    <w:name w:val="WW8Num15z3"/>
    <w:rsid w:val="007827F7"/>
  </w:style>
  <w:style w:type="character" w:customStyle="1" w:styleId="WW8Num15z4">
    <w:name w:val="WW8Num15z4"/>
    <w:rsid w:val="007827F7"/>
  </w:style>
  <w:style w:type="character" w:customStyle="1" w:styleId="WW8Num15z5">
    <w:name w:val="WW8Num15z5"/>
    <w:rsid w:val="007827F7"/>
  </w:style>
  <w:style w:type="character" w:customStyle="1" w:styleId="WW8Num15z6">
    <w:name w:val="WW8Num15z6"/>
    <w:rsid w:val="007827F7"/>
  </w:style>
  <w:style w:type="character" w:customStyle="1" w:styleId="WW8Num15z7">
    <w:name w:val="WW8Num15z7"/>
    <w:rsid w:val="007827F7"/>
  </w:style>
  <w:style w:type="character" w:customStyle="1" w:styleId="WW8Num15z8">
    <w:name w:val="WW8Num15z8"/>
    <w:rsid w:val="007827F7"/>
  </w:style>
  <w:style w:type="character" w:customStyle="1" w:styleId="WW8Num16z0">
    <w:name w:val="WW8Num16z0"/>
    <w:rsid w:val="007827F7"/>
  </w:style>
  <w:style w:type="character" w:customStyle="1" w:styleId="WW8Num16z1">
    <w:name w:val="WW8Num16z1"/>
    <w:rsid w:val="007827F7"/>
  </w:style>
  <w:style w:type="character" w:customStyle="1" w:styleId="WW8Num16z2">
    <w:name w:val="WW8Num16z2"/>
    <w:rsid w:val="007827F7"/>
  </w:style>
  <w:style w:type="character" w:customStyle="1" w:styleId="WW8Num16z3">
    <w:name w:val="WW8Num16z3"/>
    <w:rsid w:val="007827F7"/>
  </w:style>
  <w:style w:type="character" w:customStyle="1" w:styleId="WW8Num16z4">
    <w:name w:val="WW8Num16z4"/>
    <w:rsid w:val="007827F7"/>
  </w:style>
  <w:style w:type="character" w:customStyle="1" w:styleId="WW8Num16z5">
    <w:name w:val="WW8Num16z5"/>
    <w:rsid w:val="007827F7"/>
  </w:style>
  <w:style w:type="character" w:customStyle="1" w:styleId="WW8Num16z6">
    <w:name w:val="WW8Num16z6"/>
    <w:rsid w:val="007827F7"/>
  </w:style>
  <w:style w:type="character" w:customStyle="1" w:styleId="WW8Num16z7">
    <w:name w:val="WW8Num16z7"/>
    <w:rsid w:val="007827F7"/>
  </w:style>
  <w:style w:type="character" w:customStyle="1" w:styleId="WW8Num16z8">
    <w:name w:val="WW8Num16z8"/>
    <w:rsid w:val="007827F7"/>
  </w:style>
  <w:style w:type="character" w:customStyle="1" w:styleId="WW8Num17z0">
    <w:name w:val="WW8Num17z0"/>
    <w:rsid w:val="007827F7"/>
    <w:rPr>
      <w:rFonts w:hint="default"/>
    </w:rPr>
  </w:style>
  <w:style w:type="character" w:customStyle="1" w:styleId="WW8Num17z1">
    <w:name w:val="WW8Num17z1"/>
    <w:rsid w:val="007827F7"/>
  </w:style>
  <w:style w:type="character" w:customStyle="1" w:styleId="WW8Num17z2">
    <w:name w:val="WW8Num17z2"/>
    <w:rsid w:val="007827F7"/>
  </w:style>
  <w:style w:type="character" w:customStyle="1" w:styleId="WW8Num17z3">
    <w:name w:val="WW8Num17z3"/>
    <w:rsid w:val="007827F7"/>
  </w:style>
  <w:style w:type="character" w:customStyle="1" w:styleId="WW8Num17z4">
    <w:name w:val="WW8Num17z4"/>
    <w:rsid w:val="007827F7"/>
  </w:style>
  <w:style w:type="character" w:customStyle="1" w:styleId="WW8Num17z5">
    <w:name w:val="WW8Num17z5"/>
    <w:rsid w:val="007827F7"/>
  </w:style>
  <w:style w:type="character" w:customStyle="1" w:styleId="WW8Num17z6">
    <w:name w:val="WW8Num17z6"/>
    <w:rsid w:val="007827F7"/>
  </w:style>
  <w:style w:type="character" w:customStyle="1" w:styleId="WW8Num17z7">
    <w:name w:val="WW8Num17z7"/>
    <w:rsid w:val="007827F7"/>
  </w:style>
  <w:style w:type="character" w:customStyle="1" w:styleId="WW8Num17z8">
    <w:name w:val="WW8Num17z8"/>
    <w:rsid w:val="007827F7"/>
  </w:style>
  <w:style w:type="character" w:customStyle="1" w:styleId="WW8Num18z0">
    <w:name w:val="WW8Num18z0"/>
    <w:rsid w:val="007827F7"/>
    <w:rPr>
      <w:rFonts w:ascii="Symbol" w:hAnsi="Symbol" w:cs="Symbol" w:hint="default"/>
    </w:rPr>
  </w:style>
  <w:style w:type="character" w:customStyle="1" w:styleId="WW8Num18z1">
    <w:name w:val="WW8Num18z1"/>
    <w:rsid w:val="007827F7"/>
    <w:rPr>
      <w:rFonts w:ascii="Courier New" w:hAnsi="Courier New" w:cs="Courier New" w:hint="default"/>
    </w:rPr>
  </w:style>
  <w:style w:type="character" w:customStyle="1" w:styleId="WW8Num18z2">
    <w:name w:val="WW8Num18z2"/>
    <w:rsid w:val="007827F7"/>
    <w:rPr>
      <w:rFonts w:ascii="Wingdings" w:hAnsi="Wingdings" w:cs="Wingdings" w:hint="default"/>
    </w:rPr>
  </w:style>
  <w:style w:type="character" w:customStyle="1" w:styleId="WW8Num19z0">
    <w:name w:val="WW8Num19z0"/>
    <w:rsid w:val="007827F7"/>
  </w:style>
  <w:style w:type="character" w:customStyle="1" w:styleId="WW8Num19z1">
    <w:name w:val="WW8Num19z1"/>
    <w:rsid w:val="007827F7"/>
  </w:style>
  <w:style w:type="character" w:customStyle="1" w:styleId="WW8Num19z2">
    <w:name w:val="WW8Num19z2"/>
    <w:rsid w:val="007827F7"/>
  </w:style>
  <w:style w:type="character" w:customStyle="1" w:styleId="WW8Num19z3">
    <w:name w:val="WW8Num19z3"/>
    <w:rsid w:val="007827F7"/>
  </w:style>
  <w:style w:type="character" w:customStyle="1" w:styleId="WW8Num19z4">
    <w:name w:val="WW8Num19z4"/>
    <w:rsid w:val="007827F7"/>
  </w:style>
  <w:style w:type="character" w:customStyle="1" w:styleId="WW8Num19z5">
    <w:name w:val="WW8Num19z5"/>
    <w:rsid w:val="007827F7"/>
  </w:style>
  <w:style w:type="character" w:customStyle="1" w:styleId="WW8Num19z6">
    <w:name w:val="WW8Num19z6"/>
    <w:rsid w:val="007827F7"/>
  </w:style>
  <w:style w:type="character" w:customStyle="1" w:styleId="WW8Num19z7">
    <w:name w:val="WW8Num19z7"/>
    <w:rsid w:val="007827F7"/>
  </w:style>
  <w:style w:type="character" w:customStyle="1" w:styleId="WW8Num19z8">
    <w:name w:val="WW8Num19z8"/>
    <w:rsid w:val="007827F7"/>
  </w:style>
  <w:style w:type="character" w:customStyle="1" w:styleId="WW8Num20z0">
    <w:name w:val="WW8Num20z0"/>
    <w:rsid w:val="007827F7"/>
    <w:rPr>
      <w:rFonts w:ascii="Symbol" w:hAnsi="Symbol" w:cs="Symbol" w:hint="default"/>
    </w:rPr>
  </w:style>
  <w:style w:type="character" w:customStyle="1" w:styleId="WW8Num20z1">
    <w:name w:val="WW8Num20z1"/>
    <w:rsid w:val="007827F7"/>
    <w:rPr>
      <w:rFonts w:ascii="Courier New" w:hAnsi="Courier New" w:cs="Courier New" w:hint="default"/>
    </w:rPr>
  </w:style>
  <w:style w:type="character" w:customStyle="1" w:styleId="WW8Num20z2">
    <w:name w:val="WW8Num20z2"/>
    <w:rsid w:val="007827F7"/>
    <w:rPr>
      <w:rFonts w:ascii="Wingdings" w:hAnsi="Wingdings" w:cs="Wingdings" w:hint="default"/>
    </w:rPr>
  </w:style>
  <w:style w:type="character" w:customStyle="1" w:styleId="WW8Num21z0">
    <w:name w:val="WW8Num21z0"/>
    <w:rsid w:val="007827F7"/>
  </w:style>
  <w:style w:type="character" w:customStyle="1" w:styleId="WW8Num21z1">
    <w:name w:val="WW8Num21z1"/>
    <w:rsid w:val="007827F7"/>
  </w:style>
  <w:style w:type="character" w:customStyle="1" w:styleId="WW8Num21z2">
    <w:name w:val="WW8Num21z2"/>
    <w:rsid w:val="007827F7"/>
  </w:style>
  <w:style w:type="character" w:customStyle="1" w:styleId="WW8Num21z3">
    <w:name w:val="WW8Num21z3"/>
    <w:rsid w:val="007827F7"/>
  </w:style>
  <w:style w:type="character" w:customStyle="1" w:styleId="WW8Num21z4">
    <w:name w:val="WW8Num21z4"/>
    <w:rsid w:val="007827F7"/>
  </w:style>
  <w:style w:type="character" w:customStyle="1" w:styleId="WW8Num21z5">
    <w:name w:val="WW8Num21z5"/>
    <w:rsid w:val="007827F7"/>
  </w:style>
  <w:style w:type="character" w:customStyle="1" w:styleId="WW8Num21z6">
    <w:name w:val="WW8Num21z6"/>
    <w:rsid w:val="007827F7"/>
  </w:style>
  <w:style w:type="character" w:customStyle="1" w:styleId="WW8Num21z7">
    <w:name w:val="WW8Num21z7"/>
    <w:rsid w:val="007827F7"/>
  </w:style>
  <w:style w:type="character" w:customStyle="1" w:styleId="WW8Num21z8">
    <w:name w:val="WW8Num21z8"/>
    <w:rsid w:val="007827F7"/>
  </w:style>
  <w:style w:type="character" w:customStyle="1" w:styleId="WW8Num22z0">
    <w:name w:val="WW8Num22z0"/>
    <w:rsid w:val="007827F7"/>
  </w:style>
  <w:style w:type="character" w:customStyle="1" w:styleId="WW8Num22z1">
    <w:name w:val="WW8Num22z1"/>
    <w:rsid w:val="007827F7"/>
  </w:style>
  <w:style w:type="character" w:customStyle="1" w:styleId="WW8Num22z2">
    <w:name w:val="WW8Num22z2"/>
    <w:rsid w:val="007827F7"/>
  </w:style>
  <w:style w:type="character" w:customStyle="1" w:styleId="WW8Num22z3">
    <w:name w:val="WW8Num22z3"/>
    <w:rsid w:val="007827F7"/>
  </w:style>
  <w:style w:type="character" w:customStyle="1" w:styleId="WW8Num22z4">
    <w:name w:val="WW8Num22z4"/>
    <w:rsid w:val="007827F7"/>
  </w:style>
  <w:style w:type="character" w:customStyle="1" w:styleId="WW8Num22z5">
    <w:name w:val="WW8Num22z5"/>
    <w:rsid w:val="007827F7"/>
  </w:style>
  <w:style w:type="character" w:customStyle="1" w:styleId="WW8Num22z6">
    <w:name w:val="WW8Num22z6"/>
    <w:rsid w:val="007827F7"/>
  </w:style>
  <w:style w:type="character" w:customStyle="1" w:styleId="WW8Num22z7">
    <w:name w:val="WW8Num22z7"/>
    <w:rsid w:val="007827F7"/>
  </w:style>
  <w:style w:type="character" w:customStyle="1" w:styleId="WW8Num22z8">
    <w:name w:val="WW8Num22z8"/>
    <w:rsid w:val="007827F7"/>
  </w:style>
  <w:style w:type="character" w:customStyle="1" w:styleId="WW8Num23z0">
    <w:name w:val="WW8Num23z0"/>
    <w:rsid w:val="007827F7"/>
  </w:style>
  <w:style w:type="character" w:customStyle="1" w:styleId="WW8Num23z1">
    <w:name w:val="WW8Num23z1"/>
    <w:rsid w:val="007827F7"/>
  </w:style>
  <w:style w:type="character" w:customStyle="1" w:styleId="WW8Num23z2">
    <w:name w:val="WW8Num23z2"/>
    <w:rsid w:val="007827F7"/>
  </w:style>
  <w:style w:type="character" w:customStyle="1" w:styleId="WW8Num23z3">
    <w:name w:val="WW8Num23z3"/>
    <w:rsid w:val="007827F7"/>
  </w:style>
  <w:style w:type="character" w:customStyle="1" w:styleId="WW8Num23z4">
    <w:name w:val="WW8Num23z4"/>
    <w:rsid w:val="007827F7"/>
  </w:style>
  <w:style w:type="character" w:customStyle="1" w:styleId="WW8Num23z5">
    <w:name w:val="WW8Num23z5"/>
    <w:rsid w:val="007827F7"/>
  </w:style>
  <w:style w:type="character" w:customStyle="1" w:styleId="WW8Num23z6">
    <w:name w:val="WW8Num23z6"/>
    <w:rsid w:val="007827F7"/>
  </w:style>
  <w:style w:type="character" w:customStyle="1" w:styleId="WW8Num23z7">
    <w:name w:val="WW8Num23z7"/>
    <w:rsid w:val="007827F7"/>
  </w:style>
  <w:style w:type="character" w:customStyle="1" w:styleId="WW8Num23z8">
    <w:name w:val="WW8Num23z8"/>
    <w:rsid w:val="007827F7"/>
  </w:style>
  <w:style w:type="character" w:customStyle="1" w:styleId="WW8Num24z0">
    <w:name w:val="WW8Num24z0"/>
    <w:rsid w:val="007827F7"/>
  </w:style>
  <w:style w:type="character" w:customStyle="1" w:styleId="WW8Num24z1">
    <w:name w:val="WW8Num24z1"/>
    <w:rsid w:val="007827F7"/>
  </w:style>
  <w:style w:type="character" w:customStyle="1" w:styleId="WW8Num24z2">
    <w:name w:val="WW8Num24z2"/>
    <w:rsid w:val="007827F7"/>
  </w:style>
  <w:style w:type="character" w:customStyle="1" w:styleId="WW8Num24z3">
    <w:name w:val="WW8Num24z3"/>
    <w:rsid w:val="007827F7"/>
  </w:style>
  <w:style w:type="character" w:customStyle="1" w:styleId="WW8Num24z4">
    <w:name w:val="WW8Num24z4"/>
    <w:rsid w:val="007827F7"/>
  </w:style>
  <w:style w:type="character" w:customStyle="1" w:styleId="WW8Num24z5">
    <w:name w:val="WW8Num24z5"/>
    <w:rsid w:val="007827F7"/>
  </w:style>
  <w:style w:type="character" w:customStyle="1" w:styleId="WW8Num24z6">
    <w:name w:val="WW8Num24z6"/>
    <w:rsid w:val="007827F7"/>
  </w:style>
  <w:style w:type="character" w:customStyle="1" w:styleId="WW8Num24z7">
    <w:name w:val="WW8Num24z7"/>
    <w:rsid w:val="007827F7"/>
  </w:style>
  <w:style w:type="character" w:customStyle="1" w:styleId="WW8Num24z8">
    <w:name w:val="WW8Num24z8"/>
    <w:rsid w:val="007827F7"/>
  </w:style>
  <w:style w:type="character" w:customStyle="1" w:styleId="Podrazumevanifontpasusa">
    <w:name w:val="Podrazumevani font pasusa"/>
    <w:rsid w:val="007827F7"/>
  </w:style>
  <w:style w:type="character" w:customStyle="1" w:styleId="Lbjegyzet-karakterek">
    <w:name w:val="Lábjegyzet-karakterek"/>
    <w:rsid w:val="007827F7"/>
    <w:rPr>
      <w:vertAlign w:val="superscript"/>
    </w:rPr>
  </w:style>
  <w:style w:type="character" w:customStyle="1" w:styleId="WW-Lbjegyzet-karakterek">
    <w:name w:val="WW-Lábjegyzet-karakterek"/>
    <w:rsid w:val="007827F7"/>
  </w:style>
  <w:style w:type="character" w:customStyle="1" w:styleId="Vgjegyzet-karakterek">
    <w:name w:val="Végjegyzet-karakterek"/>
    <w:rsid w:val="007827F7"/>
    <w:rPr>
      <w:vertAlign w:val="superscript"/>
    </w:rPr>
  </w:style>
  <w:style w:type="character" w:customStyle="1" w:styleId="WW-Vgjegyzet-karakterek">
    <w:name w:val="WW-Végjegyzet-karakterek"/>
    <w:rsid w:val="007827F7"/>
  </w:style>
  <w:style w:type="paragraph" w:customStyle="1" w:styleId="Kpalrs1">
    <w:name w:val="Képaláírás1"/>
    <w:basedOn w:val="Norml"/>
    <w:rsid w:val="007827F7"/>
    <w:pPr>
      <w:suppressLineNumbers/>
      <w:suppressAutoHyphens/>
      <w:spacing w:before="120" w:after="120" w:line="252" w:lineRule="auto"/>
      <w:jc w:val="both"/>
    </w:pPr>
    <w:rPr>
      <w:rFonts w:eastAsia="Times New Roman" w:cs="Mangal"/>
      <w:i/>
      <w:iCs/>
      <w:sz w:val="24"/>
      <w:szCs w:val="24"/>
      <w:lang w:val="en-GB" w:eastAsia="zh-CN"/>
    </w:rPr>
  </w:style>
  <w:style w:type="paragraph" w:customStyle="1" w:styleId="Pasussalistom">
    <w:name w:val="Pasus sa listom"/>
    <w:basedOn w:val="Norml"/>
    <w:rsid w:val="007827F7"/>
    <w:pPr>
      <w:suppressAutoHyphens/>
      <w:spacing w:line="252" w:lineRule="auto"/>
      <w:ind w:left="720"/>
      <w:contextualSpacing/>
      <w:jc w:val="both"/>
    </w:pPr>
    <w:rPr>
      <w:rFonts w:eastAsia="Times New Roman" w:cs="Calibri"/>
      <w:lang w:val="en-GB" w:eastAsia="zh-CN"/>
    </w:rPr>
  </w:style>
  <w:style w:type="paragraph" w:customStyle="1" w:styleId="LO-normal">
    <w:name w:val="LO-normal"/>
    <w:basedOn w:val="Norml"/>
    <w:rsid w:val="007827F7"/>
    <w:pPr>
      <w:suppressAutoHyphens/>
      <w:spacing w:before="280" w:after="280" w:line="240" w:lineRule="auto"/>
      <w:jc w:val="both"/>
    </w:pPr>
    <w:rPr>
      <w:rFonts w:ascii="Arial" w:eastAsia="Times New Roman" w:hAnsi="Arial"/>
      <w:lang w:val="sr-Cyrl-RS" w:eastAsia="zh-CN"/>
    </w:rPr>
  </w:style>
  <w:style w:type="character" w:customStyle="1" w:styleId="WW8Num11z3">
    <w:name w:val="WW8Num11z3"/>
    <w:rsid w:val="008F07BD"/>
  </w:style>
  <w:style w:type="character" w:customStyle="1" w:styleId="WW8Num11z4">
    <w:name w:val="WW8Num11z4"/>
    <w:rsid w:val="008F07BD"/>
  </w:style>
  <w:style w:type="character" w:customStyle="1" w:styleId="WW8Num11z5">
    <w:name w:val="WW8Num11z5"/>
    <w:rsid w:val="008F07BD"/>
  </w:style>
  <w:style w:type="character" w:customStyle="1" w:styleId="WW8Num11z6">
    <w:name w:val="WW8Num11z6"/>
    <w:rsid w:val="008F07BD"/>
  </w:style>
  <w:style w:type="character" w:customStyle="1" w:styleId="WW8Num11z7">
    <w:name w:val="WW8Num11z7"/>
    <w:rsid w:val="008F07BD"/>
  </w:style>
  <w:style w:type="character" w:customStyle="1" w:styleId="WW8Num11z8">
    <w:name w:val="WW8Num11z8"/>
    <w:rsid w:val="008F07BD"/>
  </w:style>
  <w:style w:type="character" w:customStyle="1" w:styleId="Bekezdsalapbettpusa4">
    <w:name w:val="Bekezdés alapbetűtípusa4"/>
    <w:rsid w:val="008F07BD"/>
  </w:style>
  <w:style w:type="character" w:customStyle="1" w:styleId="WW8Num10z3">
    <w:name w:val="WW8Num10z3"/>
    <w:rsid w:val="008F07BD"/>
  </w:style>
  <w:style w:type="character" w:customStyle="1" w:styleId="WW8Num10z4">
    <w:name w:val="WW8Num10z4"/>
    <w:rsid w:val="008F07BD"/>
    <w:rPr>
      <w:rFonts w:ascii="Courier New" w:hAnsi="Courier New" w:cs="Courier New"/>
    </w:rPr>
  </w:style>
  <w:style w:type="character" w:customStyle="1" w:styleId="WW8Num10z5">
    <w:name w:val="WW8Num10z5"/>
    <w:rsid w:val="008F07BD"/>
  </w:style>
  <w:style w:type="character" w:customStyle="1" w:styleId="WW8Num10z6">
    <w:name w:val="WW8Num10z6"/>
    <w:rsid w:val="008F07BD"/>
  </w:style>
  <w:style w:type="character" w:customStyle="1" w:styleId="WW8Num10z7">
    <w:name w:val="WW8Num10z7"/>
    <w:rsid w:val="008F07BD"/>
  </w:style>
  <w:style w:type="character" w:customStyle="1" w:styleId="WW8Num10z8">
    <w:name w:val="WW8Num10z8"/>
    <w:rsid w:val="008F07BD"/>
  </w:style>
  <w:style w:type="character" w:customStyle="1" w:styleId="Bekezdsalapbettpusa3">
    <w:name w:val="Bekezdés alapbetűtípusa3"/>
    <w:rsid w:val="008F07BD"/>
  </w:style>
  <w:style w:type="character" w:customStyle="1" w:styleId="Bullets">
    <w:name w:val="Bullets"/>
    <w:rsid w:val="008F07BD"/>
    <w:rPr>
      <w:rFonts w:ascii="OpenSymbol" w:eastAsia="OpenSymbol" w:hAnsi="OpenSymbol" w:cs="OpenSymbol"/>
    </w:rPr>
  </w:style>
  <w:style w:type="character" w:customStyle="1" w:styleId="SzvegtrzsChar1">
    <w:name w:val="Szövegtörzs Char1"/>
    <w:basedOn w:val="Bekezdsalapbettpusa"/>
    <w:rsid w:val="008F07BD"/>
    <w:rPr>
      <w:rFonts w:ascii="Liberation Serif" w:eastAsia="Liberation Serif" w:hAnsi="Liberation Serif" w:cs="Liberation Serif"/>
      <w:kern w:val="1"/>
      <w:sz w:val="24"/>
      <w:szCs w:val="24"/>
      <w:lang w:eastAsia="ar-SA"/>
    </w:rPr>
  </w:style>
  <w:style w:type="paragraph" w:customStyle="1" w:styleId="Felirat">
    <w:name w:val="Felirat"/>
    <w:basedOn w:val="Norml"/>
    <w:rsid w:val="008F07BD"/>
    <w:pPr>
      <w:suppressLineNumbers/>
      <w:suppressAutoHyphens/>
      <w:spacing w:before="120" w:after="120" w:line="276" w:lineRule="auto"/>
    </w:pPr>
    <w:rPr>
      <w:rFonts w:eastAsia="Times New Roman" w:cs="Mangal"/>
      <w:i/>
      <w:iCs/>
      <w:sz w:val="24"/>
      <w:szCs w:val="24"/>
      <w:lang w:eastAsia="ar-SA"/>
    </w:rPr>
  </w:style>
  <w:style w:type="paragraph" w:customStyle="1" w:styleId="TableContents">
    <w:name w:val="Table Contents"/>
    <w:basedOn w:val="Norml"/>
    <w:rsid w:val="008F07BD"/>
    <w:pPr>
      <w:widowControl w:val="0"/>
      <w:suppressLineNumbers/>
      <w:suppressAutoHyphens/>
      <w:spacing w:after="0" w:line="100" w:lineRule="atLeast"/>
    </w:pPr>
    <w:rPr>
      <w:rFonts w:ascii="Liberation Serif" w:eastAsia="Liberation Serif" w:hAnsi="Liberation Serif" w:cs="Liberation Serif"/>
      <w:kern w:val="1"/>
      <w:sz w:val="24"/>
      <w:szCs w:val="24"/>
      <w:lang w:eastAsia="ar-SA"/>
    </w:rPr>
  </w:style>
  <w:style w:type="character" w:customStyle="1" w:styleId="AlcmChar1">
    <w:name w:val="Alcím Char1"/>
    <w:basedOn w:val="Bekezdsalapbettpusa"/>
    <w:rsid w:val="008F07BD"/>
    <w:rPr>
      <w:lang w:val="hu-HU" w:eastAsia="ar-SA"/>
    </w:rPr>
  </w:style>
  <w:style w:type="paragraph" w:customStyle="1" w:styleId="TableHeading">
    <w:name w:val="Table Heading"/>
    <w:basedOn w:val="TableContents"/>
    <w:rsid w:val="008F07BD"/>
    <w:pPr>
      <w:jc w:val="center"/>
    </w:pPr>
    <w:rPr>
      <w:b/>
      <w:bCs/>
    </w:rPr>
  </w:style>
  <w:style w:type="paragraph" w:customStyle="1" w:styleId="Buborkszveg1">
    <w:name w:val="Buborékszöveg1"/>
    <w:basedOn w:val="Norml"/>
    <w:rsid w:val="008F07BD"/>
    <w:pPr>
      <w:suppressAutoHyphens/>
      <w:spacing w:after="0" w:line="240" w:lineRule="auto"/>
    </w:pPr>
    <w:rPr>
      <w:rFonts w:ascii="Segoe UI" w:eastAsia="Times New Roman" w:hAnsi="Segoe UI" w:cs="Times New Roman"/>
      <w:sz w:val="18"/>
      <w:szCs w:val="18"/>
      <w:lang w:eastAsia="ar-SA"/>
    </w:rPr>
  </w:style>
  <w:style w:type="paragraph" w:customStyle="1" w:styleId="NormlWeb1">
    <w:name w:val="Normál (Web)1"/>
    <w:basedOn w:val="Norml"/>
    <w:rsid w:val="008F07BD"/>
    <w:pPr>
      <w:spacing w:before="280" w:after="115" w:line="240" w:lineRule="auto"/>
    </w:pPr>
    <w:rPr>
      <w:rFonts w:ascii="Times New Roman" w:eastAsia="Times New Roman" w:hAnsi="Times New Roman" w:cs="Times New Roman"/>
      <w:sz w:val="24"/>
      <w:szCs w:val="24"/>
      <w:lang w:val="en-US" w:eastAsia="ar-SA"/>
    </w:rPr>
  </w:style>
  <w:style w:type="numbering" w:customStyle="1" w:styleId="Nemlista14">
    <w:name w:val="Nem lista14"/>
    <w:next w:val="Nemlista"/>
    <w:uiPriority w:val="99"/>
    <w:semiHidden/>
    <w:unhideWhenUsed/>
    <w:rsid w:val="00D205E2"/>
  </w:style>
  <w:style w:type="character" w:customStyle="1" w:styleId="Bekezdsalapbettpusa5">
    <w:name w:val="Bekezdés alapbetűtípusa5"/>
    <w:rsid w:val="00D205E2"/>
  </w:style>
  <w:style w:type="character" w:customStyle="1" w:styleId="WW8Num25z0">
    <w:name w:val="WW8Num25z0"/>
    <w:rsid w:val="00D205E2"/>
  </w:style>
  <w:style w:type="character" w:customStyle="1" w:styleId="WW8Num25z1">
    <w:name w:val="WW8Num25z1"/>
    <w:rsid w:val="00D205E2"/>
  </w:style>
  <w:style w:type="character" w:customStyle="1" w:styleId="WW8Num25z2">
    <w:name w:val="WW8Num25z2"/>
    <w:rsid w:val="00D205E2"/>
  </w:style>
  <w:style w:type="character" w:customStyle="1" w:styleId="WW8Num25z3">
    <w:name w:val="WW8Num25z3"/>
    <w:rsid w:val="00D205E2"/>
  </w:style>
  <w:style w:type="character" w:customStyle="1" w:styleId="WW8Num25z4">
    <w:name w:val="WW8Num25z4"/>
    <w:rsid w:val="00D205E2"/>
  </w:style>
  <w:style w:type="character" w:customStyle="1" w:styleId="WW8Num25z5">
    <w:name w:val="WW8Num25z5"/>
    <w:rsid w:val="00D205E2"/>
  </w:style>
  <w:style w:type="character" w:customStyle="1" w:styleId="WW8Num25z6">
    <w:name w:val="WW8Num25z6"/>
    <w:rsid w:val="00D205E2"/>
  </w:style>
  <w:style w:type="character" w:customStyle="1" w:styleId="WW8Num25z7">
    <w:name w:val="WW8Num25z7"/>
    <w:rsid w:val="00D205E2"/>
  </w:style>
  <w:style w:type="character" w:customStyle="1" w:styleId="WW8Num25z8">
    <w:name w:val="WW8Num25z8"/>
    <w:rsid w:val="00D205E2"/>
  </w:style>
  <w:style w:type="character" w:customStyle="1" w:styleId="WW8Num26z0">
    <w:name w:val="WW8Num26z0"/>
    <w:rsid w:val="00D205E2"/>
    <w:rPr>
      <w:rFonts w:ascii="Symbol" w:hAnsi="Symbol" w:cs="OpenSymbol"/>
    </w:rPr>
  </w:style>
  <w:style w:type="character" w:customStyle="1" w:styleId="WW8Num26z1">
    <w:name w:val="WW8Num26z1"/>
    <w:rsid w:val="00D205E2"/>
    <w:rPr>
      <w:rFonts w:ascii="OpenSymbol" w:hAnsi="OpenSymbol" w:cs="OpenSymbol"/>
    </w:rPr>
  </w:style>
  <w:style w:type="character" w:customStyle="1" w:styleId="WW8Num27z0">
    <w:name w:val="WW8Num27z0"/>
    <w:rsid w:val="00D205E2"/>
    <w:rPr>
      <w:rFonts w:ascii="Symbol" w:hAnsi="Symbol" w:cs="OpenSymbol"/>
    </w:rPr>
  </w:style>
  <w:style w:type="character" w:customStyle="1" w:styleId="WW8Num27z1">
    <w:name w:val="WW8Num27z1"/>
    <w:rsid w:val="00D205E2"/>
    <w:rPr>
      <w:rFonts w:ascii="OpenSymbol" w:hAnsi="OpenSymbol" w:cs="OpenSymbol"/>
    </w:rPr>
  </w:style>
  <w:style w:type="character" w:customStyle="1" w:styleId="WW8Num28z0">
    <w:name w:val="WW8Num28z0"/>
    <w:rsid w:val="00D205E2"/>
    <w:rPr>
      <w:rFonts w:ascii="Symbol" w:hAnsi="Symbol" w:cs="OpenSymbol"/>
    </w:rPr>
  </w:style>
  <w:style w:type="character" w:customStyle="1" w:styleId="WW8Num28z1">
    <w:name w:val="WW8Num28z1"/>
    <w:rsid w:val="00D205E2"/>
    <w:rPr>
      <w:rFonts w:ascii="OpenSymbol" w:hAnsi="OpenSymbol" w:cs="OpenSymbol"/>
    </w:rPr>
  </w:style>
  <w:style w:type="character" w:customStyle="1" w:styleId="WW8Num29z0">
    <w:name w:val="WW8Num29z0"/>
    <w:rsid w:val="00D205E2"/>
    <w:rPr>
      <w:rFonts w:ascii="Symbol" w:hAnsi="Symbol" w:cs="OpenSymbol"/>
    </w:rPr>
  </w:style>
  <w:style w:type="character" w:customStyle="1" w:styleId="WW8Num29z1">
    <w:name w:val="WW8Num29z1"/>
    <w:rsid w:val="00D205E2"/>
    <w:rPr>
      <w:rFonts w:ascii="OpenSymbol" w:hAnsi="OpenSymbol" w:cs="OpenSymbol"/>
    </w:rPr>
  </w:style>
  <w:style w:type="character" w:customStyle="1" w:styleId="DefaultParagraphFont1">
    <w:name w:val="Default Paragraph Font1"/>
    <w:rsid w:val="00D205E2"/>
  </w:style>
  <w:style w:type="paragraph" w:customStyle="1" w:styleId="Kpalrs4">
    <w:name w:val="Képaláírás4"/>
    <w:basedOn w:val="Norml"/>
    <w:rsid w:val="00D205E2"/>
    <w:pPr>
      <w:widowControl w:val="0"/>
      <w:suppressLineNumbers/>
      <w:suppressAutoHyphens/>
      <w:spacing w:before="120" w:after="120" w:line="240" w:lineRule="auto"/>
    </w:pPr>
    <w:rPr>
      <w:rFonts w:eastAsia="SimSun" w:cs="Mangal"/>
      <w:i/>
      <w:iCs/>
      <w:kern w:val="1"/>
      <w:sz w:val="24"/>
      <w:szCs w:val="24"/>
      <w:lang w:eastAsia="hi-IN" w:bidi="hi-IN"/>
    </w:rPr>
  </w:style>
  <w:style w:type="paragraph" w:customStyle="1" w:styleId="Kpalrs3">
    <w:name w:val="Képaláírás3"/>
    <w:basedOn w:val="Norml"/>
    <w:rsid w:val="00D205E2"/>
    <w:pPr>
      <w:widowControl w:val="0"/>
      <w:suppressLineNumbers/>
      <w:suppressAutoHyphens/>
      <w:spacing w:before="120" w:after="120" w:line="240" w:lineRule="auto"/>
    </w:pPr>
    <w:rPr>
      <w:rFonts w:eastAsia="SimSun" w:cs="Mangal"/>
      <w:i/>
      <w:iCs/>
      <w:kern w:val="1"/>
      <w:sz w:val="24"/>
      <w:szCs w:val="24"/>
      <w:lang w:eastAsia="hi-IN" w:bidi="hi-IN"/>
    </w:rPr>
  </w:style>
  <w:style w:type="paragraph" w:customStyle="1" w:styleId="Kpalrs2">
    <w:name w:val="Képaláírás2"/>
    <w:basedOn w:val="Norml"/>
    <w:rsid w:val="00D205E2"/>
    <w:pPr>
      <w:widowControl w:val="0"/>
      <w:suppressLineNumbers/>
      <w:suppressAutoHyphens/>
      <w:spacing w:before="120" w:after="120" w:line="240" w:lineRule="auto"/>
    </w:pPr>
    <w:rPr>
      <w:rFonts w:eastAsia="SimSun" w:cs="Mangal"/>
      <w:i/>
      <w:iCs/>
      <w:kern w:val="1"/>
      <w:sz w:val="24"/>
      <w:szCs w:val="24"/>
      <w:lang w:eastAsia="hi-IN" w:bidi="hi-IN"/>
    </w:rPr>
  </w:style>
  <w:style w:type="paragraph" w:customStyle="1" w:styleId="Idzet1">
    <w:name w:val="Idézet1"/>
    <w:basedOn w:val="Norml"/>
    <w:rsid w:val="00D205E2"/>
    <w:pPr>
      <w:widowControl w:val="0"/>
      <w:suppressAutoHyphens/>
      <w:spacing w:after="283" w:line="240" w:lineRule="auto"/>
      <w:ind w:left="567" w:right="567"/>
    </w:pPr>
    <w:rPr>
      <w:rFonts w:eastAsia="SimSun" w:cs="Mangal"/>
      <w:kern w:val="1"/>
      <w:sz w:val="24"/>
      <w:szCs w:val="24"/>
      <w:lang w:eastAsia="hi-IN" w:bidi="hi-IN"/>
    </w:rPr>
  </w:style>
  <w:style w:type="paragraph" w:customStyle="1" w:styleId="WW-Default">
    <w:name w:val="WW-Default"/>
    <w:rsid w:val="00D205E2"/>
    <w:pPr>
      <w:widowControl w:val="0"/>
      <w:suppressAutoHyphens/>
    </w:pPr>
    <w:rPr>
      <w:rFonts w:ascii="Verdana" w:eastAsia="SimSun" w:hAnsi="Verdana" w:cs="Mangal"/>
      <w:color w:val="000000"/>
      <w:kern w:val="1"/>
      <w:sz w:val="24"/>
      <w:szCs w:val="24"/>
      <w:lang w:eastAsia="hi-IN" w:bidi="hi-IN"/>
    </w:rPr>
  </w:style>
  <w:style w:type="paragraph" w:customStyle="1" w:styleId="WW-Default1">
    <w:name w:val="WW-Default1"/>
    <w:rsid w:val="00D205E2"/>
    <w:pPr>
      <w:widowControl w:val="0"/>
      <w:suppressAutoHyphens/>
    </w:pPr>
    <w:rPr>
      <w:rFonts w:ascii="Verdana" w:eastAsia="SimSun" w:hAnsi="Verdana" w:cs="Mangal"/>
      <w:color w:val="000000"/>
      <w:kern w:val="1"/>
      <w:sz w:val="24"/>
      <w:szCs w:val="24"/>
      <w:lang w:eastAsia="hi-IN" w:bidi="hi-IN"/>
    </w:rPr>
  </w:style>
  <w:style w:type="paragraph" w:customStyle="1" w:styleId="WW-Alaprtelmezett">
    <w:name w:val="WW-Alapértelmezett"/>
    <w:rsid w:val="00D205E2"/>
    <w:pPr>
      <w:tabs>
        <w:tab w:val="left" w:pos="709"/>
      </w:tabs>
      <w:suppressAutoHyphens/>
      <w:spacing w:line="100" w:lineRule="atLeast"/>
    </w:pPr>
    <w:rPr>
      <w:rFonts w:ascii="Liberation Serif" w:eastAsia="Liberation Serif" w:hAnsi="Liberation Serif" w:cs="Liberation Serif"/>
      <w:color w:val="00000A"/>
      <w:sz w:val="24"/>
      <w:szCs w:val="24"/>
      <w:lang w:eastAsia="ar-SA"/>
    </w:rPr>
  </w:style>
  <w:style w:type="numbering" w:customStyle="1" w:styleId="NoList12">
    <w:name w:val="No List12"/>
    <w:next w:val="Nemlista"/>
    <w:uiPriority w:val="99"/>
    <w:semiHidden/>
    <w:unhideWhenUsed/>
    <w:rsid w:val="00D205E2"/>
  </w:style>
  <w:style w:type="table" w:customStyle="1" w:styleId="Rcsostblzat2">
    <w:name w:val="Rácsos táblázat2"/>
    <w:basedOn w:val="Normltblzat"/>
    <w:next w:val="Rcsostblzat"/>
    <w:uiPriority w:val="59"/>
    <w:rsid w:val="00D205E2"/>
    <w:rPr>
      <w:rFonts w:cs="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Jegyzkhivatkozsuser">
    <w:name w:val="Jegyzékhivatkozás (user)"/>
    <w:qFormat/>
    <w:rsid w:val="00B416E7"/>
  </w:style>
  <w:style w:type="paragraph" w:customStyle="1" w:styleId="Cmsoruser">
    <w:name w:val="Címsor (user)"/>
    <w:basedOn w:val="Norml"/>
    <w:next w:val="Szvegtrzs"/>
    <w:qFormat/>
    <w:rsid w:val="00B416E7"/>
    <w:pPr>
      <w:keepNext/>
      <w:suppressAutoHyphens/>
      <w:spacing w:before="240" w:after="120" w:line="240" w:lineRule="auto"/>
    </w:pPr>
    <w:rPr>
      <w:rFonts w:ascii="Times New Roman" w:eastAsia="MS Gothic" w:hAnsi="Times New Roman" w:cs="Tahoma"/>
      <w:kern w:val="2"/>
      <w:sz w:val="28"/>
      <w:szCs w:val="28"/>
      <w:lang w:val="en-US"/>
    </w:rPr>
  </w:style>
  <w:style w:type="paragraph" w:customStyle="1" w:styleId="Trgymutatuser">
    <w:name w:val="Tárgymutató (user)"/>
    <w:basedOn w:val="Norml"/>
    <w:qFormat/>
    <w:rsid w:val="00B416E7"/>
    <w:pPr>
      <w:suppressLineNumbers/>
      <w:suppressAutoHyphens/>
      <w:spacing w:after="0" w:line="240" w:lineRule="auto"/>
    </w:pPr>
    <w:rPr>
      <w:rFonts w:ascii="Times New Roman" w:eastAsia="Segoe UI" w:hAnsi="Times New Roman" w:cs="Tahoma"/>
      <w:kern w:val="2"/>
      <w:sz w:val="24"/>
      <w:szCs w:val="24"/>
      <w:lang w:val="en-US"/>
    </w:rPr>
  </w:style>
  <w:style w:type="paragraph" w:customStyle="1" w:styleId="Vzszintesvonal">
    <w:name w:val="Vízszintes vonal"/>
    <w:basedOn w:val="Norml"/>
    <w:next w:val="Szvegtrzs"/>
    <w:qFormat/>
    <w:rsid w:val="00B416E7"/>
    <w:pPr>
      <w:suppressLineNumbers/>
      <w:pBdr>
        <w:bottom w:val="double" w:sz="2" w:space="0" w:color="808080"/>
      </w:pBdr>
      <w:suppressAutoHyphens/>
      <w:spacing w:after="283" w:line="240" w:lineRule="auto"/>
    </w:pPr>
    <w:rPr>
      <w:rFonts w:ascii="Times New Roman" w:eastAsia="Segoe UI" w:hAnsi="Times New Roman" w:cs="Tahoma"/>
      <w:kern w:val="2"/>
      <w:sz w:val="12"/>
      <w:szCs w:val="12"/>
      <w:lang w:val="en-US"/>
    </w:rPr>
  </w:style>
  <w:style w:type="paragraph" w:customStyle="1" w:styleId="Kerettartalomuser">
    <w:name w:val="Kerettartalom (user)"/>
    <w:basedOn w:val="Norml"/>
    <w:qFormat/>
    <w:rsid w:val="00B416E7"/>
    <w:pPr>
      <w:suppressAutoHyphens/>
      <w:spacing w:after="0" w:line="240" w:lineRule="auto"/>
    </w:pPr>
    <w:rPr>
      <w:rFonts w:ascii="Times New Roman" w:eastAsia="Segoe UI" w:hAnsi="Times New Roman" w:cs="Tahoma"/>
      <w:kern w:val="2"/>
      <w:sz w:val="24"/>
      <w:szCs w:val="24"/>
      <w:lang w:val="en-US"/>
    </w:rPr>
  </w:style>
  <w:style w:type="character" w:customStyle="1" w:styleId="Bodytext265ptBold0">
    <w:name w:val="Body text (2) + 6;5 pt;Bold"/>
    <w:basedOn w:val="Bekezdsalapbettpusa"/>
    <w:qFormat/>
    <w:rsid w:val="00B416E7"/>
    <w:rPr>
      <w:rFonts w:ascii="Arial" w:eastAsia="Arial" w:hAnsi="Arial" w:cs="Arial"/>
      <w:b/>
      <w:bCs/>
      <w:i w:val="0"/>
      <w:iCs w:val="0"/>
      <w:caps w:val="0"/>
      <w:smallCaps w:val="0"/>
      <w:strike w:val="0"/>
      <w:dstrike w:val="0"/>
      <w:color w:val="000000"/>
      <w:spacing w:val="0"/>
      <w:w w:val="100"/>
      <w:sz w:val="13"/>
      <w:szCs w:val="13"/>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1064235">
      <w:bodyDiv w:val="1"/>
      <w:marLeft w:val="0"/>
      <w:marRight w:val="0"/>
      <w:marTop w:val="0"/>
      <w:marBottom w:val="0"/>
      <w:divBdr>
        <w:top w:val="none" w:sz="0" w:space="0" w:color="auto"/>
        <w:left w:val="none" w:sz="0" w:space="0" w:color="auto"/>
        <w:bottom w:val="none" w:sz="0" w:space="0" w:color="auto"/>
        <w:right w:val="none" w:sz="0" w:space="0" w:color="auto"/>
      </w:divBdr>
    </w:div>
    <w:div w:id="671298819">
      <w:bodyDiv w:val="1"/>
      <w:marLeft w:val="0"/>
      <w:marRight w:val="0"/>
      <w:marTop w:val="0"/>
      <w:marBottom w:val="0"/>
      <w:divBdr>
        <w:top w:val="none" w:sz="0" w:space="0" w:color="auto"/>
        <w:left w:val="none" w:sz="0" w:space="0" w:color="auto"/>
        <w:bottom w:val="none" w:sz="0" w:space="0" w:color="auto"/>
        <w:right w:val="none" w:sz="0" w:space="0" w:color="auto"/>
      </w:divBdr>
    </w:div>
    <w:div w:id="737828498">
      <w:bodyDiv w:val="1"/>
      <w:marLeft w:val="0"/>
      <w:marRight w:val="0"/>
      <w:marTop w:val="0"/>
      <w:marBottom w:val="0"/>
      <w:divBdr>
        <w:top w:val="none" w:sz="0" w:space="0" w:color="auto"/>
        <w:left w:val="none" w:sz="0" w:space="0" w:color="auto"/>
        <w:bottom w:val="none" w:sz="0" w:space="0" w:color="auto"/>
        <w:right w:val="none" w:sz="0" w:space="0" w:color="auto"/>
      </w:divBdr>
    </w:div>
    <w:div w:id="1127043248">
      <w:bodyDiv w:val="1"/>
      <w:marLeft w:val="0"/>
      <w:marRight w:val="0"/>
      <w:marTop w:val="0"/>
      <w:marBottom w:val="0"/>
      <w:divBdr>
        <w:top w:val="none" w:sz="0" w:space="0" w:color="auto"/>
        <w:left w:val="none" w:sz="0" w:space="0" w:color="auto"/>
        <w:bottom w:val="none" w:sz="0" w:space="0" w:color="auto"/>
        <w:right w:val="none" w:sz="0" w:space="0" w:color="auto"/>
      </w:divBdr>
    </w:div>
    <w:div w:id="1300038553">
      <w:bodyDiv w:val="1"/>
      <w:marLeft w:val="0"/>
      <w:marRight w:val="0"/>
      <w:marTop w:val="0"/>
      <w:marBottom w:val="0"/>
      <w:divBdr>
        <w:top w:val="none" w:sz="0" w:space="0" w:color="auto"/>
        <w:left w:val="none" w:sz="0" w:space="0" w:color="auto"/>
        <w:bottom w:val="none" w:sz="0" w:space="0" w:color="auto"/>
        <w:right w:val="none" w:sz="0" w:space="0" w:color="auto"/>
      </w:divBdr>
    </w:div>
    <w:div w:id="1810174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mirjana.milosevic@minpolj.gov.rs" TargetMode="External"/><Relationship Id="rId18" Type="http://schemas.openxmlformats.org/officeDocument/2006/relationships/hyperlink" Target="mailto:odbrana@vodevojvodine.com" TargetMode="External"/><Relationship Id="rId26" Type="http://schemas.openxmlformats.org/officeDocument/2006/relationships/hyperlink" Target="mailto:dejan.vladikovic@hidmet.gov.rs" TargetMode="External"/><Relationship Id="rId39" Type="http://schemas.openxmlformats.org/officeDocument/2006/relationships/hyperlink" Target="http://www.google.rs/url?url=http://nfsz.munka.hu/&amp;rct=j&amp;frm=1&amp;q=&amp;esrc=s&amp;sa=U&amp;ved=0ahUKEwjot769ncnRAhWDKiwKHT_IAH0QFggTMAA&amp;usg=AFQjCNHbLEXbHp24FIpCkcOrvMclU4M9-g" TargetMode="External"/><Relationship Id="rId21" Type="http://schemas.openxmlformats.org/officeDocument/2006/relationships/hyperlink" Target="mailto:mradosavljevic@vodevojvodine.com" TargetMode="External"/><Relationship Id="rId34" Type="http://schemas.openxmlformats.org/officeDocument/2006/relationships/hyperlink" Target="mailto:dtdsevernabacka@mts.rs" TargetMode="External"/><Relationship Id="rId42"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mailto:vladimir.galic@vojvodina.gov.rs" TargetMode="External"/><Relationship Id="rId20" Type="http://schemas.openxmlformats.org/officeDocument/2006/relationships/hyperlink" Target="mailto:ikolakovic@vodevojvodine.com" TargetMode="External"/><Relationship Id="rId29" Type="http://schemas.openxmlformats.org/officeDocument/2006/relationships/hyperlink" Target="http://www.vodevojvodine.com/"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aja.grbic@minpolj.gov.rs" TargetMode="External"/><Relationship Id="rId24" Type="http://schemas.openxmlformats.org/officeDocument/2006/relationships/hyperlink" Target="mailto:srhydra@hidmet.gov.rs" TargetMode="External"/><Relationship Id="rId32" Type="http://schemas.openxmlformats.org/officeDocument/2006/relationships/header" Target="header1.xml"/><Relationship Id="rId37" Type="http://schemas.openxmlformats.org/officeDocument/2006/relationships/hyperlink" Target="mailto:pcupurdija@vodevojvodine.com" TargetMode="External"/><Relationship Id="rId40"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psp.gov.rs/" TargetMode="External"/><Relationship Id="rId23" Type="http://schemas.openxmlformats.org/officeDocument/2006/relationships/hyperlink" Target="mailto:imilutin@vodevojvodine.com" TargetMode="External"/><Relationship Id="rId28" Type="http://schemas.openxmlformats.org/officeDocument/2006/relationships/hyperlink" Target="mailto:mario.arbutina@vs.rs" TargetMode="External"/><Relationship Id="rId36" Type="http://schemas.openxmlformats.org/officeDocument/2006/relationships/hyperlink" Target="mailto:dtdsentamail@gmail.com" TargetMode="External"/><Relationship Id="rId10" Type="http://schemas.openxmlformats.org/officeDocument/2006/relationships/hyperlink" Target="http://www.rdvode.gov.rs/" TargetMode="External"/><Relationship Id="rId19" Type="http://schemas.openxmlformats.org/officeDocument/2006/relationships/hyperlink" Target="http://www.vodevojvodine.com/" TargetMode="External"/><Relationship Id="rId31" Type="http://schemas.openxmlformats.org/officeDocument/2006/relationships/hyperlink" Target="mailto:ablazevic@vodevojvodine.com"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mailto:psp@vojvodina.gov.rs" TargetMode="External"/><Relationship Id="rId22" Type="http://schemas.openxmlformats.org/officeDocument/2006/relationships/hyperlink" Target="mailto:rmarcetic@vodevojvodine.com" TargetMode="External"/><Relationship Id="rId27" Type="http://schemas.openxmlformats.org/officeDocument/2006/relationships/hyperlink" Target="mailto:jelena.jerinic@hidmet.gov.rs" TargetMode="External"/><Relationship Id="rId30" Type="http://schemas.openxmlformats.org/officeDocument/2006/relationships/hyperlink" Target="mailto:zmatin@vodevojvodine.com" TargetMode="External"/><Relationship Id="rId35" Type="http://schemas.openxmlformats.org/officeDocument/2006/relationships/hyperlink" Target="mailto:pcupurdija@vodevojvodine.com" TargetMode="External"/><Relationship Id="rId8" Type="http://schemas.openxmlformats.org/officeDocument/2006/relationships/image" Target="media/image1.png"/><Relationship Id="rId3" Type="http://schemas.openxmlformats.org/officeDocument/2006/relationships/styles" Target="styles.xml"/><Relationship Id="rId12" Type="http://schemas.openxmlformats.org/officeDocument/2006/relationships/hyperlink" Target="mailto:merita.borota@minpolj.gov.rs" TargetMode="External"/><Relationship Id="rId17" Type="http://schemas.openxmlformats.org/officeDocument/2006/relationships/hyperlink" Target="mailto:miroslav.dunjic@vojvodina.gov.rs" TargetMode="External"/><Relationship Id="rId25" Type="http://schemas.openxmlformats.org/officeDocument/2006/relationships/hyperlink" Target="http://www.hidmet.gov.rs/" TargetMode="External"/><Relationship Id="rId33" Type="http://schemas.openxmlformats.org/officeDocument/2006/relationships/hyperlink" Target="mailto:djankovic@vodevojvodine.com" TargetMode="External"/><Relationship Id="rId38" Type="http://schemas.openxmlformats.org/officeDocument/2006/relationships/hyperlink" Target="mailto:dtdsevernabacka@mts.rs"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449A3C-81F1-412A-A312-6A2984B2FE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365</TotalTime>
  <Pages>57</Pages>
  <Words>18752</Words>
  <Characters>129769</Characters>
  <Application>Microsoft Office Word</Application>
  <DocSecurity>0</DocSecurity>
  <Lines>3414</Lines>
  <Paragraphs>1811</Paragraphs>
  <ScaleCrop>false</ScaleCrop>
  <HeadingPairs>
    <vt:vector size="4" baseType="variant">
      <vt:variant>
        <vt:lpstr>Cím</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146710</CharactersWithSpaces>
  <SharedDoc>false</SharedDoc>
  <HLinks>
    <vt:vector size="36" baseType="variant">
      <vt:variant>
        <vt:i4>1572918</vt:i4>
      </vt:variant>
      <vt:variant>
        <vt:i4>23</vt:i4>
      </vt:variant>
      <vt:variant>
        <vt:i4>0</vt:i4>
      </vt:variant>
      <vt:variant>
        <vt:i4>5</vt:i4>
      </vt:variant>
      <vt:variant>
        <vt:lpwstr/>
      </vt:variant>
      <vt:variant>
        <vt:lpwstr>_Toc169696798</vt:lpwstr>
      </vt:variant>
      <vt:variant>
        <vt:i4>1572918</vt:i4>
      </vt:variant>
      <vt:variant>
        <vt:i4>20</vt:i4>
      </vt:variant>
      <vt:variant>
        <vt:i4>0</vt:i4>
      </vt:variant>
      <vt:variant>
        <vt:i4>5</vt:i4>
      </vt:variant>
      <vt:variant>
        <vt:lpwstr/>
      </vt:variant>
      <vt:variant>
        <vt:lpwstr>_Toc169696797</vt:lpwstr>
      </vt:variant>
      <vt:variant>
        <vt:i4>1572918</vt:i4>
      </vt:variant>
      <vt:variant>
        <vt:i4>17</vt:i4>
      </vt:variant>
      <vt:variant>
        <vt:i4>0</vt:i4>
      </vt:variant>
      <vt:variant>
        <vt:i4>5</vt:i4>
      </vt:variant>
      <vt:variant>
        <vt:lpwstr/>
      </vt:variant>
      <vt:variant>
        <vt:lpwstr>_Toc169696796</vt:lpwstr>
      </vt:variant>
      <vt:variant>
        <vt:i4>1572918</vt:i4>
      </vt:variant>
      <vt:variant>
        <vt:i4>11</vt:i4>
      </vt:variant>
      <vt:variant>
        <vt:i4>0</vt:i4>
      </vt:variant>
      <vt:variant>
        <vt:i4>5</vt:i4>
      </vt:variant>
      <vt:variant>
        <vt:lpwstr/>
      </vt:variant>
      <vt:variant>
        <vt:lpwstr>_Toc169696795</vt:lpwstr>
      </vt:variant>
      <vt:variant>
        <vt:i4>1572918</vt:i4>
      </vt:variant>
      <vt:variant>
        <vt:i4>8</vt:i4>
      </vt:variant>
      <vt:variant>
        <vt:i4>0</vt:i4>
      </vt:variant>
      <vt:variant>
        <vt:i4>5</vt:i4>
      </vt:variant>
      <vt:variant>
        <vt:lpwstr/>
      </vt:variant>
      <vt:variant>
        <vt:lpwstr>_Toc169696794</vt:lpwstr>
      </vt:variant>
      <vt:variant>
        <vt:i4>1572918</vt:i4>
      </vt:variant>
      <vt:variant>
        <vt:i4>2</vt:i4>
      </vt:variant>
      <vt:variant>
        <vt:i4>0</vt:i4>
      </vt:variant>
      <vt:variant>
        <vt:i4>5</vt:i4>
      </vt:variant>
      <vt:variant>
        <vt:lpwstr/>
      </vt:variant>
      <vt:variant>
        <vt:lpwstr>_Toc169696792</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Bohata Ibolya</dc:creator>
  <cp:keywords/>
  <dc:description/>
  <cp:lastModifiedBy>Kovács Mária</cp:lastModifiedBy>
  <cp:revision>23</cp:revision>
  <cp:lastPrinted>2026-04-17T08:40:00Z</cp:lastPrinted>
  <dcterms:created xsi:type="dcterms:W3CDTF">2026-05-22T06:07:00Z</dcterms:created>
  <dcterms:modified xsi:type="dcterms:W3CDTF">2026-06-01T07:26:00Z</dcterms:modified>
</cp:coreProperties>
</file>